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C" w:rsidRPr="00C45C7C" w:rsidRDefault="00C45C7C" w:rsidP="00E47D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7DFD" w:rsidRPr="00C45C7C" w:rsidRDefault="00E47DFD" w:rsidP="00E47D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Sejny, dnia 03.11.2011 r.</w:t>
      </w:r>
    </w:p>
    <w:p w:rsidR="00972E57" w:rsidRPr="00C45C7C" w:rsidRDefault="00972E57" w:rsidP="00FD4D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C7C" w:rsidRPr="00C45C7C" w:rsidRDefault="00C45C7C" w:rsidP="00FD4D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AC4" w:rsidRPr="00C45C7C" w:rsidRDefault="00F60AC4" w:rsidP="00F60A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D09EC" w:rsidRPr="00C45C7C" w:rsidRDefault="009D0971" w:rsidP="004D09E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val="en"/>
        </w:rPr>
      </w:pPr>
      <w:r w:rsidRPr="00C45C7C">
        <w:rPr>
          <w:rFonts w:ascii="Arial" w:hAnsi="Arial" w:cs="Arial"/>
          <w:lang w:val="en"/>
        </w:rPr>
        <w:t xml:space="preserve">               </w:t>
      </w:r>
      <w:r w:rsidR="00D51EE3" w:rsidRPr="00C45C7C">
        <w:rPr>
          <w:rFonts w:ascii="Arial" w:hAnsi="Arial" w:cs="Arial"/>
        </w:rPr>
        <w:t>Zamawia</w:t>
      </w:r>
      <w:r w:rsidRPr="00C45C7C">
        <w:rPr>
          <w:rFonts w:ascii="Arial" w:hAnsi="Arial" w:cs="Arial"/>
        </w:rPr>
        <w:t>jący</w:t>
      </w:r>
      <w:r w:rsidRPr="00C45C7C">
        <w:rPr>
          <w:rFonts w:ascii="Arial" w:hAnsi="Arial" w:cs="Arial"/>
          <w:lang w:val="en"/>
        </w:rPr>
        <w:t xml:space="preserve">, </w:t>
      </w:r>
      <w:r w:rsidR="00D51EE3" w:rsidRPr="00C45C7C">
        <w:rPr>
          <w:rFonts w:ascii="Arial" w:hAnsi="Arial" w:cs="Arial"/>
        </w:rPr>
        <w:t>Samodzielny</w:t>
      </w:r>
      <w:r w:rsidR="00D51EE3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</w:rPr>
        <w:t>Publiczny</w:t>
      </w:r>
      <w:r w:rsidR="00D51EE3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</w:rPr>
        <w:t>Zakład</w:t>
      </w:r>
      <w:r w:rsidR="00D51EE3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</w:rPr>
        <w:t>Opieki</w:t>
      </w:r>
      <w:r w:rsidR="00D51EE3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</w:rPr>
        <w:t>Zdrowotnej</w:t>
      </w:r>
      <w:r w:rsidR="00C45C7C">
        <w:rPr>
          <w:rFonts w:ascii="Arial" w:hAnsi="Arial" w:cs="Arial"/>
          <w:lang w:val="en"/>
        </w:rPr>
        <w:t xml:space="preserve"> w </w:t>
      </w:r>
      <w:r w:rsidR="00C45C7C" w:rsidRPr="00C45C7C">
        <w:rPr>
          <w:rFonts w:ascii="Arial" w:hAnsi="Arial" w:cs="Arial"/>
        </w:rPr>
        <w:t>Sejnach</w:t>
      </w:r>
      <w:r w:rsidR="00D51EE3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</w:rPr>
        <w:t>informuje</w:t>
      </w:r>
      <w:r w:rsidR="00D51EE3" w:rsidRPr="00C45C7C">
        <w:rPr>
          <w:rFonts w:ascii="Arial" w:hAnsi="Arial" w:cs="Arial"/>
          <w:lang w:val="en"/>
        </w:rPr>
        <w:t xml:space="preserve">, </w:t>
      </w:r>
      <w:r w:rsidR="00D51EE3" w:rsidRPr="00C45C7C">
        <w:rPr>
          <w:rFonts w:ascii="Arial" w:hAnsi="Arial" w:cs="Arial"/>
        </w:rPr>
        <w:t>że</w:t>
      </w:r>
      <w:r w:rsidR="00D51EE3" w:rsidRPr="00C45C7C">
        <w:rPr>
          <w:rFonts w:ascii="Arial" w:hAnsi="Arial" w:cs="Arial"/>
          <w:lang w:val="en"/>
        </w:rPr>
        <w:t xml:space="preserve"> w postępowaniu </w:t>
      </w:r>
      <w:r w:rsidR="00D51EE3" w:rsidRPr="00C45C7C">
        <w:rPr>
          <w:rFonts w:ascii="Arial" w:hAnsi="Arial" w:cs="Arial"/>
        </w:rPr>
        <w:t>pr</w:t>
      </w:r>
      <w:r w:rsidR="00C46F5E" w:rsidRPr="00C45C7C">
        <w:rPr>
          <w:rFonts w:ascii="Arial" w:hAnsi="Arial" w:cs="Arial"/>
        </w:rPr>
        <w:t>zetargowym</w:t>
      </w:r>
      <w:r w:rsidR="00C46F5E" w:rsidRPr="00C45C7C">
        <w:rPr>
          <w:rFonts w:ascii="Arial" w:hAnsi="Arial" w:cs="Arial"/>
          <w:lang w:val="en"/>
        </w:rPr>
        <w:t>, znak postępowania 07</w:t>
      </w:r>
      <w:r w:rsidR="00D51EE3" w:rsidRPr="00C45C7C">
        <w:rPr>
          <w:rFonts w:ascii="Arial" w:hAnsi="Arial" w:cs="Arial"/>
          <w:lang w:val="en"/>
        </w:rPr>
        <w:t xml:space="preserve">/ZP/2011 </w:t>
      </w:r>
      <w:r w:rsidR="004D09EC" w:rsidRPr="00C45C7C">
        <w:rPr>
          <w:rFonts w:ascii="Arial" w:hAnsi="Arial" w:cs="Arial"/>
        </w:rPr>
        <w:t>na zakup i dostawę materiałów jednorazowego użytku z podziałem na 12 pakietów na potrzeby SP ZOZ w Sejnach</w:t>
      </w:r>
      <w:r w:rsidR="004D09EC" w:rsidRPr="00C45C7C">
        <w:rPr>
          <w:rFonts w:ascii="Arial" w:hAnsi="Arial" w:cs="Arial"/>
          <w:lang w:val="en"/>
        </w:rPr>
        <w:t xml:space="preserve"> </w:t>
      </w:r>
      <w:r w:rsidR="00D51EE3" w:rsidRPr="00C45C7C">
        <w:rPr>
          <w:rFonts w:ascii="Arial" w:hAnsi="Arial" w:cs="Arial"/>
          <w:lang w:val="en"/>
        </w:rPr>
        <w:t>wpłynęły</w:t>
      </w:r>
      <w:bookmarkStart w:id="0" w:name="_GoBack"/>
      <w:bookmarkEnd w:id="0"/>
      <w:r w:rsidR="00D51EE3" w:rsidRPr="00C45C7C">
        <w:rPr>
          <w:rFonts w:ascii="Arial" w:hAnsi="Arial" w:cs="Arial"/>
          <w:lang w:val="en"/>
        </w:rPr>
        <w:t xml:space="preserve"> zapytania, na które Zamawiający udziela odpowiedzi.</w:t>
      </w:r>
    </w:p>
    <w:p w:rsidR="00E47DFD" w:rsidRPr="00C45C7C" w:rsidRDefault="00D51EE3" w:rsidP="004D09E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C45C7C">
        <w:rPr>
          <w:rFonts w:ascii="Arial" w:hAnsi="Arial" w:cs="Arial"/>
          <w:b/>
        </w:rPr>
        <w:t>Zapytania</w:t>
      </w:r>
      <w:r w:rsidRPr="00C45C7C">
        <w:rPr>
          <w:rFonts w:ascii="Arial" w:hAnsi="Arial" w:cs="Arial"/>
          <w:b/>
          <w:lang w:val="en"/>
        </w:rPr>
        <w:t xml:space="preserve"> </w:t>
      </w:r>
      <w:r w:rsidRPr="00C45C7C">
        <w:rPr>
          <w:rFonts w:ascii="Arial" w:hAnsi="Arial" w:cs="Arial"/>
          <w:b/>
        </w:rPr>
        <w:t>wraz</w:t>
      </w:r>
      <w:r w:rsidRPr="00C45C7C">
        <w:rPr>
          <w:rFonts w:ascii="Arial" w:hAnsi="Arial" w:cs="Arial"/>
          <w:b/>
          <w:lang w:val="en"/>
        </w:rPr>
        <w:t xml:space="preserve"> z </w:t>
      </w:r>
      <w:r w:rsidRPr="00C45C7C">
        <w:rPr>
          <w:rFonts w:ascii="Arial" w:hAnsi="Arial" w:cs="Arial"/>
          <w:b/>
        </w:rPr>
        <w:t>odpowiedziami</w:t>
      </w:r>
    </w:p>
    <w:p w:rsidR="00C45C7C" w:rsidRPr="00C45C7C" w:rsidRDefault="00C45C7C" w:rsidP="004D09E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lang w:val="en"/>
        </w:rPr>
      </w:pPr>
    </w:p>
    <w:p w:rsidR="00E47DFD" w:rsidRPr="00C45C7C" w:rsidRDefault="00E47DFD" w:rsidP="004D09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pakietu nr 3 poz. 1.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amawiający ma na myśli rękawice lateksowe niesterylne pudrowane czy bezpudrowe?</w:t>
      </w:r>
    </w:p>
    <w:p w:rsidR="00E47DFD" w:rsidRPr="00C45C7C" w:rsidRDefault="00E47DFD" w:rsidP="004D09EC">
      <w:pPr>
        <w:shd w:val="clear" w:color="auto" w:fill="FFFFFF"/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</w:t>
      </w:r>
      <w:r w:rsidR="00176739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Zamawiający ma na myśli rękawice lateksowe niesterylne pudrowane</w:t>
      </w:r>
      <w:r w:rsidR="00276CD5" w:rsidRPr="00C45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47DFD" w:rsidRPr="00C45C7C" w:rsidRDefault="00E47DFD" w:rsidP="002F1F58">
      <w:pPr>
        <w:numPr>
          <w:ilvl w:val="0"/>
          <w:numId w:val="1"/>
        </w:numPr>
        <w:spacing w:after="0" w:line="360" w:lineRule="auto"/>
        <w:ind w:left="0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pakietu nr 3 poz. 3.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amawiający ma na myśli rękawice winylowe niesterylne pudrowane czy bezpudrowe?</w:t>
      </w:r>
    </w:p>
    <w:p w:rsidR="00E47DFD" w:rsidRPr="00C45C7C" w:rsidRDefault="00E47DFD" w:rsidP="002F1F58">
      <w:pPr>
        <w:spacing w:after="0" w:line="36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</w:t>
      </w:r>
      <w:r w:rsidR="00276CD5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Zamawiający ma na myśli rękawice winylowe niesterylne pudrowane.</w:t>
      </w:r>
    </w:p>
    <w:p w:rsidR="00E47DFD" w:rsidRPr="00C45C7C" w:rsidRDefault="00E47DFD" w:rsidP="002F1F58">
      <w:pPr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pakietu nr 4 poz. 1.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amawiający ma na myśli rękawice chirurgiczne z lateksu, lekko pudrowane?</w:t>
      </w:r>
    </w:p>
    <w:p w:rsidR="00E47DFD" w:rsidRPr="00C45C7C" w:rsidRDefault="00E47DFD" w:rsidP="004D09EC">
      <w:pPr>
        <w:shd w:val="clear" w:color="auto" w:fill="FFFFFF"/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C026A6" w:rsidRPr="00C45C7C">
        <w:rPr>
          <w:rFonts w:ascii="Arial" w:eastAsia="Times New Roman" w:hAnsi="Arial" w:cs="Arial"/>
          <w:sz w:val="24"/>
          <w:szCs w:val="24"/>
          <w:lang w:eastAsia="pl-PL"/>
        </w:rPr>
        <w:t>Zamawiający ma na myśli rękawice chirurgi</w:t>
      </w:r>
      <w:r w:rsidR="0013084D" w:rsidRPr="00C45C7C">
        <w:rPr>
          <w:rFonts w:ascii="Arial" w:eastAsia="Times New Roman" w:hAnsi="Arial" w:cs="Arial"/>
          <w:sz w:val="24"/>
          <w:szCs w:val="24"/>
          <w:lang w:eastAsia="pl-PL"/>
        </w:rPr>
        <w:t>czne z lateksu, lekko pudrowane.</w:t>
      </w:r>
    </w:p>
    <w:p w:rsidR="00E47DFD" w:rsidRPr="00C45C7C" w:rsidRDefault="00E47DFD" w:rsidP="004D09EC">
      <w:pPr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tyczy pakietu nr 5 poz. 1.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amawiający dopuści rękawice </w:t>
      </w:r>
      <w:r w:rsidR="00C45C7C" w:rsidRPr="00C45C7C">
        <w:rPr>
          <w:rFonts w:ascii="Arial" w:eastAsia="Times New Roman" w:hAnsi="Arial" w:cs="Arial"/>
          <w:sz w:val="24"/>
          <w:szCs w:val="24"/>
          <w:lang w:eastAsia="pl-PL"/>
        </w:rPr>
        <w:t>bezpudrowe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wewnętrzną warstwą syntetyczną zawierająca poliuretan, wykonane z neoprenu, posiadające mankiet rolowany o poziomie AQL max. 1, długość 305 mm +/- </w:t>
      </w:r>
      <w:r w:rsidR="0042720A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mm, mikroteksturowane, grubość rękawic w palcach min. 0,20 mm, dłoń 0,18 – 0,19 mm, mankiet 0,16 – 0,17 mm, kolor brązowy, o siłach zrywania przed starzeniem min. 10,5 N oraz po starzeniu min. 8,0N, pakowane po 50 par. W/w parametry potwierdzone protokółem badań producenta zgodnym z PN/EN 455 – 1,2,3.</w:t>
      </w:r>
    </w:p>
    <w:p w:rsidR="00E47DFD" w:rsidRPr="00C45C7C" w:rsidRDefault="00E47DFD" w:rsidP="004D09EC">
      <w:pPr>
        <w:shd w:val="clear" w:color="auto" w:fill="FFFFFF"/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CF2560" w:rsidRPr="00C45C7C">
        <w:rPr>
          <w:rFonts w:ascii="Arial" w:eastAsia="Times New Roman" w:hAnsi="Arial" w:cs="Arial"/>
          <w:sz w:val="24"/>
          <w:szCs w:val="24"/>
          <w:lang w:eastAsia="pl-PL"/>
        </w:rPr>
        <w:t>Zamawiający dopuszcza.</w:t>
      </w:r>
    </w:p>
    <w:p w:rsidR="00E47DFD" w:rsidRPr="00C45C7C" w:rsidRDefault="00E47DFD" w:rsidP="004D09EC">
      <w:pPr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pakietu nr 5 poz. 2.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amawiający dopuści rękawice chirurgiczne do neurochirurgii, z lateksu (zawartość protein nie więcej niż 50 µg/g), bezpudrowe, powierzchnia wewnętrzna rękawicy pokryta poliuretanem, sterylizowane radiacyjnie, mikroteksturowane, z równomiernie rolowanym rantem, szczelnie pakowane parami, anatomicznie dopasowane do kształtu dłoni, zróżnicowane na prawą i lewą rękę. W kolorze nie powodującym refleksu przy dodatkowym oświetleniu. Elastyczne, odporne na rozciąganie i uszkodzenia mechaniczne. Grubość rękawicy w części dłoniowej 0,17 – 0,18 mm, palec 0,18 – 0,19 mm, mankiet długość min. 0,16 – 0,</w:t>
      </w:r>
      <w:r w:rsidR="000E7A5C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17 </w:t>
      </w:r>
      <w:r w:rsidR="000E7A5C" w:rsidRPr="00C45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mm, siły zrywania przed starzeniem min. 13,0 N, po starzeniu min. 11,0 N, długość min. 285 mm, AQL ≤ 1,0. Pakowane po 25 par.</w:t>
      </w:r>
    </w:p>
    <w:p w:rsidR="000E7A5C" w:rsidRPr="00C45C7C" w:rsidRDefault="000E7A5C" w:rsidP="004D09EC">
      <w:pPr>
        <w:shd w:val="clear" w:color="auto" w:fill="FFFFFF"/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</w:t>
      </w:r>
      <w:r w:rsidR="00CF2560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Zamawiający nie dopuszcza.</w:t>
      </w:r>
    </w:p>
    <w:p w:rsidR="000E7A5C" w:rsidRPr="00C45C7C" w:rsidRDefault="000E7A5C" w:rsidP="004D09E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pakietu nr 5 poz. 2.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amawiający wyrazi zgodę na zaoferowanie rękawic konfekcjonowanych po 150 szt. z odpowiednim przeliczeniem wymaganych ilości, pozostałe parametry zgodne z SIWZ.</w:t>
      </w:r>
    </w:p>
    <w:p w:rsidR="000E7A5C" w:rsidRPr="00C45C7C" w:rsidRDefault="000E7A5C" w:rsidP="00CF2560">
      <w:pPr>
        <w:shd w:val="clear" w:color="auto" w:fill="FFFFFF"/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CF2560" w:rsidRPr="00C45C7C">
        <w:rPr>
          <w:rFonts w:ascii="Arial" w:eastAsia="Times New Roman" w:hAnsi="Arial" w:cs="Arial"/>
          <w:sz w:val="24"/>
          <w:szCs w:val="24"/>
          <w:lang w:eastAsia="pl-PL"/>
        </w:rPr>
        <w:t>Zamawiający nie dopuszcza.</w:t>
      </w:r>
    </w:p>
    <w:p w:rsidR="000E7A5C" w:rsidRPr="00C45C7C" w:rsidRDefault="000E7A5C" w:rsidP="004D09E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pakietu nr 5 poz. 1,3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. Czy z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amawiający </w:t>
      </w:r>
      <w:r w:rsidR="00462148" w:rsidRPr="00C45C7C">
        <w:rPr>
          <w:rFonts w:ascii="Arial" w:eastAsia="Times New Roman" w:hAnsi="Arial" w:cs="Arial"/>
          <w:sz w:val="24"/>
          <w:szCs w:val="24"/>
          <w:lang w:eastAsia="pl-PL"/>
        </w:rPr>
        <w:t>oczekuje rękawic pudrowanych czy bezpudrowych?</w:t>
      </w:r>
    </w:p>
    <w:p w:rsidR="00462148" w:rsidRPr="00C45C7C" w:rsidRDefault="00462148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8D211D" w:rsidRPr="00C45C7C">
        <w:rPr>
          <w:rFonts w:ascii="Arial" w:eastAsia="Times New Roman" w:hAnsi="Arial" w:cs="Arial"/>
          <w:sz w:val="24"/>
          <w:szCs w:val="24"/>
          <w:lang w:eastAsia="pl-PL"/>
        </w:rPr>
        <w:t>Zamawiający w poz. 1</w:t>
      </w:r>
      <w:r w:rsidR="006940A6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11D" w:rsidRPr="00C45C7C">
        <w:rPr>
          <w:rFonts w:ascii="Arial" w:eastAsia="Times New Roman" w:hAnsi="Arial" w:cs="Arial"/>
          <w:sz w:val="24"/>
          <w:szCs w:val="24"/>
          <w:lang w:eastAsia="pl-PL"/>
        </w:rPr>
        <w:t>i 2 oczekuje rękawic bezpudrowych. W pakiecie 5 istnieją tylko dwie pozycje.</w:t>
      </w:r>
    </w:p>
    <w:p w:rsidR="00462148" w:rsidRPr="00C45C7C" w:rsidRDefault="00462148" w:rsidP="004D09E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§ 3, pkt 2 umowy. Prosimy o przedłużenie terminu dostawy z 72 h do 96 h od chwili otrzymania bieżącego zamówienia.</w:t>
      </w:r>
    </w:p>
    <w:p w:rsidR="00462148" w:rsidRPr="00C45C7C" w:rsidRDefault="00462148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8D211D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6940A6" w:rsidRPr="00C45C7C">
        <w:rPr>
          <w:rFonts w:ascii="Arial" w:eastAsia="Times New Roman" w:hAnsi="Arial" w:cs="Arial"/>
          <w:sz w:val="24"/>
          <w:szCs w:val="24"/>
          <w:lang w:eastAsia="pl-PL"/>
        </w:rPr>
        <w:t>pozostaje przy zapisach SIWZ.</w:t>
      </w:r>
    </w:p>
    <w:p w:rsidR="00291932" w:rsidRPr="00C45C7C" w:rsidRDefault="00291932" w:rsidP="0029193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pakietu nr 3. Czy w pozycjach 1 i 3 chodzi o rękawice pudrowane?</w:t>
      </w:r>
    </w:p>
    <w:p w:rsidR="00291932" w:rsidRPr="00C45C7C" w:rsidRDefault="00291932" w:rsidP="00291932">
      <w:pPr>
        <w:pStyle w:val="Akapitzlist"/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Tak.</w:t>
      </w:r>
    </w:p>
    <w:p w:rsidR="00462148" w:rsidRPr="00C45C7C" w:rsidRDefault="00462148" w:rsidP="004D09E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Prosimy o wydłużenie terminu dostawy do 5 dni. Krótki termin wskazany w SIWZ faworyzuje lokalnych dostawców, co stoi w sprzeczności z zasadą równego traktowania wszystkich wykonawców</w:t>
      </w:r>
      <w:r w:rsidR="00B86B74" w:rsidRPr="00C45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6B74" w:rsidRPr="00C45C7C" w:rsidRDefault="00B86B74" w:rsidP="00F53FC5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D56C54" w:rsidRPr="00C45C7C">
        <w:rPr>
          <w:rFonts w:ascii="Arial" w:eastAsia="Times New Roman" w:hAnsi="Arial" w:cs="Arial"/>
          <w:sz w:val="24"/>
          <w:szCs w:val="24"/>
          <w:lang w:eastAsia="pl-PL"/>
        </w:rPr>
        <w:t>Zamawiają</w:t>
      </w:r>
      <w:r w:rsidR="00923767" w:rsidRPr="00C45C7C">
        <w:rPr>
          <w:rFonts w:ascii="Arial" w:eastAsia="Times New Roman" w:hAnsi="Arial" w:cs="Arial"/>
          <w:sz w:val="24"/>
          <w:szCs w:val="24"/>
          <w:lang w:eastAsia="pl-PL"/>
        </w:rPr>
        <w:t>cy pozostaje przy zapisach SIWZ</w:t>
      </w:r>
      <w:r w:rsidR="006940A6" w:rsidRPr="00C45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6B74" w:rsidRPr="00C45C7C" w:rsidRDefault="00B86B74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Prosimy o odniesienie kar z § 6 ust. 1 i 2 do wartości niezrealizowanej części umowy. Nie jest słuszne, aby </w:t>
      </w:r>
      <w:r w:rsidR="002338E7" w:rsidRPr="00C45C7C">
        <w:rPr>
          <w:rFonts w:ascii="Arial" w:eastAsia="Times New Roman" w:hAnsi="Arial" w:cs="Arial"/>
          <w:sz w:val="24"/>
          <w:szCs w:val="24"/>
          <w:lang w:eastAsia="pl-PL"/>
        </w:rPr>
        <w:t>strona umowy była zobowiązana do zapłacenia kary w tej samej wysokości niezależnie od tego, na jakim etapie</w:t>
      </w:r>
      <w:r w:rsidR="00EE0229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realizacji zamówienia nastąpiło rozwiązanie umowy.</w:t>
      </w:r>
    </w:p>
    <w:p w:rsidR="00EE0229" w:rsidRPr="00C45C7C" w:rsidRDefault="00EE0229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D56C54" w:rsidRPr="00C45C7C">
        <w:rPr>
          <w:rFonts w:ascii="Arial" w:eastAsia="Times New Roman" w:hAnsi="Arial" w:cs="Arial"/>
          <w:sz w:val="24"/>
          <w:szCs w:val="24"/>
          <w:lang w:eastAsia="pl-PL"/>
        </w:rPr>
        <w:t>Zamawiający pozostaje przy zapisach w projekcie umowy.</w:t>
      </w:r>
    </w:p>
    <w:p w:rsidR="00EE0229" w:rsidRPr="00C45C7C" w:rsidRDefault="00791766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Prosimy o odniesienie kar, o których mowa w § 6 ust. 3 i 4 do wartości, odpowiednio dostawy, której dotyczy zwłoka i towarów podlegających reklamacji.</w:t>
      </w:r>
    </w:p>
    <w:p w:rsidR="00791766" w:rsidRPr="00C45C7C" w:rsidRDefault="00791766" w:rsidP="00D56C54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</w:t>
      </w:r>
      <w:r w:rsidR="00D56C54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Zamawiający pozostaje przy zapisach w projekcie umowy.</w:t>
      </w:r>
    </w:p>
    <w:p w:rsidR="00791766" w:rsidRPr="00C45C7C" w:rsidRDefault="00791766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Prosimy o rozważenie </w:t>
      </w:r>
      <w:r w:rsidR="00C45C7C" w:rsidRPr="00C45C7C">
        <w:rPr>
          <w:rFonts w:ascii="Arial" w:eastAsia="Times New Roman" w:hAnsi="Arial" w:cs="Arial"/>
          <w:sz w:val="24"/>
          <w:szCs w:val="24"/>
          <w:lang w:eastAsia="pl-PL"/>
        </w:rPr>
        <w:t>dopuszczenia proporcjonalnej</w:t>
      </w:r>
      <w:r w:rsidR="003B405C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zmiany cen obowiązujących strony umowy w przypadku:</w:t>
      </w:r>
    </w:p>
    <w:p w:rsidR="003B405C" w:rsidRPr="00C45C7C" w:rsidRDefault="003B405C" w:rsidP="00F4489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zmiany stawki VAT,</w:t>
      </w:r>
    </w:p>
    <w:p w:rsidR="003B405C" w:rsidRPr="00C45C7C" w:rsidRDefault="00EF4A33" w:rsidP="00F4489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zmiany stawek celnych,</w:t>
      </w:r>
    </w:p>
    <w:p w:rsidR="00EF4A33" w:rsidRPr="00C45C7C" w:rsidRDefault="00EF4A33" w:rsidP="00F4489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zmiany kursów walut, np. o min. 10% w stosunku do kursu z dnia upływu terminu składania ofert – wg tabeli NBP,</w:t>
      </w:r>
    </w:p>
    <w:p w:rsidR="00EF4A33" w:rsidRPr="00C45C7C" w:rsidRDefault="00EF4A33" w:rsidP="00F4489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zmiany cen producenta – udokumentowanej (np. cennik, faktura, oświadczenie producenta) i uzasadnionej (np. wzrost cen surowców niezbędnych do produkcji).</w:t>
      </w:r>
    </w:p>
    <w:p w:rsidR="00A16749" w:rsidRPr="00C45C7C" w:rsidRDefault="00A16749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4D4110" w:rsidRPr="00C45C7C">
        <w:rPr>
          <w:rFonts w:ascii="Arial" w:eastAsia="Times New Roman" w:hAnsi="Arial" w:cs="Arial"/>
          <w:sz w:val="24"/>
          <w:szCs w:val="24"/>
          <w:lang w:eastAsia="pl-PL"/>
        </w:rPr>
        <w:t>Zamawiający dopuszcza zmianę cen w okresie obowiązywania umowy w przypadku zmian cen urzędowych oraz stawek podatku VAT, po uprzednim pisemnym zawiadomieniu wraz z uzasadnieniem zamawiającego przez wykonawcę.</w:t>
      </w:r>
    </w:p>
    <w:p w:rsidR="00A16749" w:rsidRPr="00C45C7C" w:rsidRDefault="00A16749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Dotyczy umowy. Czy zamawiający wyraża zgodę na dokonanie w paragrafie 3 ustęp 1 zapisu: „Zmniejszenie ilości przedmiotu umowy w toku jej realizacji nie może przekroczyć 20% ilości określonej w niniejszej umowie”?</w:t>
      </w:r>
    </w:p>
    <w:p w:rsidR="00A16749" w:rsidRPr="00C45C7C" w:rsidRDefault="00A16749" w:rsidP="00ED67C4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ED67C4" w:rsidRPr="00C45C7C">
        <w:rPr>
          <w:rFonts w:ascii="Arial" w:eastAsia="Times New Roman" w:hAnsi="Arial" w:cs="Arial"/>
          <w:sz w:val="24"/>
          <w:szCs w:val="24"/>
          <w:lang w:eastAsia="pl-PL"/>
        </w:rPr>
        <w:t>Zamawiający pozostaje przy zapisach w projekcie umowy.</w:t>
      </w:r>
    </w:p>
    <w:p w:rsidR="00177D33" w:rsidRPr="00C45C7C" w:rsidRDefault="00177D33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Czy zamawiający wyraża zgodę na zmianę w paragrafie 5 ustęp 3 zapisu „doręczenia” na „wystawienia”.</w:t>
      </w:r>
    </w:p>
    <w:p w:rsidR="007F5B46" w:rsidRPr="00C45C7C" w:rsidRDefault="007F5B46" w:rsidP="0026340F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26340F" w:rsidRPr="00C45C7C">
        <w:rPr>
          <w:rFonts w:ascii="Arial" w:eastAsia="Times New Roman" w:hAnsi="Arial" w:cs="Arial"/>
          <w:sz w:val="24"/>
          <w:szCs w:val="24"/>
          <w:lang w:eastAsia="pl-PL"/>
        </w:rPr>
        <w:t>Zamawiający pozostaje przy zapisach w projekcie umowy.</w:t>
      </w:r>
    </w:p>
    <w:p w:rsidR="00A16749" w:rsidRPr="00C45C7C" w:rsidRDefault="00CB021B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Czy zamawiający dodanie </w:t>
      </w:r>
      <w:r w:rsidR="00C45C7C" w:rsidRPr="00C45C7C">
        <w:rPr>
          <w:rFonts w:ascii="Arial" w:eastAsia="Times New Roman" w:hAnsi="Arial" w:cs="Arial"/>
          <w:sz w:val="24"/>
          <w:szCs w:val="24"/>
          <w:lang w:eastAsia="pl-PL"/>
        </w:rPr>
        <w:t>zapisu paragrafie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5 ustęp 2 umowy:</w:t>
      </w:r>
    </w:p>
    <w:p w:rsidR="00CB021B" w:rsidRPr="00C45C7C" w:rsidRDefault="00CB021B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„Zamawiający dopuszcza zmiany postanowień umowy, w stosunku do treści oferty wykonawcy, pod warunkiem, że zmiany te są konieczne do prawidłowej realizacji przedmiotu zamówienia w szczególności zamawiający dopuszcza zmianę postanowień umowy w sytuacji:</w:t>
      </w:r>
    </w:p>
    <w:p w:rsidR="00CB021B" w:rsidRPr="00C45C7C" w:rsidRDefault="00CB021B" w:rsidP="00B10B40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istotnej zmiany kursów walutowych, jeżeli wpływa to na koszty dostawy,</w:t>
      </w:r>
    </w:p>
    <w:p w:rsidR="00CB021B" w:rsidRPr="00C45C7C" w:rsidRDefault="00CB021B" w:rsidP="00B10B40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zaprzestania produkcji lub dystrybucji produktów będących przedmiotem dostawy, wycofania</w:t>
      </w:r>
      <w:r w:rsidR="00177D33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tych produktów z obrotu (w szczególności na podstawie decyzji właściwych władz), jak również braku możliwości pozyskania produktów będących przedmiotem dostawy wskutek okoliczności, za które wykonawca nie ponosi odpowiedzialności, nawet przy zachowaniu należytej ostrożności.”</w:t>
      </w:r>
    </w:p>
    <w:p w:rsidR="00177D33" w:rsidRPr="00C45C7C" w:rsidRDefault="00177D33" w:rsidP="009F46EE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9F46EE" w:rsidRPr="00C45C7C">
        <w:rPr>
          <w:rFonts w:ascii="Arial" w:eastAsia="Times New Roman" w:hAnsi="Arial" w:cs="Arial"/>
          <w:sz w:val="24"/>
          <w:szCs w:val="24"/>
          <w:lang w:eastAsia="pl-PL"/>
        </w:rPr>
        <w:t>Zamawiający dopuszcza zmianę cen w okresie obowiązywania umowy w przypadku zmian cen urzędowych oraz stawek podatku VAT, po uprzednim pisemnym zawiadomieniu wraz z uzasadnieniem zamawiającego przez wykonawcę.</w:t>
      </w:r>
    </w:p>
    <w:p w:rsidR="00177D33" w:rsidRPr="00C45C7C" w:rsidRDefault="007F5B46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Czy zamawiający wyraża zgodę na zmianę w paragrafie 6 ustęp 1 i 2 umowy zapisu „wartości przedmiotu umowy” na „wartość niezrealizowanej części umowy brutto”?</w:t>
      </w:r>
    </w:p>
    <w:p w:rsidR="007F5B46" w:rsidRPr="00C45C7C" w:rsidRDefault="007F5B46" w:rsidP="0026340F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Odp. </w:t>
      </w:r>
      <w:r w:rsidR="0026340F" w:rsidRPr="00C45C7C">
        <w:rPr>
          <w:rFonts w:ascii="Arial" w:eastAsia="Times New Roman" w:hAnsi="Arial" w:cs="Arial"/>
          <w:sz w:val="24"/>
          <w:szCs w:val="24"/>
          <w:lang w:eastAsia="pl-PL"/>
        </w:rPr>
        <w:t>Zamawiający pozostaje przy zapisach w projekcie umowy.</w:t>
      </w:r>
    </w:p>
    <w:p w:rsidR="007F5B46" w:rsidRPr="00C45C7C" w:rsidRDefault="007F5B46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pakietu nr 1, poz. 29, 30, 31. Czy Zamawiający wyrazi zgodę na zaoferowanie przylepców w odcinkach po 9,2 mb z odpowiednim przeliczeniem zamawianych ilości?</w:t>
      </w:r>
    </w:p>
    <w:p w:rsidR="007F5B46" w:rsidRPr="00C45C7C" w:rsidRDefault="007F5B46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</w:t>
      </w:r>
      <w:r w:rsidR="0075301E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wyraża zgodę.</w:t>
      </w:r>
    </w:p>
    <w:p w:rsidR="007F5B46" w:rsidRPr="00C45C7C" w:rsidRDefault="007F5B46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Dotyczy pakietu nr 1, poz. 64. Prosimy na wyrażenie zgody na zaoferowanie serwety operacyjnej 4-warstwowej, spełniającej wszystkie pozostałe wymagania s.</w:t>
      </w:r>
      <w:r w:rsidR="0075301E" w:rsidRPr="00C45C7C">
        <w:rPr>
          <w:rFonts w:ascii="Arial" w:eastAsia="Times New Roman" w:hAnsi="Arial" w:cs="Arial"/>
          <w:sz w:val="24"/>
          <w:szCs w:val="24"/>
          <w:lang w:eastAsia="pl-PL"/>
        </w:rPr>
        <w:t>i.w.z.</w:t>
      </w:r>
    </w:p>
    <w:p w:rsidR="0075301E" w:rsidRPr="00C45C7C" w:rsidRDefault="0075301E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Zamawiający wyraża zgodę.</w:t>
      </w:r>
    </w:p>
    <w:p w:rsidR="0075301E" w:rsidRPr="00C45C7C" w:rsidRDefault="0075301E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pakietu </w:t>
      </w:r>
      <w:r w:rsidR="00BA2372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9, poz. 2. Czy zamawiający wymaga zestawu sterylnego dla noworodka w składzie:</w:t>
      </w:r>
    </w:p>
    <w:p w:rsidR="0075301E" w:rsidRPr="00C45C7C" w:rsidRDefault="0075301E" w:rsidP="00B10B4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serweta kompresowa z włókniny kompresowej o wym. 80 x 60 cm – 1 szt.</w:t>
      </w:r>
    </w:p>
    <w:p w:rsidR="0075301E" w:rsidRPr="00C45C7C" w:rsidRDefault="0075301E" w:rsidP="00B10B4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podkład chłonny z pulpy celulozowej typu Seni Soft o wym. 60 x 60 cm – 1 szt.</w:t>
      </w:r>
    </w:p>
    <w:p w:rsidR="0075301E" w:rsidRPr="00C45C7C" w:rsidRDefault="0075301E" w:rsidP="00B10B4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czapeczka dla noworodka o wym. 12 x 10 – 1 szt.</w:t>
      </w:r>
    </w:p>
    <w:p w:rsidR="0075301E" w:rsidRPr="00C45C7C" w:rsidRDefault="0075301E" w:rsidP="00B10B4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kocyk flanelowy o wym. 160 – 75 cm – 1 szt..</w:t>
      </w:r>
    </w:p>
    <w:p w:rsidR="0075301E" w:rsidRPr="00C45C7C" w:rsidRDefault="0075301E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Zamawiający wymaga wyżej opisanego zestawu.</w:t>
      </w:r>
    </w:p>
    <w:p w:rsidR="0075301E" w:rsidRPr="00C45C7C" w:rsidRDefault="0075301E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F34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Dotyczy pakietu </w:t>
      </w:r>
      <w:r w:rsidR="00BA2372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B30F34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9, poz. 12. </w:t>
      </w:r>
      <w:r w:rsidRPr="00C45C7C">
        <w:rPr>
          <w:rFonts w:ascii="Arial" w:eastAsia="Times New Roman" w:hAnsi="Arial" w:cs="Arial"/>
          <w:sz w:val="24"/>
          <w:szCs w:val="24"/>
          <w:lang w:eastAsia="pl-PL"/>
        </w:rPr>
        <w:t>Czy zamawiający dopuści sterylny pakiet kompresów gazowych 17 nitkowych 16 warstwowych z nitką RTG sterylizowanych parą wodną w nadciśnieniu o wym. 10 x 10 cm, pakowane po 40 szt.</w:t>
      </w:r>
    </w:p>
    <w:p w:rsidR="0075301E" w:rsidRPr="00C45C7C" w:rsidRDefault="0075301E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Zamawiający dopuszcza.</w:t>
      </w:r>
    </w:p>
    <w:p w:rsidR="00B30F34" w:rsidRPr="00C45C7C" w:rsidRDefault="00BA2372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pakietu nr 8, poz. 7</w:t>
      </w:r>
      <w:r w:rsidR="00AF59E7" w:rsidRPr="00C45C7C">
        <w:rPr>
          <w:rFonts w:ascii="Arial" w:eastAsia="Times New Roman" w:hAnsi="Arial" w:cs="Arial"/>
          <w:sz w:val="24"/>
          <w:szCs w:val="24"/>
          <w:lang w:eastAsia="pl-PL"/>
        </w:rPr>
        <w:t>. Zwracamy się do zamawiającego czy nie wkradł się błąd przy opisie i w opisie nie powinno być igły j.u. (opak. = 100 szt.), opakowanie jednostkowe oznaczone barwnym kodem rozmiaru zgodnym z kolorem nasadki – dot. poz. 7a – 7h.</w:t>
      </w:r>
    </w:p>
    <w:p w:rsidR="00AF59E7" w:rsidRPr="00C45C7C" w:rsidRDefault="00AF59E7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W opisie powinno być igły j.u. (opak. = 100 szt.), opakowanie jednostkowe oznaczone barwnym kodem rozmiaru zgodnym z kolorem nasadki – dot. poz. 7a – 7h.</w:t>
      </w:r>
    </w:p>
    <w:p w:rsidR="00AF59E7" w:rsidRPr="00C45C7C" w:rsidRDefault="00AF59E7" w:rsidP="00E46D78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Dotyczy pakietu nr 8, poz.</w:t>
      </w:r>
      <w:r w:rsidR="00FB6BDE" w:rsidRPr="00C45C7C">
        <w:rPr>
          <w:rFonts w:ascii="Arial" w:eastAsia="Times New Roman" w:hAnsi="Arial" w:cs="Arial"/>
          <w:sz w:val="24"/>
          <w:szCs w:val="24"/>
          <w:lang w:eastAsia="pl-PL"/>
        </w:rPr>
        <w:t xml:space="preserve"> 15 – 17.</w:t>
      </w:r>
      <w:r w:rsidR="00FB6BDE" w:rsidRPr="00C45C7C">
        <w:t xml:space="preserve"> </w:t>
      </w:r>
      <w:r w:rsidR="00FB6BDE" w:rsidRPr="00C45C7C">
        <w:rPr>
          <w:rFonts w:ascii="Arial" w:eastAsia="Times New Roman" w:hAnsi="Arial" w:cs="Arial"/>
          <w:sz w:val="24"/>
          <w:szCs w:val="24"/>
          <w:lang w:eastAsia="pl-PL"/>
        </w:rPr>
        <w:t>Zwracamy się do zamawiającego czy nie wkradł się błąd pod pakietem i nie powinno być: Pakiet 8 poz. 15, 16, 17 – dołączyć oświadczenie o zastosowanym plastyfikatorze i załącznik do oświadczenia w postaci „Karty charakterystyki bezpieczeństwa produktu chemicznego”. „Karta” ta musi zawierać wyszczególnione składniki, w tym również plastyfikatora.</w:t>
      </w:r>
    </w:p>
    <w:p w:rsidR="00FB6BDE" w:rsidRPr="00C45C7C" w:rsidRDefault="00FB6BDE" w:rsidP="004D09EC">
      <w:pPr>
        <w:pStyle w:val="Akapitzlist"/>
        <w:shd w:val="clear" w:color="auto" w:fill="FFFFFF"/>
        <w:spacing w:after="0" w:line="360" w:lineRule="auto"/>
        <w:ind w:left="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5C7C">
        <w:rPr>
          <w:rFonts w:ascii="Arial" w:eastAsia="Times New Roman" w:hAnsi="Arial" w:cs="Arial"/>
          <w:sz w:val="24"/>
          <w:szCs w:val="24"/>
          <w:lang w:eastAsia="pl-PL"/>
        </w:rPr>
        <w:t>Odp. W opisie powinno być: Pakiet 8 poz. 15, 16, 17 – dołączyć oświadczenie o zastosowanym plastyfikatorze i załącznik do oświadczenia w postaci „Karty charakterystyki bezpieczeństwa produktu chemicznego”. „Karta” ta musi zawierać wyszczególnione składniki, w tym również plastyfikatora.</w:t>
      </w:r>
    </w:p>
    <w:sectPr w:rsidR="00FB6BDE" w:rsidRPr="00C45C7C" w:rsidSect="00B91AC9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AE" w:rsidRDefault="00F245AE" w:rsidP="006604F4">
      <w:pPr>
        <w:spacing w:after="0" w:line="240" w:lineRule="auto"/>
      </w:pPr>
      <w:r>
        <w:separator/>
      </w:r>
    </w:p>
  </w:endnote>
  <w:endnote w:type="continuationSeparator" w:id="0">
    <w:p w:rsidR="00F245AE" w:rsidRDefault="00F245AE" w:rsidP="0066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61461"/>
      <w:docPartObj>
        <w:docPartGallery w:val="Page Numbers (Bottom of Page)"/>
        <w:docPartUnique/>
      </w:docPartObj>
    </w:sdtPr>
    <w:sdtEndPr/>
    <w:sdtContent>
      <w:p w:rsidR="006604F4" w:rsidRDefault="0066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C9">
          <w:rPr>
            <w:noProof/>
          </w:rPr>
          <w:t>4</w:t>
        </w:r>
        <w:r>
          <w:fldChar w:fldCharType="end"/>
        </w:r>
      </w:p>
    </w:sdtContent>
  </w:sdt>
  <w:p w:rsidR="006604F4" w:rsidRDefault="00660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AE" w:rsidRDefault="00F245AE" w:rsidP="006604F4">
      <w:pPr>
        <w:spacing w:after="0" w:line="240" w:lineRule="auto"/>
      </w:pPr>
      <w:r>
        <w:separator/>
      </w:r>
    </w:p>
  </w:footnote>
  <w:footnote w:type="continuationSeparator" w:id="0">
    <w:p w:rsidR="00F245AE" w:rsidRDefault="00F245AE" w:rsidP="0066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A8D"/>
    <w:multiLevelType w:val="hybridMultilevel"/>
    <w:tmpl w:val="D2EC4A16"/>
    <w:lvl w:ilvl="0" w:tplc="839A11F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E38A8"/>
    <w:multiLevelType w:val="hybridMultilevel"/>
    <w:tmpl w:val="A16A0872"/>
    <w:lvl w:ilvl="0" w:tplc="DA8EF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E90537"/>
    <w:multiLevelType w:val="hybridMultilevel"/>
    <w:tmpl w:val="A378B95C"/>
    <w:lvl w:ilvl="0" w:tplc="305A36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8F211E"/>
    <w:multiLevelType w:val="hybridMultilevel"/>
    <w:tmpl w:val="A0F66804"/>
    <w:lvl w:ilvl="0" w:tplc="E5769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5"/>
    <w:rsid w:val="00094186"/>
    <w:rsid w:val="000E7A5C"/>
    <w:rsid w:val="001232C6"/>
    <w:rsid w:val="0013084D"/>
    <w:rsid w:val="00143CFE"/>
    <w:rsid w:val="00176739"/>
    <w:rsid w:val="00177D33"/>
    <w:rsid w:val="002338E7"/>
    <w:rsid w:val="002579C6"/>
    <w:rsid w:val="0026340F"/>
    <w:rsid w:val="00264D6E"/>
    <w:rsid w:val="00276CD5"/>
    <w:rsid w:val="00277A51"/>
    <w:rsid w:val="00285014"/>
    <w:rsid w:val="00291932"/>
    <w:rsid w:val="00296641"/>
    <w:rsid w:val="002F1F58"/>
    <w:rsid w:val="0035293E"/>
    <w:rsid w:val="003B405C"/>
    <w:rsid w:val="003B5C3D"/>
    <w:rsid w:val="003F1BF7"/>
    <w:rsid w:val="0042720A"/>
    <w:rsid w:val="00451D30"/>
    <w:rsid w:val="00462148"/>
    <w:rsid w:val="004C0D41"/>
    <w:rsid w:val="004D09EC"/>
    <w:rsid w:val="004D3CCC"/>
    <w:rsid w:val="004D4110"/>
    <w:rsid w:val="005C6CC8"/>
    <w:rsid w:val="005D4BA3"/>
    <w:rsid w:val="005E2859"/>
    <w:rsid w:val="00646775"/>
    <w:rsid w:val="006550A5"/>
    <w:rsid w:val="006604F4"/>
    <w:rsid w:val="006940A6"/>
    <w:rsid w:val="006E0341"/>
    <w:rsid w:val="00706656"/>
    <w:rsid w:val="0075301E"/>
    <w:rsid w:val="0077600C"/>
    <w:rsid w:val="00791766"/>
    <w:rsid w:val="007F5B46"/>
    <w:rsid w:val="008030DD"/>
    <w:rsid w:val="008C1AF0"/>
    <w:rsid w:val="008C2AFC"/>
    <w:rsid w:val="008D211D"/>
    <w:rsid w:val="008F4187"/>
    <w:rsid w:val="00923767"/>
    <w:rsid w:val="00963223"/>
    <w:rsid w:val="00972E57"/>
    <w:rsid w:val="009D0971"/>
    <w:rsid w:val="009D5E97"/>
    <w:rsid w:val="009F46EE"/>
    <w:rsid w:val="00A16749"/>
    <w:rsid w:val="00A259CC"/>
    <w:rsid w:val="00AA0C86"/>
    <w:rsid w:val="00AA5FD9"/>
    <w:rsid w:val="00AB079B"/>
    <w:rsid w:val="00AF59E7"/>
    <w:rsid w:val="00B10B40"/>
    <w:rsid w:val="00B30F34"/>
    <w:rsid w:val="00B76837"/>
    <w:rsid w:val="00B86B74"/>
    <w:rsid w:val="00B91AC9"/>
    <w:rsid w:val="00BA2372"/>
    <w:rsid w:val="00C026A6"/>
    <w:rsid w:val="00C1305C"/>
    <w:rsid w:val="00C21604"/>
    <w:rsid w:val="00C318BA"/>
    <w:rsid w:val="00C45C7C"/>
    <w:rsid w:val="00C46F5E"/>
    <w:rsid w:val="00C63DC1"/>
    <w:rsid w:val="00CB021B"/>
    <w:rsid w:val="00CC709D"/>
    <w:rsid w:val="00CF2560"/>
    <w:rsid w:val="00D51EE3"/>
    <w:rsid w:val="00D56C54"/>
    <w:rsid w:val="00DE44E0"/>
    <w:rsid w:val="00DE59E6"/>
    <w:rsid w:val="00DE715B"/>
    <w:rsid w:val="00E46D78"/>
    <w:rsid w:val="00E47DFD"/>
    <w:rsid w:val="00E5628E"/>
    <w:rsid w:val="00ED67C4"/>
    <w:rsid w:val="00EE0229"/>
    <w:rsid w:val="00EF4A33"/>
    <w:rsid w:val="00F245AE"/>
    <w:rsid w:val="00F4489A"/>
    <w:rsid w:val="00F53FC5"/>
    <w:rsid w:val="00F60AC4"/>
    <w:rsid w:val="00F73B06"/>
    <w:rsid w:val="00FB34B1"/>
    <w:rsid w:val="00FB6BDE"/>
    <w:rsid w:val="00FD4DBD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0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550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A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0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550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A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B672-96CC-4398-BE13-572DA09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4</cp:revision>
  <cp:lastPrinted>2011-11-03T13:58:00Z</cp:lastPrinted>
  <dcterms:created xsi:type="dcterms:W3CDTF">2011-11-03T13:57:00Z</dcterms:created>
  <dcterms:modified xsi:type="dcterms:W3CDTF">2011-11-03T13:58:00Z</dcterms:modified>
</cp:coreProperties>
</file>