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8341" w14:textId="77777777" w:rsidR="00FF6466" w:rsidRPr="00FF6466" w:rsidRDefault="00FF6466" w:rsidP="00FF6466">
      <w:pPr>
        <w:autoSpaceDE w:val="0"/>
        <w:autoSpaceDN w:val="0"/>
        <w:adjustRightInd w:val="0"/>
        <w:spacing w:after="0" w:line="240" w:lineRule="auto"/>
        <w:rPr>
          <w:rFonts w:ascii="Arial" w:eastAsia="Calibri" w:hAnsi="Arial" w:cs="Arial"/>
          <w:b/>
          <w:bCs/>
          <w:color w:val="000000"/>
        </w:rPr>
      </w:pPr>
    </w:p>
    <w:p w14:paraId="5D005BDB" w14:textId="77777777" w:rsidR="00FF6466" w:rsidRPr="00FF6466" w:rsidRDefault="00FF6466" w:rsidP="00FF6466">
      <w:pPr>
        <w:autoSpaceDE w:val="0"/>
        <w:autoSpaceDN w:val="0"/>
        <w:adjustRightInd w:val="0"/>
        <w:spacing w:after="0" w:line="240" w:lineRule="auto"/>
        <w:rPr>
          <w:rFonts w:ascii="Arial" w:eastAsia="Calibri" w:hAnsi="Arial" w:cs="Arial"/>
          <w:b/>
          <w:bCs/>
          <w:color w:val="000000"/>
        </w:rPr>
      </w:pPr>
    </w:p>
    <w:p w14:paraId="71D0DB83" w14:textId="26F187C5" w:rsidR="00FF6466" w:rsidRPr="00FF6466" w:rsidRDefault="00FF6466" w:rsidP="00FF6466">
      <w:pPr>
        <w:contextualSpacing/>
        <w:rPr>
          <w:rFonts w:ascii="Times New Roman" w:eastAsia="Calibri" w:hAnsi="Times New Roman" w:cs="Times New Roman"/>
          <w:b/>
          <w:color w:val="FF0000"/>
        </w:rPr>
      </w:pPr>
      <w:r w:rsidRPr="00FF6466">
        <w:rPr>
          <w:rFonts w:ascii="Times New Roman" w:eastAsia="Calibri" w:hAnsi="Times New Roman" w:cs="Times New Roman"/>
          <w:b/>
        </w:rPr>
        <w:t>Znak postępowania: 1</w:t>
      </w:r>
      <w:r w:rsidR="002E3954">
        <w:rPr>
          <w:rFonts w:ascii="Times New Roman" w:eastAsia="Calibri" w:hAnsi="Times New Roman" w:cs="Times New Roman"/>
          <w:b/>
        </w:rPr>
        <w:t>6</w:t>
      </w:r>
      <w:r w:rsidRPr="00FF6466">
        <w:rPr>
          <w:rFonts w:ascii="Times New Roman" w:eastAsia="Calibri" w:hAnsi="Times New Roman" w:cs="Times New Roman"/>
          <w:b/>
        </w:rPr>
        <w:t>/ZP/2022</w:t>
      </w:r>
    </w:p>
    <w:p w14:paraId="74823390" w14:textId="213BC100" w:rsidR="00FF6466" w:rsidRPr="00FF6466" w:rsidRDefault="00FF6466" w:rsidP="00FF6466">
      <w:pPr>
        <w:contextualSpacing/>
        <w:jc w:val="right"/>
        <w:rPr>
          <w:rFonts w:ascii="Times New Roman" w:eastAsia="Calibri" w:hAnsi="Times New Roman" w:cs="Times New Roman"/>
          <w:bCs/>
        </w:rPr>
      </w:pPr>
      <w:r w:rsidRPr="00FF6466">
        <w:rPr>
          <w:rFonts w:ascii="Times New Roman" w:eastAsia="Calibri" w:hAnsi="Times New Roman" w:cs="Times New Roman"/>
        </w:rPr>
        <w:t xml:space="preserve">                 Sejny, </w:t>
      </w:r>
      <w:r w:rsidR="00522E98">
        <w:rPr>
          <w:rFonts w:ascii="Times New Roman" w:eastAsia="Calibri" w:hAnsi="Times New Roman" w:cs="Times New Roman"/>
        </w:rPr>
        <w:t>23</w:t>
      </w:r>
      <w:r w:rsidRPr="00FF6466">
        <w:rPr>
          <w:rFonts w:ascii="Times New Roman" w:eastAsia="Calibri" w:hAnsi="Times New Roman" w:cs="Times New Roman"/>
        </w:rPr>
        <w:t xml:space="preserve">.10.2022 r. </w:t>
      </w:r>
    </w:p>
    <w:p w14:paraId="420108A2" w14:textId="77777777" w:rsidR="00FF6466" w:rsidRPr="00FF6466" w:rsidRDefault="00FF6466" w:rsidP="00FF6466">
      <w:pPr>
        <w:ind w:left="7080"/>
        <w:contextualSpacing/>
        <w:rPr>
          <w:rFonts w:ascii="Times New Roman" w:eastAsia="Calibri" w:hAnsi="Times New Roman" w:cs="Times New Roman"/>
        </w:rPr>
      </w:pPr>
      <w:r w:rsidRPr="00FF6466">
        <w:rPr>
          <w:rFonts w:ascii="Times New Roman" w:eastAsia="Calibri" w:hAnsi="Times New Roman" w:cs="Times New Roman"/>
          <w:bCs/>
        </w:rPr>
        <w:t xml:space="preserve">                                                                                                                                                        </w:t>
      </w:r>
    </w:p>
    <w:p w14:paraId="3CB5094A" w14:textId="1BB868AA" w:rsidR="00FF6466" w:rsidRDefault="00FF6466" w:rsidP="00FF6466">
      <w:pPr>
        <w:spacing w:before="100" w:beforeAutospacing="1" w:after="100" w:afterAutospacing="1" w:line="240" w:lineRule="auto"/>
        <w:contextualSpacing/>
        <w:jc w:val="center"/>
        <w:outlineLvl w:val="1"/>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SPECYFIKACJA WARUNKÓW ZAMÓWIENIA</w:t>
      </w:r>
    </w:p>
    <w:p w14:paraId="0C940473" w14:textId="77777777" w:rsidR="002E3954" w:rsidRPr="00FF6466" w:rsidRDefault="002E3954" w:rsidP="00FF6466">
      <w:pPr>
        <w:spacing w:before="100" w:beforeAutospacing="1" w:after="100" w:afterAutospacing="1" w:line="240" w:lineRule="auto"/>
        <w:contextualSpacing/>
        <w:jc w:val="center"/>
        <w:outlineLvl w:val="1"/>
        <w:rPr>
          <w:rFonts w:ascii="Times New Roman" w:eastAsia="Times New Roman" w:hAnsi="Times New Roman" w:cs="Times New Roman"/>
          <w:bCs/>
          <w:lang w:eastAsia="pl-PL"/>
        </w:rPr>
      </w:pPr>
    </w:p>
    <w:p w14:paraId="6024B866" w14:textId="77777777" w:rsidR="007C1F09" w:rsidRDefault="007C1F09" w:rsidP="00FF6466">
      <w:pPr>
        <w:spacing w:after="0" w:line="240" w:lineRule="auto"/>
        <w:contextualSpacing/>
        <w:jc w:val="center"/>
        <w:rPr>
          <w:rFonts w:ascii="Times New Roman" w:hAnsi="Times New Roman" w:cs="Times New Roman"/>
          <w:b/>
          <w:bCs/>
          <w:sz w:val="24"/>
          <w:szCs w:val="24"/>
        </w:rPr>
      </w:pPr>
    </w:p>
    <w:p w14:paraId="1ACA40B6" w14:textId="77777777" w:rsidR="007C1F09" w:rsidRPr="007C1F09" w:rsidRDefault="007C1F09" w:rsidP="007C1F09">
      <w:pPr>
        <w:autoSpaceDE w:val="0"/>
        <w:autoSpaceDN w:val="0"/>
        <w:adjustRightInd w:val="0"/>
        <w:spacing w:after="0" w:line="240" w:lineRule="auto"/>
        <w:rPr>
          <w:rFonts w:ascii="Times New Roman" w:hAnsi="Times New Roman" w:cs="Times New Roman"/>
          <w:color w:val="000000"/>
          <w:sz w:val="24"/>
          <w:szCs w:val="24"/>
        </w:rPr>
      </w:pPr>
    </w:p>
    <w:p w14:paraId="0AA55BFA" w14:textId="7047D57B" w:rsidR="00FF6466" w:rsidRPr="007C1F09" w:rsidRDefault="007C1F09" w:rsidP="007C1F09">
      <w:pPr>
        <w:spacing w:after="0" w:line="240" w:lineRule="auto"/>
        <w:contextualSpacing/>
        <w:jc w:val="both"/>
        <w:rPr>
          <w:rFonts w:ascii="Times New Roman" w:hAnsi="Times New Roman" w:cs="Times New Roman"/>
          <w:b/>
          <w:bCs/>
          <w:sz w:val="24"/>
          <w:szCs w:val="24"/>
        </w:rPr>
      </w:pPr>
      <w:r w:rsidRPr="007C1F09">
        <w:rPr>
          <w:rFonts w:ascii="Times New Roman" w:hAnsi="Times New Roman" w:cs="Times New Roman"/>
          <w:b/>
          <w:bCs/>
          <w:color w:val="000000"/>
          <w:sz w:val="24"/>
          <w:szCs w:val="24"/>
        </w:rPr>
        <w:t>Z</w:t>
      </w:r>
      <w:r w:rsidRPr="007C1F09">
        <w:rPr>
          <w:rFonts w:ascii="Times New Roman" w:hAnsi="Times New Roman" w:cs="Times New Roman"/>
          <w:b/>
          <w:bCs/>
          <w:color w:val="000000"/>
          <w:sz w:val="24"/>
          <w:szCs w:val="24"/>
        </w:rPr>
        <w:t xml:space="preserve">akup i wdrożenie systemów teleinformatycznych, w tym urządzeń, oprogramowania i usług zapewniających prewencję, reakcję i detekcję zagrożeń </w:t>
      </w:r>
      <w:proofErr w:type="spellStart"/>
      <w:r w:rsidRPr="007C1F09">
        <w:rPr>
          <w:rFonts w:ascii="Times New Roman" w:hAnsi="Times New Roman" w:cs="Times New Roman"/>
          <w:b/>
          <w:bCs/>
          <w:color w:val="000000"/>
          <w:sz w:val="24"/>
          <w:szCs w:val="24"/>
        </w:rPr>
        <w:t>cyberbezpieczeństwa</w:t>
      </w:r>
      <w:proofErr w:type="spellEnd"/>
      <w:r w:rsidRPr="007C1F09">
        <w:rPr>
          <w:rFonts w:ascii="Times New Roman" w:hAnsi="Times New Roman" w:cs="Times New Roman"/>
          <w:b/>
          <w:bCs/>
          <w:color w:val="000000"/>
          <w:sz w:val="24"/>
          <w:szCs w:val="24"/>
        </w:rPr>
        <w:t>,</w:t>
      </w:r>
      <w:r w:rsidR="00BE2BDC">
        <w:rPr>
          <w:rFonts w:ascii="Times New Roman" w:hAnsi="Times New Roman" w:cs="Times New Roman"/>
          <w:b/>
          <w:bCs/>
          <w:sz w:val="24"/>
          <w:szCs w:val="24"/>
        </w:rPr>
        <w:t xml:space="preserve"> </w:t>
      </w:r>
      <w:r w:rsidR="004778C0" w:rsidRPr="007C1F09">
        <w:rPr>
          <w:rFonts w:ascii="Times New Roman" w:hAnsi="Times New Roman" w:cs="Times New Roman"/>
          <w:b/>
          <w:bCs/>
          <w:sz w:val="24"/>
          <w:szCs w:val="24"/>
        </w:rPr>
        <w:t xml:space="preserve">z podziałem na 4 zadania </w:t>
      </w:r>
      <w:r w:rsidR="002E3954" w:rsidRPr="007C1F09">
        <w:rPr>
          <w:rFonts w:ascii="Times New Roman" w:hAnsi="Times New Roman" w:cs="Times New Roman"/>
          <w:b/>
          <w:bCs/>
          <w:sz w:val="24"/>
          <w:szCs w:val="24"/>
        </w:rPr>
        <w:t>dla SP ZOZ w Sejnach</w:t>
      </w:r>
    </w:p>
    <w:p w14:paraId="4ADF9F92" w14:textId="77777777" w:rsidR="002E3954" w:rsidRPr="00FF6466" w:rsidRDefault="002E3954" w:rsidP="007C1F09">
      <w:pPr>
        <w:spacing w:after="0" w:line="240" w:lineRule="auto"/>
        <w:contextualSpacing/>
        <w:jc w:val="both"/>
        <w:rPr>
          <w:rFonts w:ascii="Times New Roman" w:eastAsia="Times New Roman" w:hAnsi="Times New Roman" w:cs="Times New Roman"/>
          <w:lang w:eastAsia="ar-SA"/>
        </w:rPr>
      </w:pPr>
    </w:p>
    <w:p w14:paraId="04C630A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 trybie</w:t>
      </w:r>
    </w:p>
    <w:p w14:paraId="42465927"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ar-SA"/>
        </w:rPr>
        <w:t xml:space="preserve">podstawowym zgodnym z przepisami wydanymi na podstawie art. 275 pkt 1 ustawy z dnia 11 września 2019 r. Prawo zamówień publicznych (Dz.U. z 2022 r., poz. 1710 ze zm.) </w:t>
      </w:r>
      <w:r w:rsidRPr="00FF6466">
        <w:rPr>
          <w:rFonts w:ascii="Times New Roman" w:eastAsia="Times New Roman" w:hAnsi="Times New Roman" w:cs="Times New Roman"/>
          <w:lang w:eastAsia="pl-PL"/>
        </w:rPr>
        <w:t xml:space="preserve">zwana dalej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lub ustawą, </w:t>
      </w:r>
    </w:p>
    <w:p w14:paraId="1FD7141F" w14:textId="77777777" w:rsidR="00FF6466" w:rsidRPr="00FF6466" w:rsidRDefault="00FF6466" w:rsidP="00FF6466">
      <w:pPr>
        <w:contextualSpacing/>
        <w:rPr>
          <w:rFonts w:ascii="Times New Roman" w:eastAsia="Calibri" w:hAnsi="Times New Roman" w:cs="Times New Roman"/>
          <w:b/>
        </w:rPr>
      </w:pPr>
    </w:p>
    <w:p w14:paraId="192BB2C5" w14:textId="01292606" w:rsidR="00FF6466" w:rsidRPr="00FF6466" w:rsidRDefault="00FF6466" w:rsidP="00FF6466">
      <w:pPr>
        <w:autoSpaceDE w:val="0"/>
        <w:autoSpaceDN w:val="0"/>
        <w:adjustRightInd w:val="0"/>
        <w:spacing w:after="0" w:line="240" w:lineRule="auto"/>
        <w:contextualSpacing/>
        <w:rPr>
          <w:rFonts w:ascii="Times New Roman" w:eastAsia="Calibri" w:hAnsi="Times New Roman" w:cs="Times New Roman"/>
          <w:color w:val="000000"/>
          <w:lang w:eastAsia="pl-PL"/>
        </w:rPr>
      </w:pPr>
      <w:r w:rsidRPr="00FF6466">
        <w:rPr>
          <w:rFonts w:ascii="Times New Roman" w:eastAsia="Calibri" w:hAnsi="Times New Roman" w:cs="Times New Roman"/>
          <w:color w:val="000000"/>
        </w:rPr>
        <w:t xml:space="preserve">Biuletynie Zamówień Publicznych  pod numerem </w:t>
      </w:r>
      <w:r w:rsidRPr="00FF6466">
        <w:rPr>
          <w:rFonts w:ascii="Times New Roman" w:eastAsia="Calibri" w:hAnsi="Times New Roman" w:cs="Times New Roman"/>
          <w:color w:val="000000"/>
          <w:lang w:eastAsia="pl-PL"/>
        </w:rPr>
        <w:t xml:space="preserve"> </w:t>
      </w:r>
      <w:r w:rsidRPr="00FF6466">
        <w:rPr>
          <w:rFonts w:ascii="Times New Roman" w:eastAsia="Calibri" w:hAnsi="Times New Roman" w:cs="Times New Roman"/>
          <w:b/>
          <w:bCs/>
          <w:color w:val="000000"/>
          <w:sz w:val="24"/>
          <w:szCs w:val="24"/>
          <w:shd w:val="clear" w:color="auto" w:fill="FFFFFF"/>
        </w:rPr>
        <w:t xml:space="preserve">2022/BZP </w:t>
      </w:r>
      <w:r w:rsidR="00193A3F" w:rsidRPr="00193A3F">
        <w:rPr>
          <w:rFonts w:ascii="Times New Roman" w:hAnsi="Times New Roman" w:cs="Times New Roman"/>
          <w:b/>
          <w:bCs/>
          <w:color w:val="000000"/>
          <w:sz w:val="24"/>
          <w:szCs w:val="24"/>
          <w:shd w:val="clear" w:color="auto" w:fill="FFFFFF"/>
        </w:rPr>
        <w:t>00405218/01</w:t>
      </w:r>
    </w:p>
    <w:p w14:paraId="3C75EA50" w14:textId="63BC34FD" w:rsidR="00FF6466" w:rsidRPr="00FF6466" w:rsidRDefault="00FF6466" w:rsidP="00FF6466">
      <w:pPr>
        <w:contextualSpacing/>
        <w:jc w:val="both"/>
        <w:rPr>
          <w:rFonts w:ascii="Times New Roman" w:eastAsia="Calibri" w:hAnsi="Times New Roman" w:cs="Times New Roman"/>
        </w:rPr>
      </w:pPr>
      <w:r w:rsidRPr="00FF6466">
        <w:rPr>
          <w:rFonts w:ascii="Times New Roman" w:eastAsia="Calibri" w:hAnsi="Times New Roman" w:cs="Times New Roman"/>
        </w:rPr>
        <w:t xml:space="preserve">Strona internetowa prowadzonego postępowania </w:t>
      </w:r>
      <w:hyperlink r:id="rId8" w:history="1">
        <w:r w:rsidRPr="00FF6466">
          <w:rPr>
            <w:rFonts w:ascii="Times New Roman" w:eastAsia="Calibri" w:hAnsi="Times New Roman" w:cs="Times New Roman"/>
            <w:color w:val="0000FF"/>
            <w:u w:val="single"/>
          </w:rPr>
          <w:t>www.szpital.sejny.pl</w:t>
        </w:r>
      </w:hyperlink>
      <w:r w:rsidRPr="00FF6466">
        <w:rPr>
          <w:rFonts w:ascii="Times New Roman" w:eastAsia="Calibri" w:hAnsi="Times New Roman" w:cs="Times New Roman"/>
        </w:rPr>
        <w:t xml:space="preserve">     </w:t>
      </w:r>
      <w:r w:rsidRPr="00FF6466">
        <w:rPr>
          <w:rFonts w:ascii="Times New Roman" w:eastAsia="Calibri" w:hAnsi="Times New Roman" w:cs="Times New Roman"/>
          <w:b/>
        </w:rPr>
        <w:t xml:space="preserve">od  </w:t>
      </w:r>
      <w:r w:rsidR="00522E98">
        <w:rPr>
          <w:rFonts w:ascii="Times New Roman" w:eastAsia="Calibri" w:hAnsi="Times New Roman" w:cs="Times New Roman"/>
          <w:b/>
        </w:rPr>
        <w:t>23.10.2022</w:t>
      </w:r>
    </w:p>
    <w:p w14:paraId="12AAC220" w14:textId="77777777" w:rsidR="00FF6466" w:rsidRPr="00FF6466" w:rsidRDefault="00FF6466" w:rsidP="00FF6466">
      <w:pPr>
        <w:contextualSpacing/>
        <w:rPr>
          <w:rFonts w:ascii="Times New Roman" w:eastAsia="Calibri" w:hAnsi="Times New Roman" w:cs="Times New Roman"/>
          <w:b/>
          <w:u w:val="single"/>
        </w:rPr>
      </w:pPr>
    </w:p>
    <w:p w14:paraId="3BE60EE8" w14:textId="3BA0BECA" w:rsidR="00FF6466" w:rsidRPr="00FF6466" w:rsidRDefault="00FF6466" w:rsidP="00FF6466">
      <w:pPr>
        <w:keepNext/>
        <w:keepLines/>
        <w:spacing w:before="200" w:after="0" w:line="240" w:lineRule="auto"/>
        <w:contextualSpacing/>
        <w:jc w:val="both"/>
        <w:outlineLvl w:val="3"/>
        <w:rPr>
          <w:rFonts w:ascii="Times New Roman" w:eastAsia="Times New Roman" w:hAnsi="Times New Roman" w:cs="Times New Roman"/>
          <w:b/>
          <w:bCs/>
          <w:iCs/>
          <w:color w:val="2F5496"/>
          <w:lang w:eastAsia="pl-PL"/>
        </w:rPr>
      </w:pPr>
      <w:r w:rsidRPr="00FF6466">
        <w:rPr>
          <w:rFonts w:ascii="Times New Roman" w:eastAsia="Times New Roman" w:hAnsi="Times New Roman" w:cs="Times New Roman"/>
          <w:b/>
          <w:bCs/>
          <w:i/>
          <w:iCs/>
          <w:color w:val="2F5496"/>
          <w:lang w:eastAsia="pl-PL"/>
        </w:rPr>
        <w:t>Termin składania ofert</w:t>
      </w:r>
      <w:r w:rsidRPr="00FF6466">
        <w:rPr>
          <w:rFonts w:ascii="Times New Roman" w:eastAsia="Times New Roman" w:hAnsi="Times New Roman" w:cs="Times New Roman"/>
          <w:b/>
          <w:bCs/>
          <w:i/>
          <w:iCs/>
          <w:color w:val="2F5496"/>
          <w:lang w:eastAsia="pl-PL"/>
        </w:rPr>
        <w:tab/>
      </w:r>
      <w:r w:rsidRPr="00FF6466">
        <w:rPr>
          <w:rFonts w:ascii="Times New Roman" w:eastAsia="Times New Roman" w:hAnsi="Times New Roman" w:cs="Times New Roman"/>
          <w:b/>
          <w:bCs/>
          <w:i/>
          <w:iCs/>
          <w:color w:val="2F5496"/>
          <w:lang w:eastAsia="pl-PL"/>
        </w:rPr>
        <w:tab/>
      </w:r>
      <w:r w:rsidR="00522E98">
        <w:rPr>
          <w:rFonts w:ascii="Times New Roman" w:eastAsia="Times New Roman" w:hAnsi="Times New Roman" w:cs="Times New Roman"/>
          <w:b/>
          <w:bCs/>
          <w:i/>
          <w:iCs/>
          <w:color w:val="2F5496"/>
          <w:lang w:eastAsia="pl-PL"/>
        </w:rPr>
        <w:t>31.10</w:t>
      </w:r>
      <w:r w:rsidRPr="00FF6466">
        <w:rPr>
          <w:rFonts w:ascii="Times New Roman" w:eastAsia="Times New Roman" w:hAnsi="Times New Roman" w:cs="Times New Roman"/>
          <w:b/>
          <w:bCs/>
          <w:i/>
          <w:iCs/>
          <w:color w:val="2F5496"/>
          <w:lang w:eastAsia="pl-PL"/>
        </w:rPr>
        <w:t>.2022    godz. 11.00</w:t>
      </w:r>
    </w:p>
    <w:p w14:paraId="03D6A67D" w14:textId="0B1DECA3" w:rsidR="00FF6466" w:rsidRPr="00FF6466" w:rsidRDefault="00FF6466" w:rsidP="00FF6466">
      <w:pPr>
        <w:keepNext/>
        <w:keepLines/>
        <w:spacing w:before="200" w:after="0" w:line="240" w:lineRule="auto"/>
        <w:contextualSpacing/>
        <w:jc w:val="both"/>
        <w:outlineLvl w:val="3"/>
        <w:rPr>
          <w:rFonts w:ascii="Times New Roman" w:eastAsia="Times New Roman" w:hAnsi="Times New Roman" w:cs="Times New Roman"/>
          <w:b/>
          <w:bCs/>
          <w:i/>
          <w:iCs/>
          <w:color w:val="2F5496"/>
          <w:u w:val="single"/>
          <w:lang w:eastAsia="pl-PL"/>
        </w:rPr>
      </w:pPr>
      <w:r w:rsidRPr="00FF6466">
        <w:rPr>
          <w:rFonts w:ascii="Times New Roman" w:eastAsia="Times New Roman" w:hAnsi="Times New Roman" w:cs="Times New Roman"/>
          <w:b/>
          <w:bCs/>
          <w:i/>
          <w:iCs/>
          <w:color w:val="2F5496"/>
          <w:lang w:eastAsia="pl-PL"/>
        </w:rPr>
        <w:t>Termin otwarcia ofert</w:t>
      </w:r>
      <w:r w:rsidRPr="00FF6466">
        <w:rPr>
          <w:rFonts w:ascii="Times New Roman" w:eastAsia="Times New Roman" w:hAnsi="Times New Roman" w:cs="Times New Roman"/>
          <w:b/>
          <w:bCs/>
          <w:i/>
          <w:iCs/>
          <w:color w:val="2F5496"/>
          <w:lang w:eastAsia="pl-PL"/>
        </w:rPr>
        <w:tab/>
      </w:r>
      <w:r w:rsidRPr="00FF6466">
        <w:rPr>
          <w:rFonts w:ascii="Times New Roman" w:eastAsia="Times New Roman" w:hAnsi="Times New Roman" w:cs="Times New Roman"/>
          <w:b/>
          <w:bCs/>
          <w:i/>
          <w:iCs/>
          <w:color w:val="2F5496"/>
          <w:lang w:eastAsia="pl-PL"/>
        </w:rPr>
        <w:tab/>
      </w:r>
      <w:r w:rsidR="00522E98">
        <w:rPr>
          <w:rFonts w:ascii="Times New Roman" w:eastAsia="Times New Roman" w:hAnsi="Times New Roman" w:cs="Times New Roman"/>
          <w:b/>
          <w:bCs/>
          <w:i/>
          <w:iCs/>
          <w:color w:val="2F5496"/>
          <w:lang w:eastAsia="pl-PL"/>
        </w:rPr>
        <w:t>31.10</w:t>
      </w:r>
      <w:r w:rsidRPr="00FF6466">
        <w:rPr>
          <w:rFonts w:ascii="Times New Roman" w:eastAsia="Times New Roman" w:hAnsi="Times New Roman" w:cs="Times New Roman"/>
          <w:b/>
          <w:bCs/>
          <w:i/>
          <w:iCs/>
          <w:color w:val="2F5496"/>
          <w:lang w:eastAsia="pl-PL"/>
        </w:rPr>
        <w:t>.2022    godz. 11:30</w:t>
      </w:r>
    </w:p>
    <w:p w14:paraId="5CBDB278" w14:textId="77777777" w:rsidR="00FF6466" w:rsidRPr="00FF6466" w:rsidRDefault="00FF6466" w:rsidP="00FF6466">
      <w:pPr>
        <w:contextualSpacing/>
        <w:jc w:val="center"/>
        <w:rPr>
          <w:rFonts w:ascii="Times New Roman" w:eastAsia="Calibri" w:hAnsi="Times New Roman" w:cs="Times New Roman"/>
          <w:b/>
        </w:rPr>
      </w:pPr>
    </w:p>
    <w:p w14:paraId="7474941C" w14:textId="77777777" w:rsidR="00FF6466" w:rsidRPr="00FF6466" w:rsidRDefault="00FF6466" w:rsidP="00FF6466">
      <w:pPr>
        <w:contextualSpacing/>
        <w:rPr>
          <w:rFonts w:ascii="Times New Roman" w:eastAsia="Calibri" w:hAnsi="Times New Roman" w:cs="Times New Roman"/>
          <w:b/>
          <w:i/>
        </w:rPr>
      </w:pPr>
    </w:p>
    <w:p w14:paraId="2E19E920" w14:textId="364A2823" w:rsidR="00D56AAB" w:rsidRPr="00C30217" w:rsidRDefault="00D56AAB" w:rsidP="00FF6466">
      <w:pPr>
        <w:contextualSpacing/>
        <w:rPr>
          <w:rFonts w:ascii="Times New Roman" w:eastAsia="Calibri" w:hAnsi="Times New Roman" w:cs="Times New Roman"/>
          <w:b/>
          <w:i/>
        </w:rPr>
      </w:pPr>
      <w:r w:rsidRPr="00C30217">
        <w:rPr>
          <w:rFonts w:ascii="Times New Roman" w:hAnsi="Times New Roman" w:cs="Times New Roman"/>
        </w:rPr>
        <w:t>Zakup finansowany ze środków Funduszu Przeciwdziałania COVID-19</w:t>
      </w:r>
    </w:p>
    <w:p w14:paraId="36E4659D" w14:textId="77777777" w:rsidR="00D56AAB" w:rsidRDefault="00D56AAB" w:rsidP="00FF6466">
      <w:pPr>
        <w:contextualSpacing/>
        <w:rPr>
          <w:rFonts w:ascii="Times New Roman" w:eastAsia="Calibri" w:hAnsi="Times New Roman" w:cs="Times New Roman"/>
          <w:b/>
          <w:i/>
        </w:rPr>
      </w:pPr>
    </w:p>
    <w:p w14:paraId="6F981AE8" w14:textId="77777777" w:rsidR="00D56AAB" w:rsidRDefault="00D56AAB" w:rsidP="00FF6466">
      <w:pPr>
        <w:contextualSpacing/>
        <w:rPr>
          <w:rFonts w:ascii="Times New Roman" w:eastAsia="Calibri" w:hAnsi="Times New Roman" w:cs="Times New Roman"/>
          <w:b/>
          <w:i/>
        </w:rPr>
      </w:pPr>
    </w:p>
    <w:p w14:paraId="3762F34E" w14:textId="731B0B94" w:rsidR="00FF6466" w:rsidRPr="00FF6466" w:rsidRDefault="00FF6466" w:rsidP="00FF6466">
      <w:pPr>
        <w:contextualSpacing/>
        <w:rPr>
          <w:rFonts w:ascii="Times New Roman" w:eastAsia="Calibri" w:hAnsi="Times New Roman" w:cs="Times New Roman"/>
          <w:b/>
          <w:i/>
        </w:rPr>
      </w:pPr>
      <w:r w:rsidRPr="00FF6466">
        <w:rPr>
          <w:rFonts w:ascii="Times New Roman" w:eastAsia="Calibri" w:hAnsi="Times New Roman" w:cs="Times New Roman"/>
          <w:b/>
          <w:i/>
        </w:rPr>
        <w:t>Uwaga</w:t>
      </w:r>
    </w:p>
    <w:p w14:paraId="6A1CB7FF" w14:textId="77777777" w:rsidR="00FF6466" w:rsidRPr="00FF6466" w:rsidRDefault="00FF6466" w:rsidP="00FF6466">
      <w:pPr>
        <w:contextualSpacing/>
        <w:rPr>
          <w:rFonts w:ascii="Times New Roman" w:eastAsia="Calibri" w:hAnsi="Times New Roman" w:cs="Times New Roman"/>
          <w:b/>
        </w:rPr>
      </w:pPr>
      <w:r w:rsidRPr="00FF6466">
        <w:rPr>
          <w:rFonts w:ascii="Times New Roman" w:eastAsia="Calibri" w:hAnsi="Times New Roman" w:cs="Times New Roman"/>
          <w:b/>
          <w:i/>
        </w:rPr>
        <w:t xml:space="preserve">Zamawiający nie ponosi kosztów przygotowania oferty przez Wykonawcę. </w:t>
      </w:r>
    </w:p>
    <w:p w14:paraId="220B06F2" w14:textId="77777777" w:rsidR="00FF6466" w:rsidRPr="00FF6466" w:rsidRDefault="00FF6466" w:rsidP="00FF6466">
      <w:pPr>
        <w:contextualSpacing/>
        <w:rPr>
          <w:rFonts w:ascii="Times New Roman" w:eastAsia="Calibri" w:hAnsi="Times New Roman" w:cs="Times New Roman"/>
          <w:b/>
          <w:i/>
        </w:rPr>
      </w:pPr>
    </w:p>
    <w:p w14:paraId="1C16356D" w14:textId="77777777" w:rsidR="00FF6466" w:rsidRPr="00FF6466" w:rsidRDefault="00FF6466" w:rsidP="00FF6466">
      <w:pPr>
        <w:contextualSpacing/>
        <w:rPr>
          <w:rFonts w:ascii="Times New Roman" w:eastAsia="Calibri" w:hAnsi="Times New Roman" w:cs="Times New Roman"/>
          <w:b/>
          <w:i/>
        </w:rPr>
      </w:pPr>
    </w:p>
    <w:p w14:paraId="1B0C6354" w14:textId="77777777" w:rsidR="00FF6466" w:rsidRPr="00FF6466" w:rsidRDefault="00FF6466" w:rsidP="00FF6466">
      <w:pPr>
        <w:contextualSpacing/>
        <w:rPr>
          <w:rFonts w:ascii="Times New Roman" w:eastAsia="Calibri" w:hAnsi="Times New Roman" w:cs="Times New Roman"/>
          <w:b/>
          <w:i/>
        </w:rPr>
      </w:pPr>
    </w:p>
    <w:p w14:paraId="454B40FE" w14:textId="77777777" w:rsidR="00FF6466" w:rsidRPr="00FF6466" w:rsidRDefault="00FF6466" w:rsidP="00FF6466">
      <w:pPr>
        <w:contextualSpacing/>
        <w:rPr>
          <w:rFonts w:ascii="Times New Roman" w:eastAsia="Calibri" w:hAnsi="Times New Roman" w:cs="Times New Roman"/>
          <w:b/>
          <w:i/>
        </w:rPr>
      </w:pPr>
    </w:p>
    <w:p w14:paraId="730921F1" w14:textId="77777777" w:rsidR="00FF6466" w:rsidRPr="00FF6466" w:rsidRDefault="00FF6466" w:rsidP="00FF6466">
      <w:pPr>
        <w:contextualSpacing/>
        <w:rPr>
          <w:rFonts w:ascii="Times New Roman" w:eastAsia="Calibri" w:hAnsi="Times New Roman" w:cs="Times New Roman"/>
          <w:b/>
          <w:i/>
        </w:rPr>
      </w:pPr>
    </w:p>
    <w:p w14:paraId="40681A4E" w14:textId="77777777" w:rsidR="00FF6466" w:rsidRPr="00FF6466" w:rsidRDefault="00FF6466" w:rsidP="00FF6466">
      <w:pPr>
        <w:contextualSpacing/>
        <w:rPr>
          <w:rFonts w:ascii="Times New Roman" w:eastAsia="Calibri" w:hAnsi="Times New Roman" w:cs="Times New Roman"/>
          <w:b/>
          <w:i/>
        </w:rPr>
      </w:pPr>
    </w:p>
    <w:p w14:paraId="74C5F0A2" w14:textId="77777777" w:rsidR="00FF6466" w:rsidRPr="00FF6466" w:rsidRDefault="00FF6466" w:rsidP="00FF6466">
      <w:pPr>
        <w:contextualSpacing/>
        <w:rPr>
          <w:rFonts w:ascii="Times New Roman" w:eastAsia="Calibri" w:hAnsi="Times New Roman" w:cs="Times New Roman"/>
          <w:b/>
          <w:i/>
        </w:rPr>
      </w:pPr>
    </w:p>
    <w:p w14:paraId="68AD6FEF" w14:textId="77777777" w:rsidR="00FF6466" w:rsidRPr="00FF6466" w:rsidRDefault="00FF6466" w:rsidP="00FF6466">
      <w:pPr>
        <w:contextualSpacing/>
        <w:rPr>
          <w:rFonts w:ascii="Times New Roman" w:eastAsia="Calibri" w:hAnsi="Times New Roman" w:cs="Times New Roman"/>
          <w:b/>
          <w:i/>
        </w:rPr>
      </w:pPr>
    </w:p>
    <w:p w14:paraId="60AC120B" w14:textId="77777777" w:rsidR="00FF6466" w:rsidRPr="00FF6466" w:rsidRDefault="00FF6466" w:rsidP="00FF6466">
      <w:pPr>
        <w:contextualSpacing/>
        <w:rPr>
          <w:rFonts w:ascii="Times New Roman" w:eastAsia="Calibri" w:hAnsi="Times New Roman" w:cs="Times New Roman"/>
          <w:b/>
          <w:i/>
        </w:rPr>
      </w:pPr>
    </w:p>
    <w:p w14:paraId="443D1141" w14:textId="77777777" w:rsidR="00FF6466" w:rsidRPr="00FF6466" w:rsidRDefault="00FF6466" w:rsidP="00FF6466">
      <w:pPr>
        <w:contextualSpacing/>
        <w:rPr>
          <w:rFonts w:ascii="Times New Roman" w:eastAsia="Calibri" w:hAnsi="Times New Roman" w:cs="Times New Roman"/>
          <w:b/>
          <w:i/>
        </w:rPr>
      </w:pPr>
    </w:p>
    <w:p w14:paraId="75CBBB9C" w14:textId="77777777" w:rsidR="00FF6466" w:rsidRPr="00FF6466" w:rsidRDefault="00FF6466" w:rsidP="00FF6466">
      <w:pPr>
        <w:contextualSpacing/>
        <w:rPr>
          <w:rFonts w:ascii="Times New Roman" w:eastAsia="Calibri" w:hAnsi="Times New Roman" w:cs="Times New Roman"/>
          <w:b/>
          <w:i/>
        </w:rPr>
      </w:pPr>
    </w:p>
    <w:p w14:paraId="23E93713" w14:textId="77777777" w:rsidR="00FF6466" w:rsidRPr="00FF6466" w:rsidRDefault="00FF6466" w:rsidP="00FF6466">
      <w:pPr>
        <w:contextualSpacing/>
        <w:rPr>
          <w:rFonts w:ascii="Times New Roman" w:eastAsia="Calibri" w:hAnsi="Times New Roman" w:cs="Times New Roman"/>
          <w:b/>
          <w:i/>
        </w:rPr>
      </w:pPr>
    </w:p>
    <w:p w14:paraId="44F2A0DB" w14:textId="77777777" w:rsidR="00FF6466" w:rsidRPr="00FF6466" w:rsidRDefault="00FF6466" w:rsidP="00FF6466">
      <w:pPr>
        <w:ind w:left="6372" w:firstLine="708"/>
        <w:contextualSpacing/>
        <w:rPr>
          <w:rFonts w:ascii="Times New Roman" w:eastAsia="Calibri" w:hAnsi="Times New Roman" w:cs="Times New Roman"/>
        </w:rPr>
      </w:pPr>
      <w:r w:rsidRPr="00FF6466">
        <w:rPr>
          <w:rFonts w:ascii="Times New Roman" w:eastAsia="Calibri" w:hAnsi="Times New Roman" w:cs="Times New Roman"/>
        </w:rPr>
        <w:t>ZATWIERDZAM</w:t>
      </w:r>
    </w:p>
    <w:p w14:paraId="2B11B9F1" w14:textId="77777777" w:rsidR="00FF6466" w:rsidRPr="00FF6466" w:rsidRDefault="00FF6466" w:rsidP="00FF6466">
      <w:pPr>
        <w:ind w:left="6372" w:firstLine="708"/>
        <w:contextualSpacing/>
        <w:rPr>
          <w:rFonts w:ascii="Times New Roman" w:eastAsia="Calibri" w:hAnsi="Times New Roman" w:cs="Times New Roman"/>
        </w:rPr>
      </w:pPr>
    </w:p>
    <w:p w14:paraId="621717DC" w14:textId="77777777" w:rsidR="00FF6466" w:rsidRPr="00FF6466" w:rsidRDefault="00FF6466" w:rsidP="00FF6466">
      <w:pPr>
        <w:ind w:left="6372" w:firstLine="708"/>
        <w:contextualSpacing/>
        <w:rPr>
          <w:rFonts w:ascii="Times New Roman" w:eastAsia="Calibri" w:hAnsi="Times New Roman" w:cs="Times New Roman"/>
        </w:rPr>
      </w:pPr>
    </w:p>
    <w:p w14:paraId="2AFB2D70" w14:textId="77777777" w:rsidR="00FF6466" w:rsidRPr="00FF6466" w:rsidRDefault="00FF6466" w:rsidP="00FF6466">
      <w:pPr>
        <w:ind w:left="6372" w:firstLine="708"/>
        <w:contextualSpacing/>
        <w:rPr>
          <w:rFonts w:ascii="Calibri Light" w:eastAsia="Calibri" w:hAnsi="Calibri Light" w:cs="Times New Roman"/>
        </w:rPr>
      </w:pPr>
    </w:p>
    <w:p w14:paraId="010AE55A" w14:textId="77777777" w:rsidR="00FF6466" w:rsidRPr="00FF6466" w:rsidRDefault="00FF6466" w:rsidP="00FF6466">
      <w:pPr>
        <w:contextualSpacing/>
        <w:rPr>
          <w:rFonts w:ascii="Calibri Light" w:eastAsia="Calibri" w:hAnsi="Calibri Light" w:cs="Times New Roman"/>
          <w:b/>
          <w:u w:val="single"/>
        </w:rPr>
      </w:pPr>
    </w:p>
    <w:p w14:paraId="1A0D61FF" w14:textId="77777777" w:rsidR="00FF6466" w:rsidRPr="00FF6466" w:rsidRDefault="00FF6466" w:rsidP="00FF6466">
      <w:pPr>
        <w:contextualSpacing/>
        <w:jc w:val="right"/>
        <w:rPr>
          <w:rFonts w:ascii="Calibri Light" w:eastAsia="Calibri" w:hAnsi="Calibri Light" w:cs="Times New Roman"/>
          <w:bCs/>
        </w:rPr>
      </w:pPr>
      <w:r w:rsidRPr="00FF6466">
        <w:rPr>
          <w:rFonts w:ascii="Calibri Light" w:eastAsia="Calibri" w:hAnsi="Calibri Light" w:cs="Times New Roman"/>
          <w:bCs/>
        </w:rPr>
        <w:t xml:space="preserve">……………………………………………………………………..    </w:t>
      </w:r>
    </w:p>
    <w:p w14:paraId="0E75453D" w14:textId="77777777" w:rsidR="00FF6466" w:rsidRPr="00FF6466" w:rsidRDefault="00FF6466" w:rsidP="00FF6466">
      <w:pPr>
        <w:contextualSpacing/>
        <w:jc w:val="right"/>
        <w:rPr>
          <w:rFonts w:ascii="Calibri Light" w:eastAsia="Calibri" w:hAnsi="Calibri Light" w:cs="Times New Roman"/>
          <w:bCs/>
        </w:rPr>
      </w:pPr>
    </w:p>
    <w:p w14:paraId="43EDECB8" w14:textId="77777777" w:rsidR="00FF6466" w:rsidRPr="00FF6466" w:rsidRDefault="00FF6466" w:rsidP="00FF6466">
      <w:pPr>
        <w:contextualSpacing/>
        <w:jc w:val="right"/>
        <w:rPr>
          <w:rFonts w:ascii="Calibri Light" w:eastAsia="Calibri" w:hAnsi="Calibri Light" w:cs="Times New Roman"/>
          <w:bCs/>
        </w:rPr>
      </w:pPr>
    </w:p>
    <w:p w14:paraId="199F2FD7" w14:textId="77777777" w:rsidR="00FF6466" w:rsidRPr="00FF6466" w:rsidRDefault="00FF6466" w:rsidP="00FF6466">
      <w:pPr>
        <w:contextualSpacing/>
        <w:jc w:val="right"/>
        <w:rPr>
          <w:rFonts w:ascii="Calibri Light" w:eastAsia="Calibri" w:hAnsi="Calibri Light" w:cs="Times New Roman"/>
          <w:bCs/>
        </w:rPr>
      </w:pPr>
    </w:p>
    <w:p w14:paraId="0AFB16F0" w14:textId="5DDBAFA4" w:rsidR="00FF6466" w:rsidRDefault="00FF6466" w:rsidP="00FF6466">
      <w:pPr>
        <w:contextualSpacing/>
        <w:jc w:val="right"/>
        <w:rPr>
          <w:rFonts w:ascii="Calibri Light" w:eastAsia="Calibri" w:hAnsi="Calibri Light" w:cs="Times New Roman"/>
          <w:bCs/>
        </w:rPr>
      </w:pPr>
    </w:p>
    <w:p w14:paraId="4FEE0B35" w14:textId="7A30C7EB" w:rsidR="002E3954" w:rsidRDefault="002E3954" w:rsidP="00FF6466">
      <w:pPr>
        <w:contextualSpacing/>
        <w:jc w:val="right"/>
        <w:rPr>
          <w:rFonts w:ascii="Calibri Light" w:eastAsia="Calibri" w:hAnsi="Calibri Light" w:cs="Times New Roman"/>
          <w:bCs/>
        </w:rPr>
      </w:pPr>
    </w:p>
    <w:p w14:paraId="59F9EE70" w14:textId="77777777" w:rsidR="0044291D" w:rsidRDefault="00FF6466" w:rsidP="007370CD">
      <w:pPr>
        <w:contextualSpacing/>
        <w:rPr>
          <w:rFonts w:ascii="Calibri Light" w:eastAsia="Calibri" w:hAnsi="Calibri Light" w:cs="Times New Roman"/>
          <w:bCs/>
        </w:rPr>
      </w:pPr>
      <w:r w:rsidRPr="00FF6466">
        <w:rPr>
          <w:rFonts w:ascii="Calibri Light" w:eastAsia="Calibri" w:hAnsi="Calibri Light" w:cs="Times New Roman"/>
          <w:bCs/>
        </w:rPr>
        <w:t xml:space="preserve">                                         </w:t>
      </w:r>
    </w:p>
    <w:p w14:paraId="19E801EE" w14:textId="77777777" w:rsidR="0044291D" w:rsidRDefault="0044291D" w:rsidP="007370CD">
      <w:pPr>
        <w:contextualSpacing/>
        <w:rPr>
          <w:rFonts w:ascii="Calibri Light" w:eastAsia="Calibri" w:hAnsi="Calibri Light" w:cs="Times New Roman"/>
          <w:bCs/>
        </w:rPr>
      </w:pPr>
    </w:p>
    <w:p w14:paraId="08FD74C9" w14:textId="77777777" w:rsidR="0044291D" w:rsidRDefault="0044291D" w:rsidP="007370CD">
      <w:pPr>
        <w:contextualSpacing/>
        <w:rPr>
          <w:rFonts w:ascii="Calibri Light" w:eastAsia="Calibri" w:hAnsi="Calibri Light" w:cs="Times New Roman"/>
          <w:bCs/>
        </w:rPr>
      </w:pPr>
    </w:p>
    <w:p w14:paraId="12FD8445" w14:textId="749EBE75" w:rsidR="00FF6466" w:rsidRPr="00FF6466" w:rsidRDefault="00FF6466" w:rsidP="007370CD">
      <w:pPr>
        <w:contextualSpacing/>
        <w:rPr>
          <w:rFonts w:ascii="Calibri Light" w:eastAsia="Calibri" w:hAnsi="Calibri Light" w:cs="Times New Roman"/>
        </w:rPr>
      </w:pPr>
      <w:r w:rsidRPr="00FF6466">
        <w:rPr>
          <w:rFonts w:ascii="Calibri Light" w:eastAsia="Calibri" w:hAnsi="Calibri Light" w:cs="Times New Roman"/>
          <w:bCs/>
        </w:rPr>
        <w:t xml:space="preserve">                                                                                                    </w:t>
      </w:r>
    </w:p>
    <w:p w14:paraId="08A03F3D" w14:textId="77777777" w:rsidR="004778C0" w:rsidRPr="004778C0" w:rsidRDefault="004778C0" w:rsidP="004778C0">
      <w:pPr>
        <w:tabs>
          <w:tab w:val="left" w:pos="708"/>
          <w:tab w:val="center" w:pos="4536"/>
          <w:tab w:val="right" w:pos="9072"/>
        </w:tabs>
        <w:suppressAutoHyphens/>
        <w:spacing w:after="0" w:line="240" w:lineRule="auto"/>
        <w:jc w:val="both"/>
        <w:rPr>
          <w:rFonts w:ascii="Calibri" w:eastAsia="Times New Roman" w:hAnsi="Calibri" w:cs="Calibri"/>
          <w:bCs/>
          <w:i/>
          <w:iCs/>
          <w:color w:val="808080"/>
          <w:sz w:val="14"/>
          <w:szCs w:val="14"/>
        </w:rPr>
      </w:pPr>
    </w:p>
    <w:p w14:paraId="2B5F4061"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1FA502A7"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3EC6DD52" w14:textId="77777777" w:rsidR="004778C0" w:rsidRDefault="004778C0" w:rsidP="00FF6466">
      <w:pPr>
        <w:autoSpaceDE w:val="0"/>
        <w:autoSpaceDN w:val="0"/>
        <w:adjustRightInd w:val="0"/>
        <w:spacing w:after="0" w:line="240" w:lineRule="auto"/>
        <w:jc w:val="both"/>
        <w:rPr>
          <w:rFonts w:ascii="Times New Roman" w:eastAsia="Calibri" w:hAnsi="Times New Roman" w:cs="Times New Roman"/>
          <w:b/>
          <w:bCs/>
          <w:color w:val="000000"/>
        </w:rPr>
      </w:pPr>
    </w:p>
    <w:p w14:paraId="22C8018B" w14:textId="18639138"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I. NAZWA I ADRES ZAMAWIAJĄCEGO </w:t>
      </w:r>
    </w:p>
    <w:p w14:paraId="6DEFE6FE" w14:textId="77777777" w:rsidR="00FF6466" w:rsidRPr="00FF6466" w:rsidRDefault="00FF6466">
      <w:pPr>
        <w:numPr>
          <w:ilvl w:val="0"/>
          <w:numId w:val="33"/>
        </w:numPr>
        <w:suppressAutoHyphens/>
        <w:spacing w:after="0" w:line="240" w:lineRule="auto"/>
        <w:ind w:left="284" w:hanging="284"/>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Cs/>
          <w:lang w:eastAsia="pl-PL"/>
        </w:rPr>
        <w:t xml:space="preserve">Nazwa i adres Zamawiającego: </w:t>
      </w:r>
    </w:p>
    <w:p w14:paraId="277D92A4" w14:textId="77777777" w:rsidR="00FF6466" w:rsidRPr="00FF6466" w:rsidRDefault="00FF6466" w:rsidP="00FF6466">
      <w:pPr>
        <w:spacing w:after="0" w:line="240" w:lineRule="auto"/>
        <w:ind w:left="284"/>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Samodzielny Publiczny Zakład Opieki Zdrowotnej w Sejnach</w:t>
      </w:r>
    </w:p>
    <w:p w14:paraId="176F5481" w14:textId="77777777" w:rsidR="00FF6466" w:rsidRPr="00FF6466" w:rsidRDefault="00FF6466" w:rsidP="00FF6466">
      <w:pPr>
        <w:spacing w:after="0" w:line="240" w:lineRule="auto"/>
        <w:ind w:left="284"/>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 xml:space="preserve">ul. Dr. Edwarda </w:t>
      </w:r>
      <w:proofErr w:type="spellStart"/>
      <w:r w:rsidRPr="00FF6466">
        <w:rPr>
          <w:rFonts w:ascii="Times New Roman" w:eastAsia="Times New Roman" w:hAnsi="Times New Roman" w:cs="Times New Roman"/>
          <w:bCs/>
          <w:lang w:eastAsia="pl-PL"/>
        </w:rPr>
        <w:t>Rittlera</w:t>
      </w:r>
      <w:proofErr w:type="spellEnd"/>
      <w:r w:rsidRPr="00FF6466">
        <w:rPr>
          <w:rFonts w:ascii="Times New Roman" w:eastAsia="Times New Roman" w:hAnsi="Times New Roman" w:cs="Times New Roman"/>
          <w:bCs/>
          <w:lang w:eastAsia="pl-PL"/>
        </w:rPr>
        <w:t xml:space="preserve"> 2 </w:t>
      </w:r>
    </w:p>
    <w:p w14:paraId="250991D0" w14:textId="77777777" w:rsidR="00FF6466" w:rsidRPr="00FF6466" w:rsidRDefault="00FF6466" w:rsidP="00FF6466">
      <w:pPr>
        <w:spacing w:after="0" w:line="240" w:lineRule="auto"/>
        <w:contextualSpacing/>
        <w:jc w:val="both"/>
        <w:rPr>
          <w:rFonts w:ascii="Times New Roman" w:eastAsia="Times New Roman" w:hAnsi="Times New Roman" w:cs="Times New Roman"/>
          <w:bCs/>
          <w:lang w:eastAsia="pl-PL"/>
        </w:rPr>
      </w:pPr>
      <w:r w:rsidRPr="00FF6466">
        <w:rPr>
          <w:rFonts w:ascii="Times New Roman" w:eastAsia="Times New Roman" w:hAnsi="Times New Roman" w:cs="Times New Roman"/>
          <w:bCs/>
          <w:lang w:eastAsia="pl-PL"/>
        </w:rPr>
        <w:t xml:space="preserve">     16-500 Sejny</w:t>
      </w:r>
    </w:p>
    <w:p w14:paraId="7B2B8DD5" w14:textId="77777777" w:rsidR="00FF6466" w:rsidRPr="00FF6466" w:rsidRDefault="00FF6466" w:rsidP="00FF6466">
      <w:pPr>
        <w:spacing w:after="0" w:line="240" w:lineRule="auto"/>
        <w:contextualSpacing/>
        <w:jc w:val="both"/>
        <w:rPr>
          <w:rFonts w:ascii="Times New Roman" w:eastAsia="Times New Roman" w:hAnsi="Times New Roman" w:cs="Times New Roman"/>
          <w:b/>
          <w:i/>
          <w:iCs/>
          <w:color w:val="1F497D"/>
          <w:u w:val="single"/>
          <w:lang w:eastAsia="pl-PL"/>
        </w:rPr>
      </w:pPr>
    </w:p>
    <w:p w14:paraId="50ED2A33"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u w:color="000000"/>
          <w:lang w:eastAsia="pl-PL"/>
        </w:rPr>
        <w:t xml:space="preserve">Adres strony internetowej: </w:t>
      </w:r>
      <w:hyperlink r:id="rId9" w:history="1">
        <w:r w:rsidRPr="00FF6466">
          <w:rPr>
            <w:rFonts w:ascii="Times New Roman" w:eastAsia="Times New Roman" w:hAnsi="Times New Roman" w:cs="Times New Roman"/>
            <w:b/>
            <w:u w:val="single" w:color="000000"/>
            <w:lang w:eastAsia="pl-PL"/>
          </w:rPr>
          <w:t>www.szpital.sejny.pl</w:t>
        </w:r>
      </w:hyperlink>
    </w:p>
    <w:p w14:paraId="3578D041"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Faks do korespondencji</w:t>
      </w:r>
      <w:r w:rsidRPr="00FF6466">
        <w:rPr>
          <w:rFonts w:ascii="Times New Roman" w:eastAsia="Times New Roman" w:hAnsi="Times New Roman" w:cs="Times New Roman"/>
          <w:bCs/>
          <w:lang w:eastAsia="pl-PL"/>
        </w:rPr>
        <w:t>:    (</w:t>
      </w:r>
      <w:r w:rsidRPr="00FF6466">
        <w:rPr>
          <w:rFonts w:ascii="Times New Roman" w:eastAsia="Times New Roman" w:hAnsi="Times New Roman" w:cs="Times New Roman"/>
          <w:b/>
          <w:lang w:eastAsia="pl-PL"/>
        </w:rPr>
        <w:t>0-87) 51 72 335</w:t>
      </w:r>
    </w:p>
    <w:p w14:paraId="76DA0C66"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Tel. sekretariat:                    </w:t>
      </w:r>
      <w:r w:rsidRPr="00FF6466">
        <w:rPr>
          <w:rFonts w:ascii="Times New Roman" w:eastAsia="Times New Roman" w:hAnsi="Times New Roman" w:cs="Times New Roman"/>
          <w:bCs/>
          <w:lang w:eastAsia="pl-PL"/>
        </w:rPr>
        <w:t>(</w:t>
      </w:r>
      <w:r w:rsidRPr="00FF6466">
        <w:rPr>
          <w:rFonts w:ascii="Times New Roman" w:eastAsia="Times New Roman" w:hAnsi="Times New Roman" w:cs="Times New Roman"/>
          <w:b/>
          <w:lang w:eastAsia="pl-PL"/>
        </w:rPr>
        <w:t>0-87) 51 72 314</w:t>
      </w:r>
    </w:p>
    <w:p w14:paraId="261AAD80"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Tel. zamówienia publiczne: </w:t>
      </w:r>
      <w:r w:rsidRPr="00FF6466">
        <w:rPr>
          <w:rFonts w:ascii="Times New Roman" w:eastAsia="Times New Roman" w:hAnsi="Times New Roman" w:cs="Times New Roman"/>
          <w:bCs/>
          <w:lang w:eastAsia="pl-PL"/>
        </w:rPr>
        <w:t>(</w:t>
      </w:r>
      <w:r w:rsidRPr="00FF6466">
        <w:rPr>
          <w:rFonts w:ascii="Times New Roman" w:eastAsia="Times New Roman" w:hAnsi="Times New Roman" w:cs="Times New Roman"/>
          <w:b/>
          <w:lang w:eastAsia="pl-PL"/>
        </w:rPr>
        <w:t>0-87) 51 72 319</w:t>
      </w:r>
    </w:p>
    <w:p w14:paraId="687ED87F"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E-mail sekretariatu:            </w:t>
      </w:r>
      <w:hyperlink r:id="rId10" w:history="1">
        <w:r w:rsidRPr="00FF6466">
          <w:rPr>
            <w:rFonts w:ascii="Times New Roman" w:eastAsia="Times New Roman" w:hAnsi="Times New Roman" w:cs="Times New Roman"/>
            <w:b/>
            <w:u w:val="single"/>
            <w:lang w:eastAsia="pl-PL"/>
          </w:rPr>
          <w:t>sekretariat@szpital.sejny.pl</w:t>
        </w:r>
      </w:hyperlink>
      <w:r w:rsidRPr="00FF6466">
        <w:rPr>
          <w:rFonts w:ascii="Times New Roman" w:eastAsia="Times New Roman" w:hAnsi="Times New Roman" w:cs="Times New Roman"/>
          <w:b/>
          <w:lang w:eastAsia="pl-PL"/>
        </w:rPr>
        <w:t xml:space="preserve"> </w:t>
      </w:r>
    </w:p>
    <w:p w14:paraId="65446789"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rPr>
          <w:rFonts w:ascii="Times New Roman" w:eastAsia="Times New Roman" w:hAnsi="Times New Roman" w:cs="Times New Roman"/>
          <w:b/>
          <w:u w:color="000000"/>
          <w:lang w:eastAsia="pl-PL"/>
        </w:rPr>
      </w:pPr>
      <w:r w:rsidRPr="00FF6466">
        <w:rPr>
          <w:rFonts w:ascii="Times New Roman" w:eastAsia="Times New Roman" w:hAnsi="Times New Roman" w:cs="Times New Roman"/>
          <w:b/>
          <w:lang w:eastAsia="pl-PL"/>
        </w:rPr>
        <w:t xml:space="preserve">E-mail do korespondencji: </w:t>
      </w:r>
      <w:hyperlink r:id="rId11" w:history="1">
        <w:r w:rsidRPr="00FF6466">
          <w:rPr>
            <w:rFonts w:ascii="Times New Roman" w:eastAsia="Times New Roman" w:hAnsi="Times New Roman" w:cs="Times New Roman"/>
            <w:b/>
            <w:u w:val="single"/>
            <w:lang w:eastAsia="pl-PL"/>
          </w:rPr>
          <w:t>zamowienia.publiczne@szpital.sejny.pl</w:t>
        </w:r>
      </w:hyperlink>
      <w:r w:rsidRPr="00FF6466">
        <w:rPr>
          <w:rFonts w:ascii="Times New Roman" w:eastAsia="Times New Roman" w:hAnsi="Times New Roman" w:cs="Times New Roman"/>
          <w:b/>
          <w:u w:color="000000"/>
          <w:lang w:eastAsia="pl-PL"/>
        </w:rPr>
        <w:t xml:space="preserve">; </w:t>
      </w:r>
    </w:p>
    <w:p w14:paraId="0C44E616"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FF6466">
        <w:rPr>
          <w:rFonts w:ascii="Times New Roman" w:eastAsia="Times New Roman" w:hAnsi="Times New Roman" w:cs="Times New Roman"/>
          <w:b/>
          <w:u w:color="000000"/>
          <w:lang w:eastAsia="pl-PL"/>
        </w:rPr>
        <w:t>Korespondencja pisemna na adres:</w:t>
      </w:r>
    </w:p>
    <w:p w14:paraId="4A3BA25F"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720" w:hanging="360"/>
        <w:contextualSpacing/>
        <w:jc w:val="both"/>
        <w:rPr>
          <w:rFonts w:ascii="Times New Roman" w:eastAsia="Times New Roman" w:hAnsi="Times New Roman" w:cs="Times New Roman"/>
          <w:b/>
          <w:u w:color="000000"/>
          <w:lang w:eastAsia="pl-PL"/>
        </w:rPr>
      </w:pPr>
      <w:r w:rsidRPr="00FF6466">
        <w:rPr>
          <w:rFonts w:ascii="Times New Roman" w:eastAsia="Times New Roman" w:hAnsi="Times New Roman" w:cs="Times New Roman"/>
          <w:b/>
          <w:u w:color="000000"/>
          <w:lang w:eastAsia="pl-PL"/>
        </w:rPr>
        <w:t xml:space="preserve">           Samodzielny Publiczny Zakład Opieki Zdrowotnej w Sejnach</w:t>
      </w:r>
    </w:p>
    <w:p w14:paraId="6CD1022E" w14:textId="77777777" w:rsidR="00FF6466" w:rsidRPr="00FF6466" w:rsidRDefault="00FF6466" w:rsidP="00FF6466">
      <w:pPr>
        <w:pBdr>
          <w:top w:val="single" w:sz="4" w:space="1" w:color="auto"/>
          <w:left w:val="single" w:sz="4" w:space="4" w:color="auto"/>
          <w:bottom w:val="single" w:sz="4" w:space="0" w:color="auto"/>
          <w:right w:val="single" w:sz="4" w:space="3" w:color="auto"/>
        </w:pBdr>
        <w:spacing w:after="0" w:line="240" w:lineRule="auto"/>
        <w:ind w:left="360"/>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czynny w dni robocze od poniedziałku do piątku w godz. 7</w:t>
      </w:r>
      <w:r w:rsidRPr="00FF6466">
        <w:rPr>
          <w:rFonts w:ascii="Times New Roman" w:eastAsia="Times New Roman" w:hAnsi="Times New Roman" w:cs="Times New Roman"/>
          <w:b/>
          <w:vertAlign w:val="superscript"/>
          <w:lang w:eastAsia="pl-PL"/>
        </w:rPr>
        <w:t xml:space="preserve">00 – </w:t>
      </w:r>
      <w:r w:rsidRPr="00FF6466">
        <w:rPr>
          <w:rFonts w:ascii="Times New Roman" w:eastAsia="Times New Roman" w:hAnsi="Times New Roman" w:cs="Times New Roman"/>
          <w:b/>
          <w:lang w:eastAsia="pl-PL"/>
        </w:rPr>
        <w:t>14</w:t>
      </w:r>
      <w:r w:rsidRPr="00FF6466">
        <w:rPr>
          <w:rFonts w:ascii="Times New Roman" w:eastAsia="Times New Roman" w:hAnsi="Times New Roman" w:cs="Times New Roman"/>
          <w:b/>
          <w:vertAlign w:val="superscript"/>
          <w:lang w:eastAsia="pl-PL"/>
        </w:rPr>
        <w:t>35</w:t>
      </w:r>
      <w:r w:rsidRPr="00FF6466">
        <w:rPr>
          <w:rFonts w:ascii="Times New Roman" w:eastAsia="Times New Roman" w:hAnsi="Times New Roman" w:cs="Times New Roman"/>
          <w:b/>
          <w:lang w:eastAsia="pl-PL"/>
        </w:rPr>
        <w:t>.</w:t>
      </w:r>
    </w:p>
    <w:p w14:paraId="294D9F97"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color w:val="000000"/>
          <w:lang w:eastAsia="ar-SA"/>
        </w:rPr>
      </w:pPr>
    </w:p>
    <w:p w14:paraId="21F02785" w14:textId="77777777" w:rsidR="00FF6466" w:rsidRPr="00FF6466" w:rsidRDefault="00FF6466">
      <w:pPr>
        <w:numPr>
          <w:ilvl w:val="0"/>
          <w:numId w:val="33"/>
        </w:numPr>
        <w:autoSpaceDE w:val="0"/>
        <w:autoSpaceDN w:val="0"/>
        <w:adjustRightInd w:val="0"/>
        <w:ind w:left="284" w:hanging="284"/>
        <w:contextualSpacing/>
        <w:jc w:val="both"/>
        <w:rPr>
          <w:rFonts w:ascii="Times New Roman" w:eastAsia="Times New Roman" w:hAnsi="Times New Roman" w:cs="Times New Roman"/>
          <w:b/>
          <w:color w:val="000000"/>
          <w:lang w:eastAsia="ar-SA"/>
        </w:rPr>
      </w:pPr>
      <w:r w:rsidRPr="00FF6466">
        <w:rPr>
          <w:rFonts w:ascii="Times New Roman" w:eastAsia="Calibri" w:hAnsi="Times New Roman" w:cs="Times New Roman"/>
          <w:b/>
          <w:color w:val="000000"/>
        </w:rPr>
        <w:t xml:space="preserve">Osobami uprawnionymi do porozumiewania się z Wykonawcami jest </w:t>
      </w:r>
      <w:r w:rsidRPr="00FF6466">
        <w:rPr>
          <w:rFonts w:ascii="Times New Roman" w:eastAsia="Times New Roman" w:hAnsi="Times New Roman" w:cs="Times New Roman"/>
          <w:b/>
          <w:color w:val="000000"/>
          <w:lang w:eastAsia="ar-SA"/>
        </w:rPr>
        <w:t xml:space="preserve">Jolanta Szafranowska, </w:t>
      </w:r>
    </w:p>
    <w:p w14:paraId="1528CD9F" w14:textId="4DB75834" w:rsidR="00FF6466" w:rsidRPr="00FF6466" w:rsidRDefault="00FF6466" w:rsidP="00FF6466">
      <w:pPr>
        <w:autoSpaceDE w:val="0"/>
        <w:autoSpaceDN w:val="0"/>
        <w:adjustRightInd w:val="0"/>
        <w:ind w:left="502"/>
        <w:contextualSpacing/>
        <w:jc w:val="both"/>
        <w:rPr>
          <w:rFonts w:ascii="Times New Roman" w:eastAsia="Times New Roman" w:hAnsi="Times New Roman" w:cs="Times New Roman"/>
          <w:b/>
          <w:color w:val="000000"/>
          <w:lang w:eastAsia="ar-SA"/>
        </w:rPr>
      </w:pPr>
      <w:r w:rsidRPr="00FF6466">
        <w:rPr>
          <w:rFonts w:ascii="Times New Roman" w:eastAsia="Times New Roman" w:hAnsi="Times New Roman" w:cs="Times New Roman"/>
          <w:b/>
          <w:color w:val="000000"/>
          <w:lang w:eastAsia="ar-SA"/>
        </w:rPr>
        <w:t xml:space="preserve">tel. 87 5172 319 </w:t>
      </w:r>
      <w:r w:rsidR="002E3954">
        <w:rPr>
          <w:rFonts w:ascii="Times New Roman" w:eastAsia="Times New Roman" w:hAnsi="Times New Roman" w:cs="Times New Roman"/>
          <w:b/>
          <w:color w:val="000000"/>
          <w:lang w:eastAsia="ar-SA"/>
        </w:rPr>
        <w:t>, Hubert Charkiewicz, tel. 660 473 075</w:t>
      </w:r>
    </w:p>
    <w:p w14:paraId="5964F7FE" w14:textId="0ADB4463" w:rsidR="00FF6466" w:rsidRPr="00FF6466" w:rsidRDefault="00FF6466">
      <w:pPr>
        <w:numPr>
          <w:ilvl w:val="0"/>
          <w:numId w:val="33"/>
        </w:numPr>
        <w:autoSpaceDE w:val="0"/>
        <w:autoSpaceDN w:val="0"/>
        <w:adjustRightInd w:val="0"/>
        <w:ind w:left="284" w:hanging="284"/>
        <w:contextualSpacing/>
        <w:jc w:val="both"/>
        <w:rPr>
          <w:rFonts w:ascii="Times New Roman" w:eastAsia="Calibri" w:hAnsi="Times New Roman" w:cs="Times New Roman"/>
          <w:b/>
          <w:color w:val="000000"/>
        </w:rPr>
      </w:pPr>
      <w:r w:rsidRPr="00FF6466">
        <w:rPr>
          <w:rFonts w:ascii="Times New Roman" w:eastAsia="Times New Roman" w:hAnsi="Times New Roman" w:cs="Times New Roman"/>
          <w:color w:val="000000"/>
          <w:lang w:eastAsia="ar-SA"/>
        </w:rPr>
        <w:t xml:space="preserve">Postępowanie, którego dotyczy niniejsza Specyfikacja Warunków Zamówienia oznaczone jest znakiem </w:t>
      </w:r>
      <w:r w:rsidRPr="00FF6466">
        <w:rPr>
          <w:rFonts w:ascii="Times New Roman" w:eastAsia="Times New Roman" w:hAnsi="Times New Roman" w:cs="Times New Roman"/>
          <w:b/>
          <w:color w:val="000000"/>
          <w:lang w:eastAsia="ar-SA"/>
        </w:rPr>
        <w:t>1</w:t>
      </w:r>
      <w:r w:rsidR="002E3954">
        <w:rPr>
          <w:rFonts w:ascii="Times New Roman" w:eastAsia="Times New Roman" w:hAnsi="Times New Roman" w:cs="Times New Roman"/>
          <w:b/>
          <w:color w:val="000000"/>
          <w:lang w:eastAsia="ar-SA"/>
        </w:rPr>
        <w:t>6</w:t>
      </w:r>
      <w:r w:rsidRPr="00FF6466">
        <w:rPr>
          <w:rFonts w:ascii="Times New Roman" w:eastAsia="Times New Roman" w:hAnsi="Times New Roman" w:cs="Times New Roman"/>
          <w:b/>
          <w:color w:val="000000"/>
          <w:lang w:eastAsia="ar-SA"/>
        </w:rPr>
        <w:t>/</w:t>
      </w:r>
      <w:r w:rsidRPr="00FF6466">
        <w:rPr>
          <w:rFonts w:ascii="Times New Roman" w:eastAsia="Times New Roman" w:hAnsi="Times New Roman" w:cs="Times New Roman"/>
          <w:b/>
          <w:bCs/>
          <w:color w:val="000000"/>
          <w:lang w:eastAsia="ar-SA"/>
        </w:rPr>
        <w:t>ZP/2022</w:t>
      </w:r>
      <w:r w:rsidRPr="00FF6466">
        <w:rPr>
          <w:rFonts w:ascii="Times New Roman" w:eastAsia="Times New Roman" w:hAnsi="Times New Roman" w:cs="Times New Roman"/>
          <w:color w:val="000000"/>
          <w:lang w:eastAsia="ar-SA"/>
        </w:rPr>
        <w:t xml:space="preserve">  - Wykonawcy we wszelkich kontaktach z Zamawiającym powinni powoływać się na ten znak.</w:t>
      </w:r>
    </w:p>
    <w:p w14:paraId="118AC410" w14:textId="77777777" w:rsidR="00FF6466" w:rsidRPr="00FF6466" w:rsidRDefault="00FF6466">
      <w:pPr>
        <w:numPr>
          <w:ilvl w:val="0"/>
          <w:numId w:val="33"/>
        </w:numPr>
        <w:autoSpaceDE w:val="0"/>
        <w:autoSpaceDN w:val="0"/>
        <w:adjustRightInd w:val="0"/>
        <w:ind w:left="284" w:hanging="284"/>
        <w:contextualSpacing/>
        <w:jc w:val="both"/>
        <w:rPr>
          <w:rFonts w:ascii="Times New Roman" w:eastAsia="Calibri" w:hAnsi="Times New Roman" w:cs="Times New Roman"/>
          <w:b/>
          <w:color w:val="000000"/>
        </w:rPr>
      </w:pPr>
      <w:r w:rsidRPr="00FF6466">
        <w:rPr>
          <w:rFonts w:ascii="Times New Roman" w:eastAsia="Times New Roman" w:hAnsi="Times New Roman" w:cs="Times New Roman"/>
          <w:lang w:eastAsia="pl-PL"/>
        </w:rPr>
        <w:t xml:space="preserve">Adres strony internetowej prowadzonego postępowania: </w:t>
      </w:r>
      <w:hyperlink r:id="rId12" w:history="1">
        <w:r w:rsidRPr="00FF6466">
          <w:rPr>
            <w:rFonts w:ascii="Times New Roman" w:eastAsia="Times New Roman" w:hAnsi="Times New Roman" w:cs="Times New Roman"/>
            <w:bCs/>
            <w:color w:val="0000FF"/>
            <w:u w:val="single"/>
            <w:lang w:eastAsia="pl-PL"/>
          </w:rPr>
          <w:t>https://miniportal.uzp.gov.pl</w:t>
        </w:r>
      </w:hyperlink>
    </w:p>
    <w:p w14:paraId="139045CC"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Adres strony internetowej, na której udostępniane będą zmiany i wyjaśnienia treści SWZ oraz inne dokumenty zamówienia bezpośrednio związane z postępowaniem o udzielenie zamówienia: </w:t>
      </w:r>
      <w:hyperlink r:id="rId13" w:history="1">
        <w:r w:rsidRPr="00FF6466">
          <w:rPr>
            <w:rFonts w:ascii="Times New Roman" w:eastAsia="Times New Roman" w:hAnsi="Times New Roman" w:cs="Times New Roman"/>
            <w:color w:val="0000FF"/>
            <w:u w:val="single"/>
            <w:lang w:eastAsia="pl-PL"/>
          </w:rPr>
          <w:t>www.szpital.sejny.pl</w:t>
        </w:r>
      </w:hyperlink>
      <w:r w:rsidRPr="00FF6466">
        <w:rPr>
          <w:rFonts w:ascii="Times New Roman" w:eastAsia="Times New Roman" w:hAnsi="Times New Roman" w:cs="Times New Roman"/>
          <w:lang w:eastAsia="pl-PL"/>
        </w:rPr>
        <w:t xml:space="preserve"> , </w:t>
      </w:r>
      <w:hyperlink r:id="rId14" w:history="1">
        <w:r w:rsidRPr="00FF6466">
          <w:rPr>
            <w:rFonts w:ascii="Times New Roman" w:eastAsia="Times New Roman" w:hAnsi="Times New Roman" w:cs="Times New Roman"/>
            <w:bCs/>
            <w:color w:val="0000FF"/>
            <w:u w:val="single"/>
            <w:lang w:eastAsia="pl-PL"/>
          </w:rPr>
          <w:t>https://miniportal.uzp.gov.pl</w:t>
        </w:r>
      </w:hyperlink>
    </w:p>
    <w:p w14:paraId="20D26E7D"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lang w:eastAsia="pl-PL"/>
        </w:rPr>
      </w:pPr>
    </w:p>
    <w:p w14:paraId="6AEB9E6F" w14:textId="77777777" w:rsidR="00B2734B" w:rsidRDefault="00FF6466" w:rsidP="00B2734B">
      <w:pPr>
        <w:rPr>
          <w:rFonts w:ascii="Times New Roman" w:eastAsia="Calibri" w:hAnsi="Times New Roman" w:cs="Times New Roman"/>
          <w:b/>
        </w:rPr>
      </w:pPr>
      <w:r w:rsidRPr="00FF6466">
        <w:rPr>
          <w:rFonts w:ascii="Times New Roman" w:eastAsia="Calibri" w:hAnsi="Times New Roman" w:cs="Times New Roman"/>
          <w:b/>
        </w:rPr>
        <w:t xml:space="preserve">KOD CPV: </w:t>
      </w:r>
    </w:p>
    <w:p w14:paraId="5180957A" w14:textId="5C881071" w:rsidR="00B2734B" w:rsidRPr="00B2734B" w:rsidRDefault="00B2734B" w:rsidP="00B2734B">
      <w:pPr>
        <w:rPr>
          <w:rFonts w:ascii="Times New Roman" w:eastAsia="Calibri" w:hAnsi="Times New Roman" w:cs="Times New Roman"/>
        </w:rPr>
      </w:pPr>
      <w:r w:rsidRPr="00B2734B">
        <w:rPr>
          <w:rFonts w:ascii="Times New Roman" w:eastAsia="Calibri" w:hAnsi="Times New Roman" w:cs="Times New Roman"/>
        </w:rPr>
        <w:t>Zadanie 1</w:t>
      </w:r>
    </w:p>
    <w:p w14:paraId="4CF33B71"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48710000-8 Pakiety oprogramowania do kopii zapasowych i odzyskiwania</w:t>
      </w:r>
    </w:p>
    <w:p w14:paraId="2A3C3AE3"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48620000-0 Systemy operacyjne</w:t>
      </w:r>
    </w:p>
    <w:p w14:paraId="63ABF253"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 xml:space="preserve">72263000-6 Usługi wdrażania oprogramowania </w:t>
      </w:r>
    </w:p>
    <w:p w14:paraId="567C4E84"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72265000-0 Usługi konfiguracji oprogramowania</w:t>
      </w:r>
    </w:p>
    <w:p w14:paraId="79DCFB29" w14:textId="77777777" w:rsidR="00B2734B" w:rsidRPr="00B2734B" w:rsidRDefault="00B2734B" w:rsidP="00B2734B">
      <w:pPr>
        <w:spacing w:after="0" w:line="240" w:lineRule="auto"/>
        <w:rPr>
          <w:rFonts w:ascii="Times New Roman" w:eastAsia="Calibri" w:hAnsi="Times New Roman" w:cs="Times New Roman"/>
        </w:rPr>
      </w:pPr>
    </w:p>
    <w:p w14:paraId="2D9C529A"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Zadanie 2</w:t>
      </w:r>
    </w:p>
    <w:p w14:paraId="6119976A"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48761000-0 Pakiety oprogramowania antywirusowego</w:t>
      </w:r>
    </w:p>
    <w:p w14:paraId="2DD2A390"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 xml:space="preserve">72263000-6 Usługi wdrażania oprogramowania </w:t>
      </w:r>
    </w:p>
    <w:p w14:paraId="04D98DED"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72265000-0 Usługi konfiguracji oprogramowania</w:t>
      </w:r>
    </w:p>
    <w:p w14:paraId="292682EF" w14:textId="77777777" w:rsidR="00B2734B" w:rsidRPr="00B2734B" w:rsidRDefault="00B2734B" w:rsidP="00B2734B">
      <w:pPr>
        <w:spacing w:after="0" w:line="240" w:lineRule="auto"/>
        <w:rPr>
          <w:rFonts w:ascii="Times New Roman" w:eastAsia="Calibri" w:hAnsi="Times New Roman" w:cs="Times New Roman"/>
        </w:rPr>
      </w:pPr>
    </w:p>
    <w:p w14:paraId="4579C964"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Zadanie 3</w:t>
      </w:r>
    </w:p>
    <w:p w14:paraId="6C2FCE80"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32424000-1 Infrastruktura sieciowa</w:t>
      </w:r>
    </w:p>
    <w:p w14:paraId="01120827"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 xml:space="preserve">72263000-6 Usługi wdrażania oprogramowania </w:t>
      </w:r>
    </w:p>
    <w:p w14:paraId="2BCF7931"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72265000-0 Usługi konfiguracji oprogramowania</w:t>
      </w:r>
    </w:p>
    <w:p w14:paraId="5169090B" w14:textId="77777777" w:rsidR="00B2734B" w:rsidRPr="00B2734B" w:rsidRDefault="00B2734B" w:rsidP="00B2734B">
      <w:pPr>
        <w:spacing w:after="0" w:line="240" w:lineRule="auto"/>
        <w:rPr>
          <w:rFonts w:ascii="Times New Roman" w:eastAsia="Calibri" w:hAnsi="Times New Roman" w:cs="Times New Roman"/>
        </w:rPr>
      </w:pPr>
    </w:p>
    <w:p w14:paraId="458CD1D6"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Zadanie 4</w:t>
      </w:r>
    </w:p>
    <w:p w14:paraId="465AD103"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 xml:space="preserve">30233160 - Jednostki pamięci taśmowej </w:t>
      </w:r>
    </w:p>
    <w:p w14:paraId="25114ADD" w14:textId="77777777" w:rsidR="00B2734B" w:rsidRPr="00B2734B" w:rsidRDefault="00B2734B" w:rsidP="00B2734B">
      <w:pPr>
        <w:spacing w:after="0" w:line="240" w:lineRule="auto"/>
        <w:rPr>
          <w:rFonts w:ascii="Times New Roman" w:eastAsia="Calibri" w:hAnsi="Times New Roman" w:cs="Times New Roman"/>
        </w:rPr>
      </w:pPr>
      <w:r w:rsidRPr="00B2734B">
        <w:rPr>
          <w:rFonts w:ascii="Times New Roman" w:eastAsia="Calibri" w:hAnsi="Times New Roman" w:cs="Times New Roman"/>
        </w:rPr>
        <w:t>30237360-0 Kasety z taśmą LTO</w:t>
      </w:r>
    </w:p>
    <w:p w14:paraId="2371D3E8" w14:textId="77777777" w:rsidR="00B2734B" w:rsidRPr="00B2734B" w:rsidRDefault="00B2734B" w:rsidP="00B2734B">
      <w:pPr>
        <w:spacing w:after="0" w:line="240" w:lineRule="auto"/>
        <w:rPr>
          <w:rFonts w:ascii="Calibri" w:eastAsia="Calibri" w:hAnsi="Calibri" w:cs="Calibri"/>
          <w:color w:val="1F497D"/>
        </w:rPr>
      </w:pPr>
    </w:p>
    <w:p w14:paraId="1A04FDD6" w14:textId="60DB3A07" w:rsidR="002E3954" w:rsidRPr="002E3954" w:rsidRDefault="002E3954" w:rsidP="00B2734B">
      <w:pPr>
        <w:tabs>
          <w:tab w:val="left" w:pos="1942"/>
        </w:tabs>
        <w:spacing w:line="276" w:lineRule="auto"/>
        <w:jc w:val="both"/>
        <w:rPr>
          <w:rFonts w:ascii="Tahoma" w:eastAsia="Times New Roman" w:hAnsi="Tahoma" w:cs="Times New Roman"/>
          <w:b/>
          <w:bCs/>
          <w:color w:val="0070C0"/>
          <w:sz w:val="18"/>
          <w:szCs w:val="20"/>
          <w:lang w:eastAsia="pl-PL"/>
        </w:rPr>
      </w:pPr>
    </w:p>
    <w:p w14:paraId="4FA80D36" w14:textId="22446408" w:rsidR="00FF6466" w:rsidRPr="00FF6466" w:rsidRDefault="00FF6466" w:rsidP="002E3954">
      <w:pPr>
        <w:suppressAutoHyphens/>
        <w:spacing w:after="0" w:line="240" w:lineRule="auto"/>
        <w:contextualSpacing/>
        <w:jc w:val="both"/>
        <w:rPr>
          <w:rFonts w:ascii="Times New Roman" w:eastAsia="Calibri" w:hAnsi="Times New Roman" w:cs="Times New Roman"/>
          <w:b/>
          <w:color w:val="000000"/>
        </w:rPr>
      </w:pPr>
      <w:r w:rsidRPr="00FF6466">
        <w:rPr>
          <w:rFonts w:ascii="Times New Roman" w:eastAsia="Calibri" w:hAnsi="Times New Roman" w:cs="Times New Roman"/>
          <w:b/>
          <w:color w:val="000000"/>
        </w:rPr>
        <w:t xml:space="preserve">II. TRYB UDZIELENIA ZAMÓWIENIA </w:t>
      </w:r>
    </w:p>
    <w:p w14:paraId="7D0FB7DD" w14:textId="77777777" w:rsidR="00FF6466" w:rsidRPr="00FF6466" w:rsidRDefault="00FF6466" w:rsidP="00FF6466">
      <w:pPr>
        <w:numPr>
          <w:ilvl w:val="0"/>
          <w:numId w:val="26"/>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Postępowanie o udzielenie zamówienia prowadzone jest na podstawie ustawy z dnia 11 września 2019 r. Prawo zamówień publicznych (tj. Dz.U. z 2022 r. poz. 1710 ze zm.) ,,zwanej dalej ”ustawą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Wartość szacunkowa zamówienia jest niższa od progów unijnych określonych na podstawie art.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5F0DA506" w14:textId="77777777" w:rsidR="00FF6466" w:rsidRPr="00FF6466" w:rsidRDefault="00FF6466" w:rsidP="00FF6466">
      <w:pPr>
        <w:numPr>
          <w:ilvl w:val="0"/>
          <w:numId w:val="26"/>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Postępowanie o udzielenie zamówienia prowadzone jest w trybie podstawowym bez negocjacji, o którym mowa w art. 275 pkt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2980CE3E"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4D74EC0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color w:val="000000"/>
        </w:rPr>
      </w:pPr>
      <w:r w:rsidRPr="00FF6466">
        <w:rPr>
          <w:rFonts w:ascii="Times New Roman" w:eastAsia="Calibri" w:hAnsi="Times New Roman" w:cs="Times New Roman"/>
          <w:b/>
          <w:color w:val="000000"/>
        </w:rPr>
        <w:t xml:space="preserve">III. INFORMACJE OGÓLNE </w:t>
      </w:r>
    </w:p>
    <w:p w14:paraId="19908C29" w14:textId="77777777" w:rsidR="00FF6466" w:rsidRPr="00FF6466" w:rsidRDefault="00FF6466" w:rsidP="00FF6466">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595DC7C7" w14:textId="77777777" w:rsidR="00FF6466" w:rsidRPr="00FF6466" w:rsidRDefault="00FF6466" w:rsidP="00FF6466">
      <w:pPr>
        <w:numPr>
          <w:ilvl w:val="3"/>
          <w:numId w:val="8"/>
        </w:numPr>
        <w:suppressAutoHyphens/>
        <w:autoSpaceDE w:val="0"/>
        <w:autoSpaceDN w:val="0"/>
        <w:adjustRightInd w:val="0"/>
        <w:spacing w:after="44"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Ofertę, oświadczenia, o których mowa w art. 125 ust. 1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podmiotowe środki dowodowe, pełnomocnictwa, zobowiązanie podmiotu udostępniającego zasoby sporządza się w postaci elektronicznej, w ogólnie dostępnych formatach danych, w szczególności w formatach .txt, .rtf, .pdf, .</w:t>
      </w:r>
      <w:proofErr w:type="spellStart"/>
      <w:r w:rsidRPr="00FF6466">
        <w:rPr>
          <w:rFonts w:ascii="Times New Roman" w:eastAsia="Times New Roman" w:hAnsi="Times New Roman" w:cs="Times New Roman"/>
          <w:color w:val="000000"/>
          <w:lang w:eastAsia="ar-SA"/>
        </w:rPr>
        <w:t>doc</w:t>
      </w:r>
      <w:proofErr w:type="spellEnd"/>
      <w:r w:rsidRPr="00FF6466">
        <w:rPr>
          <w:rFonts w:ascii="Times New Roman" w:eastAsia="Times New Roman" w:hAnsi="Times New Roman" w:cs="Times New Roman"/>
          <w:color w:val="000000"/>
          <w:lang w:eastAsia="ar-SA"/>
        </w:rPr>
        <w:t>, .</w:t>
      </w:r>
      <w:proofErr w:type="spellStart"/>
      <w:r w:rsidRPr="00FF6466">
        <w:rPr>
          <w:rFonts w:ascii="Times New Roman" w:eastAsia="Times New Roman" w:hAnsi="Times New Roman" w:cs="Times New Roman"/>
          <w:color w:val="000000"/>
          <w:lang w:eastAsia="ar-SA"/>
        </w:rPr>
        <w:t>docx</w:t>
      </w:r>
      <w:proofErr w:type="spellEnd"/>
      <w:r w:rsidRPr="00FF6466">
        <w:rPr>
          <w:rFonts w:ascii="Times New Roman" w:eastAsia="Times New Roman" w:hAnsi="Times New Roman" w:cs="Times New Roman"/>
          <w:color w:val="000000"/>
          <w:lang w:eastAsia="ar-SA"/>
        </w:rPr>
        <w:t>, .</w:t>
      </w:r>
      <w:proofErr w:type="spellStart"/>
      <w:r w:rsidRPr="00FF6466">
        <w:rPr>
          <w:rFonts w:ascii="Times New Roman" w:eastAsia="Times New Roman" w:hAnsi="Times New Roman" w:cs="Times New Roman"/>
          <w:color w:val="000000"/>
          <w:lang w:eastAsia="ar-SA"/>
        </w:rPr>
        <w:t>odt</w:t>
      </w:r>
      <w:proofErr w:type="spellEnd"/>
      <w:r w:rsidRPr="00FF6466">
        <w:rPr>
          <w:rFonts w:ascii="Times New Roman" w:eastAsia="Times New Roman" w:hAnsi="Times New Roman" w:cs="Times New Roman"/>
          <w:color w:val="000000"/>
          <w:lang w:eastAsia="ar-SA"/>
        </w:rPr>
        <w:t>. Ofertę, a także oświadczenia składa się, pod rygorem nieważności, w formie elektronicznej lub w postaci elektronicznej opatrzonej podpisem zaufanym lub podpisem osobistym.</w:t>
      </w:r>
    </w:p>
    <w:p w14:paraId="7DC5F0AF" w14:textId="77777777" w:rsidR="00FF6466" w:rsidRPr="00FF6466" w:rsidRDefault="00FF6466" w:rsidP="00FF6466">
      <w:pPr>
        <w:suppressAutoHyphens/>
        <w:autoSpaceDE w:val="0"/>
        <w:autoSpaceDN w:val="0"/>
        <w:spacing w:after="0" w:line="240" w:lineRule="auto"/>
        <w:ind w:left="360"/>
        <w:jc w:val="both"/>
        <w:rPr>
          <w:rFonts w:ascii="Times New Roman" w:eastAsia="Times New Roman" w:hAnsi="Times New Roman" w:cs="Times New Roman"/>
          <w:b/>
          <w:lang w:eastAsia="pl-PL"/>
        </w:rPr>
      </w:pPr>
    </w:p>
    <w:p w14:paraId="2DAF702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IV. OPIS PRZEDMIOTU ZAMÓWIENIA </w:t>
      </w:r>
    </w:p>
    <w:p w14:paraId="1F1D9B54" w14:textId="63FB2445" w:rsidR="007370CD" w:rsidRPr="001D415C" w:rsidRDefault="007370CD" w:rsidP="001D415C">
      <w:pPr>
        <w:pStyle w:val="Akapitzlist"/>
        <w:numPr>
          <w:ilvl w:val="0"/>
          <w:numId w:val="107"/>
        </w:numPr>
        <w:suppressAutoHyphens/>
        <w:spacing w:after="0" w:line="240" w:lineRule="auto"/>
        <w:rPr>
          <w:rFonts w:ascii="Times New Roman" w:eastAsia="Times New Roman" w:hAnsi="Times New Roman" w:cs="Times New Roman"/>
        </w:rPr>
      </w:pPr>
      <w:bookmarkStart w:id="0" w:name="_Hlk21674175"/>
      <w:r w:rsidRPr="001D415C">
        <w:rPr>
          <w:rFonts w:ascii="Times New Roman" w:eastAsia="Times New Roman" w:hAnsi="Times New Roman" w:cs="Times New Roman"/>
        </w:rPr>
        <w:t>Przedmiot zamówienia składa się z 4 niepodzielnych zadań:</w:t>
      </w:r>
    </w:p>
    <w:p w14:paraId="4DDCB4B7" w14:textId="77777777" w:rsidR="007370CD" w:rsidRPr="00B141A3" w:rsidRDefault="007370CD" w:rsidP="007370CD">
      <w:pPr>
        <w:suppressAutoHyphens/>
        <w:spacing w:after="0" w:line="240" w:lineRule="auto"/>
        <w:rPr>
          <w:rFonts w:ascii="Times New Roman" w:eastAsia="Times New Roman" w:hAnsi="Times New Roman"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7370CD" w:rsidRPr="00B141A3" w14:paraId="78A89395" w14:textId="77777777" w:rsidTr="00D64745">
        <w:trPr>
          <w:trHeight w:hRule="exact" w:val="700"/>
        </w:trPr>
        <w:tc>
          <w:tcPr>
            <w:tcW w:w="1063" w:type="dxa"/>
            <w:vAlign w:val="center"/>
          </w:tcPr>
          <w:p w14:paraId="270DAA19" w14:textId="77777777" w:rsidR="007370CD" w:rsidRPr="00B141A3" w:rsidRDefault="007370CD" w:rsidP="00D64745">
            <w:pPr>
              <w:suppressAutoHyphens/>
              <w:spacing w:after="0" w:line="240" w:lineRule="auto"/>
              <w:jc w:val="center"/>
              <w:rPr>
                <w:rFonts w:ascii="Times New Roman" w:eastAsia="Times New Roman" w:hAnsi="Times New Roman" w:cs="Times New Roman"/>
              </w:rPr>
            </w:pPr>
            <w:r w:rsidRPr="00B141A3">
              <w:rPr>
                <w:rFonts w:ascii="Times New Roman" w:eastAsia="Times New Roman" w:hAnsi="Times New Roman" w:cs="Times New Roman"/>
              </w:rPr>
              <w:t xml:space="preserve">Nr </w:t>
            </w:r>
            <w:r w:rsidRPr="00B141A3">
              <w:rPr>
                <w:rFonts w:ascii="Times New Roman" w:eastAsia="Times New Roman" w:hAnsi="Times New Roman" w:cs="Times New Roman"/>
              </w:rPr>
              <w:br/>
              <w:t>zadania</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2433DD9" w14:textId="77777777" w:rsidR="007370CD" w:rsidRPr="00B141A3" w:rsidRDefault="007370CD" w:rsidP="00D64745">
            <w:pPr>
              <w:suppressAutoHyphens/>
              <w:spacing w:after="0" w:line="240" w:lineRule="auto"/>
              <w:jc w:val="center"/>
              <w:rPr>
                <w:rFonts w:ascii="Times New Roman" w:eastAsia="SimSun" w:hAnsi="Times New Roman" w:cs="Times New Roman"/>
                <w:lang w:eastAsia="zh-CN"/>
              </w:rPr>
            </w:pPr>
            <w:r w:rsidRPr="00B141A3">
              <w:rPr>
                <w:rFonts w:ascii="Times New Roman" w:eastAsia="SimSun" w:hAnsi="Times New Roman" w:cs="Times New Roman"/>
                <w:lang w:eastAsia="zh-CN"/>
              </w:rPr>
              <w:t>Nazwa zadania</w:t>
            </w:r>
          </w:p>
        </w:tc>
      </w:tr>
      <w:tr w:rsidR="007370CD" w:rsidRPr="00B141A3" w14:paraId="4AA2F225" w14:textId="77777777" w:rsidTr="00D64745">
        <w:trPr>
          <w:trHeight w:hRule="exact" w:val="340"/>
        </w:trPr>
        <w:tc>
          <w:tcPr>
            <w:tcW w:w="1063" w:type="dxa"/>
            <w:vAlign w:val="center"/>
          </w:tcPr>
          <w:p w14:paraId="7632AE97" w14:textId="77777777" w:rsidR="007370CD" w:rsidRPr="00B141A3" w:rsidRDefault="007370CD">
            <w:pPr>
              <w:numPr>
                <w:ilvl w:val="0"/>
                <w:numId w:val="36"/>
              </w:numPr>
              <w:suppressAutoHyphens/>
              <w:spacing w:after="0" w:line="240" w:lineRule="auto"/>
              <w:rPr>
                <w:rFonts w:ascii="Times New Roman" w:eastAsia="Times New Roman" w:hAnsi="Times New Roman" w:cs="Times New Roman"/>
              </w:rPr>
            </w:pPr>
          </w:p>
        </w:tc>
        <w:tc>
          <w:tcPr>
            <w:tcW w:w="8646" w:type="dxa"/>
            <w:tcBorders>
              <w:top w:val="single" w:sz="4" w:space="0" w:color="000000"/>
              <w:left w:val="single" w:sz="4" w:space="0" w:color="000000"/>
              <w:bottom w:val="single" w:sz="4" w:space="0" w:color="000000"/>
            </w:tcBorders>
            <w:shd w:val="clear" w:color="auto" w:fill="auto"/>
            <w:vAlign w:val="center"/>
          </w:tcPr>
          <w:p w14:paraId="1160D39D" w14:textId="6BA77FE4" w:rsidR="007370CD" w:rsidRPr="00B141A3" w:rsidRDefault="00B141A3" w:rsidP="00D64745">
            <w:pPr>
              <w:suppressAutoHyphens/>
              <w:spacing w:after="0" w:line="240" w:lineRule="auto"/>
              <w:rPr>
                <w:rFonts w:ascii="Times New Roman" w:eastAsia="Times New Roman" w:hAnsi="Times New Roman" w:cs="Times New Roman"/>
                <w:lang w:eastAsia="pl-PL"/>
              </w:rPr>
            </w:pPr>
            <w:r w:rsidRPr="00B141A3">
              <w:rPr>
                <w:rFonts w:ascii="Times New Roman" w:eastAsia="Calibri" w:hAnsi="Times New Roman" w:cs="Times New Roman"/>
              </w:rPr>
              <w:t>Zakup i wdrożenie kompleksowej platformy systemu kopii bezpieczeństwa</w:t>
            </w:r>
          </w:p>
        </w:tc>
      </w:tr>
      <w:tr w:rsidR="007370CD" w:rsidRPr="00B141A3" w14:paraId="6AB0882C" w14:textId="77777777" w:rsidTr="007A6E4D">
        <w:trPr>
          <w:trHeight w:hRule="exact" w:val="722"/>
        </w:trPr>
        <w:tc>
          <w:tcPr>
            <w:tcW w:w="1063" w:type="dxa"/>
            <w:vAlign w:val="center"/>
          </w:tcPr>
          <w:p w14:paraId="6830538D" w14:textId="77777777" w:rsidR="007370CD" w:rsidRPr="00B141A3" w:rsidRDefault="007370CD">
            <w:pPr>
              <w:numPr>
                <w:ilvl w:val="0"/>
                <w:numId w:val="36"/>
              </w:numPr>
              <w:suppressAutoHyphens/>
              <w:spacing w:after="0" w:line="240" w:lineRule="auto"/>
              <w:rPr>
                <w:rFonts w:ascii="Times New Roman" w:eastAsia="Times New Roman" w:hAnsi="Times New Roman" w:cs="Times New Roman"/>
              </w:rPr>
            </w:pPr>
          </w:p>
        </w:tc>
        <w:tc>
          <w:tcPr>
            <w:tcW w:w="8646" w:type="dxa"/>
            <w:tcBorders>
              <w:left w:val="single" w:sz="4" w:space="0" w:color="000000"/>
              <w:bottom w:val="single" w:sz="4" w:space="0" w:color="000000"/>
            </w:tcBorders>
            <w:shd w:val="clear" w:color="auto" w:fill="auto"/>
            <w:vAlign w:val="center"/>
          </w:tcPr>
          <w:p w14:paraId="5D80045F" w14:textId="63BA78B3" w:rsidR="007A6E4D" w:rsidRPr="007A6E4D" w:rsidRDefault="00B141A3" w:rsidP="007A6E4D">
            <w:pPr>
              <w:spacing w:after="0"/>
              <w:jc w:val="both"/>
              <w:rPr>
                <w:rFonts w:ascii="Calibri" w:eastAsia="Calibri" w:hAnsi="Calibri" w:cs="Calibri"/>
                <w:b/>
                <w:sz w:val="24"/>
                <w:szCs w:val="24"/>
              </w:rPr>
            </w:pPr>
            <w:r w:rsidRPr="00B141A3">
              <w:rPr>
                <w:rFonts w:ascii="Times New Roman" w:eastAsia="Calibri" w:hAnsi="Times New Roman" w:cs="Times New Roman"/>
              </w:rPr>
              <w:t xml:space="preserve">Zakup i wdrożenie systemu antywirusowego dla stacji roboczych i serwerów </w:t>
            </w:r>
            <w:r w:rsidR="007A6E4D">
              <w:rPr>
                <w:rFonts w:ascii="Times New Roman" w:eastAsia="Calibri" w:hAnsi="Times New Roman" w:cs="Times New Roman"/>
              </w:rPr>
              <w:t>–</w:t>
            </w:r>
            <w:r w:rsidRPr="00B141A3">
              <w:rPr>
                <w:rFonts w:ascii="Times New Roman" w:eastAsia="Calibri" w:hAnsi="Times New Roman" w:cs="Times New Roman"/>
              </w:rPr>
              <w:t xml:space="preserve"> centralnie</w:t>
            </w:r>
            <w:r w:rsidR="007A6E4D" w:rsidRPr="007A6E4D">
              <w:rPr>
                <w:rFonts w:ascii="Calibri" w:eastAsia="Calibri" w:hAnsi="Calibri" w:cs="Calibri"/>
                <w:b/>
                <w:sz w:val="24"/>
                <w:szCs w:val="24"/>
              </w:rPr>
              <w:t xml:space="preserve"> </w:t>
            </w:r>
            <w:r w:rsidR="007A6E4D" w:rsidRPr="007A6E4D">
              <w:rPr>
                <w:rFonts w:ascii="Times New Roman" w:eastAsia="Calibri" w:hAnsi="Times New Roman" w:cs="Times New Roman"/>
                <w:bCs/>
              </w:rPr>
              <w:t xml:space="preserve">zarządzanych, system klasy </w:t>
            </w:r>
            <w:proofErr w:type="spellStart"/>
            <w:r w:rsidR="007A6E4D" w:rsidRPr="007A6E4D">
              <w:rPr>
                <w:rFonts w:ascii="Times New Roman" w:eastAsia="Calibri" w:hAnsi="Times New Roman" w:cs="Times New Roman"/>
                <w:bCs/>
              </w:rPr>
              <w:t>Endpoint</w:t>
            </w:r>
            <w:proofErr w:type="spellEnd"/>
            <w:r w:rsidR="007A6E4D" w:rsidRPr="007A6E4D">
              <w:rPr>
                <w:rFonts w:ascii="Times New Roman" w:eastAsia="Calibri" w:hAnsi="Times New Roman" w:cs="Times New Roman"/>
                <w:bCs/>
              </w:rPr>
              <w:t xml:space="preserve"> </w:t>
            </w:r>
            <w:proofErr w:type="spellStart"/>
            <w:r w:rsidR="007A6E4D" w:rsidRPr="007A6E4D">
              <w:rPr>
                <w:rFonts w:ascii="Times New Roman" w:eastAsia="Calibri" w:hAnsi="Times New Roman" w:cs="Times New Roman"/>
                <w:bCs/>
              </w:rPr>
              <w:t>Detection</w:t>
            </w:r>
            <w:proofErr w:type="spellEnd"/>
            <w:r w:rsidR="007A6E4D" w:rsidRPr="007A6E4D">
              <w:rPr>
                <w:rFonts w:ascii="Times New Roman" w:eastAsia="Calibri" w:hAnsi="Times New Roman" w:cs="Times New Roman"/>
                <w:bCs/>
              </w:rPr>
              <w:t xml:space="preserve"> and </w:t>
            </w:r>
            <w:proofErr w:type="spellStart"/>
            <w:r w:rsidR="007A6E4D" w:rsidRPr="007A6E4D">
              <w:rPr>
                <w:rFonts w:ascii="Times New Roman" w:eastAsia="Calibri" w:hAnsi="Times New Roman" w:cs="Times New Roman"/>
                <w:bCs/>
              </w:rPr>
              <w:t>Response</w:t>
            </w:r>
            <w:proofErr w:type="spellEnd"/>
            <w:r w:rsidR="007A6E4D" w:rsidRPr="007A6E4D">
              <w:rPr>
                <w:rFonts w:ascii="Times New Roman" w:eastAsia="Calibri" w:hAnsi="Times New Roman" w:cs="Times New Roman"/>
                <w:bCs/>
              </w:rPr>
              <w:t xml:space="preserve"> (EDR) – 175 szt./3 lata</w:t>
            </w:r>
          </w:p>
          <w:p w14:paraId="01886976" w14:textId="13349811" w:rsidR="007A6E4D" w:rsidRDefault="007A6E4D" w:rsidP="00D64745">
            <w:pPr>
              <w:suppressAutoHyphens/>
              <w:spacing w:after="0" w:line="240" w:lineRule="auto"/>
              <w:rPr>
                <w:rFonts w:ascii="Times New Roman" w:eastAsia="Calibri" w:hAnsi="Times New Roman" w:cs="Times New Roman"/>
              </w:rPr>
            </w:pPr>
          </w:p>
          <w:p w14:paraId="1730247B" w14:textId="77777777" w:rsidR="007A6E4D" w:rsidRDefault="007A6E4D" w:rsidP="00D64745">
            <w:pPr>
              <w:suppressAutoHyphens/>
              <w:spacing w:after="0" w:line="240" w:lineRule="auto"/>
              <w:rPr>
                <w:rFonts w:ascii="Times New Roman" w:eastAsia="Calibri" w:hAnsi="Times New Roman" w:cs="Times New Roman"/>
              </w:rPr>
            </w:pPr>
          </w:p>
          <w:p w14:paraId="3A612100" w14:textId="27D450E5" w:rsidR="007A6E4D" w:rsidRDefault="00B141A3" w:rsidP="00D64745">
            <w:pPr>
              <w:suppressAutoHyphens/>
              <w:spacing w:after="0" w:line="240" w:lineRule="auto"/>
              <w:rPr>
                <w:rFonts w:ascii="Times New Roman" w:eastAsia="Calibri" w:hAnsi="Times New Roman" w:cs="Times New Roman"/>
              </w:rPr>
            </w:pPr>
            <w:r w:rsidRPr="00B141A3">
              <w:rPr>
                <w:rFonts w:ascii="Times New Roman" w:eastAsia="Calibri" w:hAnsi="Times New Roman" w:cs="Times New Roman"/>
              </w:rPr>
              <w:t xml:space="preserve"> </w:t>
            </w:r>
          </w:p>
          <w:p w14:paraId="21022775" w14:textId="42D9D8DB" w:rsidR="007370CD" w:rsidRPr="00B141A3" w:rsidRDefault="00B141A3" w:rsidP="00D64745">
            <w:pPr>
              <w:suppressAutoHyphens/>
              <w:spacing w:after="0" w:line="240" w:lineRule="auto"/>
              <w:rPr>
                <w:rFonts w:ascii="Times New Roman" w:eastAsia="Times New Roman" w:hAnsi="Times New Roman" w:cs="Times New Roman"/>
                <w:lang w:eastAsia="pl-PL"/>
              </w:rPr>
            </w:pPr>
            <w:r w:rsidRPr="00B141A3">
              <w:rPr>
                <w:rFonts w:ascii="Times New Roman" w:eastAsia="Calibri" w:hAnsi="Times New Roman" w:cs="Times New Roman"/>
              </w:rPr>
              <w:t xml:space="preserve">zarządzanych, system klasy </w:t>
            </w:r>
            <w:proofErr w:type="spellStart"/>
            <w:r w:rsidRPr="00B141A3">
              <w:rPr>
                <w:rFonts w:ascii="Times New Roman" w:eastAsia="Calibri" w:hAnsi="Times New Roman" w:cs="Times New Roman"/>
              </w:rPr>
              <w:t>Endpoint</w:t>
            </w:r>
            <w:proofErr w:type="spellEnd"/>
            <w:r w:rsidRPr="00B141A3">
              <w:rPr>
                <w:rFonts w:ascii="Times New Roman" w:eastAsia="Calibri" w:hAnsi="Times New Roman" w:cs="Times New Roman"/>
              </w:rPr>
              <w:t xml:space="preserve"> </w:t>
            </w:r>
            <w:proofErr w:type="spellStart"/>
            <w:r w:rsidRPr="00B141A3">
              <w:rPr>
                <w:rFonts w:ascii="Times New Roman" w:eastAsia="Calibri" w:hAnsi="Times New Roman" w:cs="Times New Roman"/>
              </w:rPr>
              <w:t>Detection</w:t>
            </w:r>
            <w:proofErr w:type="spellEnd"/>
            <w:r w:rsidRPr="00B141A3">
              <w:rPr>
                <w:rFonts w:ascii="Times New Roman" w:eastAsia="Calibri" w:hAnsi="Times New Roman" w:cs="Times New Roman"/>
              </w:rPr>
              <w:t xml:space="preserve"> and </w:t>
            </w:r>
            <w:proofErr w:type="spellStart"/>
            <w:r w:rsidRPr="00B141A3">
              <w:rPr>
                <w:rFonts w:ascii="Times New Roman" w:eastAsia="Calibri" w:hAnsi="Times New Roman" w:cs="Times New Roman"/>
              </w:rPr>
              <w:t>Response</w:t>
            </w:r>
            <w:proofErr w:type="spellEnd"/>
            <w:r w:rsidRPr="00B141A3">
              <w:rPr>
                <w:rFonts w:ascii="Times New Roman" w:eastAsia="Calibri" w:hAnsi="Times New Roman" w:cs="Times New Roman"/>
              </w:rPr>
              <w:t xml:space="preserve"> (EDR) – 175 szt./3 lata</w:t>
            </w:r>
          </w:p>
        </w:tc>
      </w:tr>
      <w:tr w:rsidR="007370CD" w:rsidRPr="00B141A3" w14:paraId="16032055" w14:textId="77777777" w:rsidTr="00D64745">
        <w:trPr>
          <w:trHeight w:hRule="exact" w:val="340"/>
        </w:trPr>
        <w:tc>
          <w:tcPr>
            <w:tcW w:w="1063" w:type="dxa"/>
            <w:vAlign w:val="center"/>
          </w:tcPr>
          <w:p w14:paraId="1164E391" w14:textId="77777777" w:rsidR="007370CD" w:rsidRPr="00B141A3" w:rsidRDefault="007370CD">
            <w:pPr>
              <w:numPr>
                <w:ilvl w:val="0"/>
                <w:numId w:val="36"/>
              </w:numPr>
              <w:suppressAutoHyphens/>
              <w:spacing w:after="0" w:line="240" w:lineRule="auto"/>
              <w:rPr>
                <w:rFonts w:ascii="Times New Roman" w:eastAsia="Times New Roman" w:hAnsi="Times New Roman" w:cs="Times New Roman"/>
              </w:rPr>
            </w:pPr>
          </w:p>
        </w:tc>
        <w:tc>
          <w:tcPr>
            <w:tcW w:w="8646" w:type="dxa"/>
            <w:tcBorders>
              <w:left w:val="single" w:sz="4" w:space="0" w:color="000000"/>
              <w:bottom w:val="single" w:sz="4" w:space="0" w:color="000000"/>
            </w:tcBorders>
            <w:shd w:val="clear" w:color="auto" w:fill="auto"/>
            <w:vAlign w:val="center"/>
          </w:tcPr>
          <w:p w14:paraId="667AF483" w14:textId="2886A63D" w:rsidR="007370CD" w:rsidRPr="00B141A3" w:rsidRDefault="00B141A3" w:rsidP="00D64745">
            <w:pPr>
              <w:suppressAutoHyphens/>
              <w:spacing w:after="0" w:line="240" w:lineRule="auto"/>
              <w:rPr>
                <w:rFonts w:ascii="Times New Roman" w:eastAsia="Times New Roman" w:hAnsi="Times New Roman" w:cs="Times New Roman"/>
                <w:lang w:eastAsia="pl-PL"/>
              </w:rPr>
            </w:pPr>
            <w:r w:rsidRPr="00B141A3">
              <w:rPr>
                <w:rFonts w:ascii="Times New Roman" w:eastAsia="Calibri" w:hAnsi="Times New Roman" w:cs="Times New Roman"/>
              </w:rPr>
              <w:t>Zakup i wdrożenie urządzenia typu Firewall – 1 szt./5 lat</w:t>
            </w:r>
          </w:p>
        </w:tc>
      </w:tr>
      <w:tr w:rsidR="007370CD" w:rsidRPr="00B141A3" w14:paraId="6C088B2E" w14:textId="77777777" w:rsidTr="00D64745">
        <w:trPr>
          <w:trHeight w:hRule="exact" w:val="340"/>
        </w:trPr>
        <w:tc>
          <w:tcPr>
            <w:tcW w:w="1063" w:type="dxa"/>
            <w:vAlign w:val="center"/>
          </w:tcPr>
          <w:p w14:paraId="10FC0F16" w14:textId="77777777" w:rsidR="007370CD" w:rsidRPr="00B141A3" w:rsidRDefault="007370CD">
            <w:pPr>
              <w:numPr>
                <w:ilvl w:val="0"/>
                <w:numId w:val="36"/>
              </w:numPr>
              <w:suppressAutoHyphens/>
              <w:spacing w:after="0" w:line="240" w:lineRule="auto"/>
              <w:rPr>
                <w:rFonts w:ascii="Times New Roman" w:eastAsia="Times New Roman" w:hAnsi="Times New Roman" w:cs="Times New Roman"/>
              </w:rPr>
            </w:pPr>
          </w:p>
        </w:tc>
        <w:tc>
          <w:tcPr>
            <w:tcW w:w="8646" w:type="dxa"/>
            <w:tcBorders>
              <w:left w:val="single" w:sz="4" w:space="0" w:color="000000"/>
              <w:bottom w:val="single" w:sz="4" w:space="0" w:color="000000"/>
            </w:tcBorders>
            <w:shd w:val="clear" w:color="auto" w:fill="auto"/>
            <w:vAlign w:val="center"/>
          </w:tcPr>
          <w:p w14:paraId="30DB66EE" w14:textId="2494DC68" w:rsidR="007370CD" w:rsidRPr="00B141A3" w:rsidRDefault="00B141A3" w:rsidP="00D64745">
            <w:pPr>
              <w:suppressAutoHyphens/>
              <w:spacing w:after="0" w:line="240" w:lineRule="auto"/>
              <w:rPr>
                <w:rFonts w:ascii="Times New Roman" w:eastAsia="Times New Roman" w:hAnsi="Times New Roman" w:cs="Times New Roman"/>
                <w:lang w:eastAsia="pl-PL"/>
              </w:rPr>
            </w:pPr>
            <w:r w:rsidRPr="00B141A3">
              <w:rPr>
                <w:rFonts w:ascii="Times New Roman" w:eastAsia="Calibri" w:hAnsi="Times New Roman" w:cs="Times New Roman"/>
              </w:rPr>
              <w:t>Zakup i wdrożenie biblioteki taśmowej – 1 szt.</w:t>
            </w:r>
          </w:p>
        </w:tc>
      </w:tr>
      <w:bookmarkEnd w:id="0"/>
    </w:tbl>
    <w:p w14:paraId="1ED051EF" w14:textId="77777777" w:rsidR="007370CD" w:rsidRPr="004778C0" w:rsidRDefault="007370CD" w:rsidP="007370CD">
      <w:pPr>
        <w:suppressAutoHyphens/>
        <w:spacing w:after="0" w:line="240" w:lineRule="auto"/>
        <w:ind w:right="-1" w:firstLine="426"/>
        <w:jc w:val="both"/>
        <w:rPr>
          <w:rFonts w:ascii="Calibri" w:eastAsia="Times New Roman" w:hAnsi="Calibri" w:cs="Calibri"/>
          <w:bCs/>
          <w:highlight w:val="yellow"/>
        </w:rPr>
      </w:pPr>
    </w:p>
    <w:p w14:paraId="2180ADD4" w14:textId="77777777" w:rsidR="00FF6466" w:rsidRPr="001D415C" w:rsidRDefault="00FF6466" w:rsidP="00FF6466">
      <w:pPr>
        <w:autoSpaceDE w:val="0"/>
        <w:autoSpaceDN w:val="0"/>
        <w:adjustRightInd w:val="0"/>
        <w:spacing w:after="13" w:line="240" w:lineRule="auto"/>
        <w:jc w:val="both"/>
        <w:rPr>
          <w:rFonts w:ascii="Times New Roman" w:eastAsia="Calibri" w:hAnsi="Times New Roman" w:cs="Times New Roman"/>
        </w:rPr>
      </w:pPr>
      <w:r w:rsidRPr="00FF6466">
        <w:rPr>
          <w:rFonts w:ascii="Times New Roman" w:eastAsia="Calibri" w:hAnsi="Times New Roman" w:cs="Times New Roman"/>
          <w:color w:val="000000"/>
        </w:rPr>
        <w:t>2</w:t>
      </w:r>
      <w:r w:rsidRPr="001D415C">
        <w:rPr>
          <w:rFonts w:ascii="Times New Roman" w:eastAsia="Calibri" w:hAnsi="Times New Roman" w:cs="Times New Roman"/>
        </w:rPr>
        <w:t xml:space="preserve">.Wykonawca może powierzyć wykonanie części zamówienia Podwykonawcom. </w:t>
      </w:r>
    </w:p>
    <w:p w14:paraId="609965B8" w14:textId="77777777" w:rsidR="00FF6466" w:rsidRPr="001D415C" w:rsidRDefault="00FF6466" w:rsidP="00FF6466">
      <w:pPr>
        <w:numPr>
          <w:ilvl w:val="3"/>
          <w:numId w:val="13"/>
        </w:numPr>
        <w:autoSpaceDE w:val="0"/>
        <w:autoSpaceDN w:val="0"/>
        <w:adjustRightInd w:val="0"/>
        <w:spacing w:after="13" w:line="240" w:lineRule="auto"/>
        <w:ind w:left="567" w:hanging="283"/>
        <w:jc w:val="both"/>
        <w:rPr>
          <w:rFonts w:ascii="Times New Roman" w:eastAsia="Calibri" w:hAnsi="Times New Roman" w:cs="Times New Roman"/>
        </w:rPr>
      </w:pPr>
      <w:r w:rsidRPr="001D415C">
        <w:rPr>
          <w:rFonts w:ascii="Times New Roman" w:eastAsia="Calibri" w:hAnsi="Times New Roman" w:cs="Times New Roman"/>
        </w:rPr>
        <w:t xml:space="preserve">Zamawiający żąda, aby przed przystąpieniem do wykonania zamówienia Wykonawca, podał nazwy, dane kontaktowe oraz przedstawicieli, podwykonawców zaangażowanych w realizację zamówienia, jeżeli są już znani. </w:t>
      </w:r>
    </w:p>
    <w:p w14:paraId="77E03D86" w14:textId="561F5997" w:rsidR="00FF6466" w:rsidRDefault="00FF6466" w:rsidP="00FF6466">
      <w:pPr>
        <w:numPr>
          <w:ilvl w:val="3"/>
          <w:numId w:val="13"/>
        </w:numPr>
        <w:autoSpaceDE w:val="0"/>
        <w:autoSpaceDN w:val="0"/>
        <w:adjustRightInd w:val="0"/>
        <w:spacing w:after="13" w:line="240" w:lineRule="auto"/>
        <w:ind w:left="567" w:hanging="283"/>
        <w:jc w:val="both"/>
        <w:rPr>
          <w:rFonts w:ascii="Times New Roman" w:eastAsia="Calibri" w:hAnsi="Times New Roman" w:cs="Times New Roman"/>
        </w:rPr>
      </w:pPr>
      <w:r w:rsidRPr="001D415C">
        <w:rPr>
          <w:rFonts w:ascii="Times New Roman" w:eastAsia="Calibri" w:hAnsi="Times New Roman" w:cs="Times New Roman"/>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E2CD9E3" w14:textId="32060CBA" w:rsidR="00FF6466" w:rsidRDefault="001D415C" w:rsidP="001D415C">
      <w:pPr>
        <w:autoSpaceDE w:val="0"/>
        <w:autoSpaceDN w:val="0"/>
        <w:adjustRightInd w:val="0"/>
        <w:spacing w:after="13" w:line="240" w:lineRule="auto"/>
        <w:jc w:val="both"/>
        <w:rPr>
          <w:rFonts w:ascii="Times New Roman" w:eastAsia="Times New Roman" w:hAnsi="Times New Roman" w:cs="Times New Roman"/>
          <w:lang w:eastAsia="hi-IN" w:bidi="hi-IN"/>
        </w:rPr>
      </w:pPr>
      <w:r>
        <w:rPr>
          <w:rFonts w:ascii="Times New Roman" w:eastAsia="Calibri" w:hAnsi="Times New Roman" w:cs="Times New Roman"/>
        </w:rPr>
        <w:t>3.</w:t>
      </w:r>
      <w:r w:rsidR="00FF6466" w:rsidRPr="001D415C">
        <w:rPr>
          <w:rFonts w:ascii="Times New Roman" w:eastAsia="Times New Roman" w:hAnsi="Times New Roman" w:cs="Times New Roman"/>
          <w:lang w:eastAsia="hi-IN" w:bidi="hi-IN"/>
        </w:rPr>
        <w:t xml:space="preserve">Szczegółowy opis przedmiotu zamówienia został zawarty  w formularzu </w:t>
      </w:r>
      <w:r w:rsidR="00E70D5C" w:rsidRPr="001D415C">
        <w:rPr>
          <w:rFonts w:ascii="Times New Roman" w:eastAsia="Times New Roman" w:hAnsi="Times New Roman" w:cs="Times New Roman"/>
          <w:lang w:eastAsia="hi-IN" w:bidi="hi-IN"/>
        </w:rPr>
        <w:t>wymaganych parametrów.</w:t>
      </w:r>
    </w:p>
    <w:p w14:paraId="0EECC928" w14:textId="30394BC6" w:rsidR="00FF6466" w:rsidRPr="001D415C" w:rsidRDefault="001D415C" w:rsidP="001D415C">
      <w:pPr>
        <w:autoSpaceDE w:val="0"/>
        <w:autoSpaceDN w:val="0"/>
        <w:adjustRightInd w:val="0"/>
        <w:spacing w:after="13" w:line="240" w:lineRule="auto"/>
        <w:jc w:val="both"/>
        <w:rPr>
          <w:rFonts w:ascii="Times New Roman" w:eastAsia="Calibri" w:hAnsi="Times New Roman" w:cs="Times New Roman"/>
        </w:rPr>
      </w:pPr>
      <w:r>
        <w:rPr>
          <w:rFonts w:ascii="Times New Roman" w:eastAsia="Times New Roman" w:hAnsi="Times New Roman" w:cs="Times New Roman"/>
          <w:lang w:eastAsia="hi-IN" w:bidi="hi-IN"/>
        </w:rPr>
        <w:t>4.</w:t>
      </w:r>
      <w:r w:rsidR="00FF6466" w:rsidRPr="00FF6466">
        <w:rPr>
          <w:rFonts w:ascii="Times New Roman" w:eastAsia="Calibri" w:hAnsi="Times New Roman" w:cs="Times New Roman"/>
        </w:rPr>
        <w:t>Zamawiający informuje, iż ilekroć w SWZ i jej załącznikach przedmiot zamówienia jest opisany:</w:t>
      </w:r>
    </w:p>
    <w:p w14:paraId="2CEDC159" w14:textId="77777777" w:rsidR="00FF6466" w:rsidRPr="00FF6466" w:rsidRDefault="00FF6466">
      <w:pPr>
        <w:numPr>
          <w:ilvl w:val="0"/>
          <w:numId w:val="35"/>
        </w:numPr>
        <w:suppressAutoHyphens/>
        <w:spacing w:after="0" w:line="240" w:lineRule="auto"/>
        <w:ind w:left="714" w:hanging="357"/>
        <w:jc w:val="both"/>
        <w:rPr>
          <w:rFonts w:ascii="Times New Roman" w:eastAsia="Calibri" w:hAnsi="Times New Roman" w:cs="Times New Roman"/>
        </w:rPr>
      </w:pPr>
      <w:r w:rsidRPr="00FF6466">
        <w:rPr>
          <w:rFonts w:ascii="Times New Roman" w:eastAsia="Calibri" w:hAnsi="Times New Roman" w:cs="Times New Roman"/>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81F478D" w14:textId="77777777" w:rsidR="00FF6466" w:rsidRPr="00FF6466" w:rsidRDefault="00FF6466">
      <w:pPr>
        <w:numPr>
          <w:ilvl w:val="0"/>
          <w:numId w:val="35"/>
        </w:numPr>
        <w:suppressAutoHyphens/>
        <w:spacing w:after="0" w:line="240" w:lineRule="auto"/>
        <w:ind w:left="714" w:hanging="357"/>
        <w:jc w:val="both"/>
        <w:rPr>
          <w:rFonts w:ascii="Times New Roman" w:eastAsia="Calibri" w:hAnsi="Times New Roman" w:cs="Times New Roman"/>
        </w:rPr>
      </w:pPr>
      <w:r w:rsidRPr="00FF6466">
        <w:rPr>
          <w:rFonts w:ascii="Times New Roman" w:eastAsia="Calibri" w:hAnsi="Times New Roman" w:cs="Times New Roman"/>
        </w:rPr>
        <w:t>poprzez odniesienie się do norm, ocen technicznych, specyfikacji technicznych i systemów referencji technicznych, o których mowa w art. 101 ust. 1 pkt 2 oraz ust. 3 ustawy, to przyjmuje się, że dopuszcza się rozwiązania równoważne opisywanym, a odniesieniu takiemu towarzyszą wyrazy „lub równoważne”.</w:t>
      </w:r>
    </w:p>
    <w:p w14:paraId="23949A9F" w14:textId="77777777" w:rsidR="00FF6466" w:rsidRPr="00FF6466" w:rsidRDefault="00FF6466" w:rsidP="00FF6466">
      <w:pPr>
        <w:tabs>
          <w:tab w:val="num" w:pos="426"/>
        </w:tabs>
        <w:autoSpaceDE w:val="0"/>
        <w:autoSpaceDN w:val="0"/>
        <w:spacing w:after="0" w:line="276" w:lineRule="auto"/>
        <w:jc w:val="both"/>
        <w:rPr>
          <w:rFonts w:ascii="Times New Roman" w:eastAsia="Times New Roman" w:hAnsi="Times New Roman" w:cs="Times New Roman"/>
          <w:lang w:eastAsia="hi-IN" w:bidi="hi-IN"/>
        </w:rPr>
      </w:pPr>
    </w:p>
    <w:p w14:paraId="16FC9E41" w14:textId="77777777" w:rsidR="00FF6466" w:rsidRPr="00FF6466" w:rsidRDefault="00FF6466" w:rsidP="00FF6466">
      <w:pPr>
        <w:autoSpaceDE w:val="0"/>
        <w:autoSpaceDN w:val="0"/>
        <w:adjustRightInd w:val="0"/>
        <w:spacing w:after="13" w:line="240" w:lineRule="auto"/>
        <w:jc w:val="both"/>
        <w:rPr>
          <w:rFonts w:ascii="Times New Roman" w:eastAsia="Calibri" w:hAnsi="Times New Roman" w:cs="Times New Roman"/>
          <w:color w:val="000000"/>
        </w:rPr>
      </w:pPr>
    </w:p>
    <w:p w14:paraId="744FEAF1" w14:textId="77777777" w:rsidR="00FF6466" w:rsidRPr="00FF6466" w:rsidRDefault="00FF6466" w:rsidP="00FF6466">
      <w:pPr>
        <w:tabs>
          <w:tab w:val="left" w:pos="851"/>
        </w:tabs>
        <w:spacing w:after="0"/>
        <w:jc w:val="both"/>
        <w:rPr>
          <w:rFonts w:ascii="Times New Roman" w:eastAsia="Calibri" w:hAnsi="Times New Roman" w:cs="Times New Roman"/>
          <w:b/>
        </w:rPr>
      </w:pPr>
      <w:r w:rsidRPr="00FF6466">
        <w:rPr>
          <w:rFonts w:ascii="Times New Roman" w:eastAsia="Calibri" w:hAnsi="Times New Roman" w:cs="Times New Roman"/>
          <w:b/>
        </w:rPr>
        <w:t>V. TERMIN WYKONANIA ZAMÓWIENIA</w:t>
      </w:r>
    </w:p>
    <w:p w14:paraId="38F51CC2" w14:textId="024BA1BD" w:rsidR="00FF6466" w:rsidRPr="00730124" w:rsidRDefault="00FF6466" w:rsidP="00FF6466">
      <w:pPr>
        <w:tabs>
          <w:tab w:val="left" w:pos="851"/>
        </w:tabs>
        <w:spacing w:after="0" w:line="240" w:lineRule="auto"/>
        <w:jc w:val="both"/>
        <w:rPr>
          <w:rFonts w:ascii="Times New Roman" w:eastAsia="Calibri" w:hAnsi="Times New Roman" w:cs="Times New Roman"/>
          <w:b/>
        </w:rPr>
      </w:pPr>
      <w:r w:rsidRPr="00730124">
        <w:rPr>
          <w:rFonts w:ascii="Times New Roman" w:eastAsia="Calibri" w:hAnsi="Times New Roman" w:cs="Times New Roman"/>
        </w:rPr>
        <w:t xml:space="preserve">Zamawiający wymaga aby zamówienie było wykonane </w:t>
      </w:r>
      <w:r w:rsidR="00CE290D" w:rsidRPr="00730124">
        <w:rPr>
          <w:rFonts w:ascii="Times New Roman" w:eastAsia="Calibri" w:hAnsi="Times New Roman" w:cs="Times New Roman"/>
          <w:b/>
          <w:bCs/>
        </w:rPr>
        <w:t xml:space="preserve">do </w:t>
      </w:r>
      <w:r w:rsidR="004E0FED" w:rsidRPr="00730124">
        <w:rPr>
          <w:rFonts w:ascii="Times New Roman" w:eastAsia="Calibri" w:hAnsi="Times New Roman" w:cs="Times New Roman"/>
          <w:b/>
          <w:bCs/>
        </w:rPr>
        <w:t>01.12.2022 r.</w:t>
      </w:r>
    </w:p>
    <w:p w14:paraId="2E5D0609" w14:textId="77777777" w:rsidR="00FF6466" w:rsidRPr="00FF6466" w:rsidRDefault="00FF6466" w:rsidP="00FF6466">
      <w:pPr>
        <w:tabs>
          <w:tab w:val="left" w:pos="851"/>
        </w:tabs>
        <w:spacing w:after="0" w:line="240" w:lineRule="auto"/>
        <w:jc w:val="both"/>
        <w:rPr>
          <w:rFonts w:ascii="Times New Roman" w:eastAsia="Calibri" w:hAnsi="Times New Roman" w:cs="Times New Roman"/>
          <w:b/>
        </w:rPr>
      </w:pPr>
    </w:p>
    <w:p w14:paraId="41BD4CA7" w14:textId="77777777" w:rsidR="00FF6466" w:rsidRPr="00FF6466" w:rsidRDefault="00FF6466" w:rsidP="00FF6466">
      <w:pPr>
        <w:tabs>
          <w:tab w:val="left" w:pos="851"/>
        </w:tabs>
        <w:spacing w:after="0" w:line="240" w:lineRule="auto"/>
        <w:jc w:val="both"/>
        <w:rPr>
          <w:rFonts w:ascii="Times New Roman" w:eastAsia="Calibri" w:hAnsi="Times New Roman" w:cs="Times New Roman"/>
          <w:b/>
        </w:rPr>
      </w:pPr>
      <w:r w:rsidRPr="00FF6466">
        <w:rPr>
          <w:rFonts w:ascii="Times New Roman" w:eastAsia="Calibri" w:hAnsi="Times New Roman" w:cs="Times New Roman"/>
          <w:b/>
        </w:rPr>
        <w:t>VI. INFORMACJE DODATKOWE</w:t>
      </w:r>
    </w:p>
    <w:p w14:paraId="16328427" w14:textId="54C9EA9D" w:rsidR="00FF6466" w:rsidRPr="00FF6466" w:rsidRDefault="00FF6466" w:rsidP="00FF6466">
      <w:pPr>
        <w:numPr>
          <w:ilvl w:val="0"/>
          <w:numId w:val="10"/>
        </w:numPr>
        <w:tabs>
          <w:tab w:val="left" w:pos="284"/>
          <w:tab w:val="left" w:pos="851"/>
        </w:tabs>
        <w:spacing w:after="0" w:line="240" w:lineRule="auto"/>
        <w:ind w:hanging="2340"/>
        <w:contextualSpacing/>
        <w:jc w:val="both"/>
        <w:rPr>
          <w:rFonts w:ascii="Times New Roman" w:eastAsia="Calibri" w:hAnsi="Times New Roman" w:cs="Times New Roman"/>
        </w:rPr>
      </w:pPr>
      <w:r w:rsidRPr="00FF6466">
        <w:rPr>
          <w:rFonts w:ascii="Times New Roman" w:eastAsia="Calibri" w:hAnsi="Times New Roman" w:cs="Times New Roman"/>
        </w:rPr>
        <w:t xml:space="preserve">Informacje dotyczące oferty wariantowej, o której mowa w art. 92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2B048BB5" w14:textId="77777777" w:rsidR="00FF6466" w:rsidRPr="00FF6466" w:rsidRDefault="00FF6466" w:rsidP="00FF6466">
      <w:pPr>
        <w:tabs>
          <w:tab w:val="left" w:pos="284"/>
          <w:tab w:val="left" w:pos="851"/>
        </w:tabs>
        <w:ind w:left="284"/>
        <w:contextualSpacing/>
        <w:jc w:val="both"/>
        <w:rPr>
          <w:rFonts w:ascii="Times New Roman" w:eastAsia="Calibri" w:hAnsi="Times New Roman" w:cs="Times New Roman"/>
        </w:rPr>
      </w:pPr>
      <w:r w:rsidRPr="00FF6466">
        <w:rPr>
          <w:rFonts w:ascii="Times New Roman" w:eastAsia="Calibri" w:hAnsi="Times New Roman" w:cs="Times New Roman"/>
        </w:rPr>
        <w:t>Zamawiający nie dopuszcza składania ofert wariantowych.</w:t>
      </w:r>
    </w:p>
    <w:p w14:paraId="687079CA"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Informacja o przewidywanych zamówieniach, o których mowa w art. 214 ust. 1 pkt 8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Zamawiający nie przewiduje udzielenia zamówień, o których mowa w art. 214 ust. 1 pkt 8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DFD2ED2"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lastRenderedPageBreak/>
        <w:t xml:space="preserve">Zamawiający nie przewiduje przeprowadzenia aukcji elektronicznej, o której mowa w art. 308 ust. 1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4FA1278"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Zamawiający dopuszcza składanie ofert równoważnych.</w:t>
      </w:r>
    </w:p>
    <w:p w14:paraId="78A359CF"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Zamawiający nie dopuszcza składania ofert częściowych.</w:t>
      </w:r>
    </w:p>
    <w:p w14:paraId="2DB960B2"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BBF684D" w14:textId="77777777" w:rsidR="00FF6466" w:rsidRPr="00FF6466" w:rsidRDefault="00FF6466" w:rsidP="00FF6466">
      <w:pPr>
        <w:numPr>
          <w:ilvl w:val="0"/>
          <w:numId w:val="10"/>
        </w:numPr>
        <w:tabs>
          <w:tab w:val="left" w:pos="851"/>
        </w:tabs>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nie stawia wymagań w zakresie zatrudnienia osób, o których mowa w art. 96 ust. 2 pkt 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w:t>
      </w:r>
    </w:p>
    <w:p w14:paraId="3911316F"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63A23288" w14:textId="77777777" w:rsidR="00FF6466" w:rsidRPr="00FF6466" w:rsidRDefault="00FF6466" w:rsidP="00FF6466">
      <w:pPr>
        <w:tabs>
          <w:tab w:val="left" w:pos="851"/>
        </w:tabs>
        <w:spacing w:after="0" w:line="240" w:lineRule="auto"/>
        <w:ind w:left="426" w:hanging="426"/>
        <w:jc w:val="both"/>
        <w:rPr>
          <w:rFonts w:ascii="Times New Roman" w:eastAsia="Calibri" w:hAnsi="Times New Roman" w:cs="Times New Roman"/>
          <w:b/>
        </w:rPr>
      </w:pPr>
      <w:r w:rsidRPr="00FF6466">
        <w:rPr>
          <w:rFonts w:ascii="Times New Roman" w:eastAsia="Calibri" w:hAnsi="Times New Roman" w:cs="Times New Roman"/>
          <w:b/>
        </w:rPr>
        <w:t>VII. WARUNKI UDZIAŁU W POSTĘPOWANIU</w:t>
      </w:r>
    </w:p>
    <w:p w14:paraId="607988FC" w14:textId="77777777" w:rsidR="00FF6466" w:rsidRPr="00FF6466" w:rsidRDefault="00FF6466" w:rsidP="00E744C2">
      <w:pPr>
        <w:numPr>
          <w:ilvl w:val="1"/>
          <w:numId w:val="11"/>
        </w:numPr>
        <w:tabs>
          <w:tab w:val="left" w:pos="851"/>
        </w:tabs>
        <w:spacing w:after="0" w:line="240" w:lineRule="auto"/>
        <w:ind w:left="284" w:hanging="284"/>
        <w:contextualSpacing/>
        <w:jc w:val="both"/>
        <w:rPr>
          <w:rFonts w:ascii="Times New Roman" w:eastAsia="Calibri" w:hAnsi="Times New Roman" w:cs="Times New Roman"/>
        </w:rPr>
      </w:pPr>
      <w:r w:rsidRPr="00FF6466">
        <w:rPr>
          <w:rFonts w:ascii="Times New Roman" w:eastAsia="Calibri" w:hAnsi="Times New Roman" w:cs="Times New Roman"/>
        </w:rPr>
        <w:t>O udzielenie zamówienia mogą ubiegać się Wykonawcy, którzy nie podlegają wykluczeniu oraz spełniają warunki udziału w postępowaniu i wymagania określone w niniejszej SWZ.</w:t>
      </w:r>
    </w:p>
    <w:p w14:paraId="318915DF" w14:textId="77777777" w:rsidR="00FF6466" w:rsidRPr="00FF6466" w:rsidRDefault="00FF6466" w:rsidP="00FF6466">
      <w:pPr>
        <w:tabs>
          <w:tab w:val="left" w:pos="851"/>
        </w:tabs>
        <w:spacing w:after="0" w:line="240" w:lineRule="auto"/>
        <w:ind w:left="284"/>
        <w:contextualSpacing/>
        <w:jc w:val="both"/>
        <w:rPr>
          <w:rFonts w:ascii="Times New Roman" w:eastAsia="Calibri" w:hAnsi="Times New Roman" w:cs="Times New Roman"/>
        </w:rPr>
      </w:pPr>
      <w:r w:rsidRPr="00FF6466">
        <w:rPr>
          <w:rFonts w:ascii="Times New Roman" w:eastAsia="Calibri" w:hAnsi="Times New Roman" w:cs="Times New Roman"/>
        </w:rPr>
        <w:t xml:space="preserve">Zamawiający, na podstawie art. 112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określa następujące warunki udziału w postępowaniu:</w:t>
      </w:r>
    </w:p>
    <w:p w14:paraId="7318DC2F"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b/>
          <w:bCs/>
          <w:lang w:eastAsia="pl-PL"/>
        </w:rPr>
        <w:t>zdolności do występowania w obrocie gospodarczym</w:t>
      </w:r>
      <w:r w:rsidRPr="00FF6466">
        <w:rPr>
          <w:rFonts w:ascii="Times New Roman" w:eastAsia="Calibri" w:hAnsi="Times New Roman" w:cs="Times New Roman"/>
          <w:lang w:eastAsia="pl-PL"/>
        </w:rPr>
        <w:t>,</w:t>
      </w:r>
    </w:p>
    <w:p w14:paraId="1BC3DE8D"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443D9B38"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0A787E93"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b/>
          <w:bCs/>
          <w:lang w:eastAsia="pl-PL"/>
        </w:rPr>
      </w:pPr>
      <w:r w:rsidRPr="00FF6466">
        <w:rPr>
          <w:rFonts w:ascii="Times New Roman" w:eastAsia="Calibri" w:hAnsi="Times New Roman" w:cs="Times New Roman"/>
          <w:b/>
          <w:bCs/>
          <w:lang w:eastAsia="pl-PL"/>
        </w:rPr>
        <w:t>uprawnień do prowadzenia określonej działalności gospodarczej lub zawodowej, o ile wynika to z odrębnych przepisów,</w:t>
      </w:r>
    </w:p>
    <w:p w14:paraId="4B9C8EF7"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50257119"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47709DFB" w14:textId="77777777" w:rsidR="00FF6466" w:rsidRPr="00FF6466" w:rsidRDefault="00FF6466" w:rsidP="00FF6466">
      <w:pPr>
        <w:numPr>
          <w:ilvl w:val="0"/>
          <w:numId w:val="28"/>
        </w:numPr>
        <w:tabs>
          <w:tab w:val="left" w:pos="0"/>
        </w:tabs>
        <w:spacing w:after="0" w:line="240" w:lineRule="auto"/>
        <w:ind w:left="284" w:hanging="284"/>
        <w:contextualSpacing/>
        <w:jc w:val="both"/>
        <w:rPr>
          <w:rFonts w:ascii="Times New Roman" w:eastAsia="Calibri" w:hAnsi="Times New Roman" w:cs="Times New Roman"/>
          <w:b/>
          <w:lang w:eastAsia="pl-PL"/>
        </w:rPr>
      </w:pPr>
      <w:r w:rsidRPr="00FF6466">
        <w:rPr>
          <w:rFonts w:ascii="Times New Roman" w:eastAsia="Calibri" w:hAnsi="Times New Roman" w:cs="Times New Roman"/>
          <w:b/>
          <w:lang w:eastAsia="pl-PL"/>
        </w:rPr>
        <w:t>sytuacji ekonomicznej lub finansowej,</w:t>
      </w:r>
    </w:p>
    <w:p w14:paraId="46696E1D"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55B236C2"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Times New Roman" w:hAnsi="Times New Roman" w:cs="Times New Roman"/>
          <w:lang w:eastAsia="pl-PL"/>
        </w:rPr>
        <w:tab/>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30EBA3B8" w14:textId="77777777" w:rsidR="00FF6466" w:rsidRPr="00FF6466" w:rsidRDefault="00FF6466" w:rsidP="00FF6466">
      <w:pPr>
        <w:numPr>
          <w:ilvl w:val="0"/>
          <w:numId w:val="28"/>
        </w:numPr>
        <w:spacing w:after="0" w:line="240" w:lineRule="auto"/>
        <w:ind w:left="284" w:hanging="284"/>
        <w:contextualSpacing/>
        <w:jc w:val="both"/>
        <w:rPr>
          <w:rFonts w:ascii="Times New Roman" w:eastAsia="Calibri" w:hAnsi="Times New Roman" w:cs="Times New Roman"/>
          <w:b/>
          <w:lang w:eastAsia="pl-PL"/>
        </w:rPr>
      </w:pPr>
      <w:r w:rsidRPr="00FF6466">
        <w:rPr>
          <w:rFonts w:ascii="Times New Roman" w:eastAsia="Calibri" w:hAnsi="Times New Roman" w:cs="Times New Roman"/>
          <w:b/>
          <w:lang w:eastAsia="pl-PL"/>
        </w:rPr>
        <w:t>zdolności technicznej lub zawodowej</w:t>
      </w:r>
    </w:p>
    <w:p w14:paraId="5AF48B41" w14:textId="77777777" w:rsidR="00FF6466" w:rsidRPr="00FF6466" w:rsidRDefault="00FF6466" w:rsidP="00FF6466">
      <w:pPr>
        <w:tabs>
          <w:tab w:val="left" w:pos="426"/>
        </w:tabs>
        <w:spacing w:after="0"/>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Opis spełnienia warunku:</w:t>
      </w:r>
    </w:p>
    <w:p w14:paraId="728F2C67" w14:textId="77777777" w:rsidR="00FF6466" w:rsidRPr="00FF6466" w:rsidRDefault="00FF6466" w:rsidP="00FF6466">
      <w:pPr>
        <w:tabs>
          <w:tab w:val="left" w:pos="0"/>
        </w:tabs>
        <w:spacing w:after="0" w:line="240" w:lineRule="auto"/>
        <w:ind w:left="284" w:hanging="284"/>
        <w:contextualSpacing/>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Times New Roman" w:hAnsi="Times New Roman" w:cs="Times New Roman"/>
          <w:lang w:eastAsia="ar-SA"/>
        </w:rPr>
        <w:t>Zamawiający nie określa wymagań w tym zakresie</w:t>
      </w:r>
      <w:r w:rsidRPr="00FF6466">
        <w:rPr>
          <w:rFonts w:ascii="Times New Roman" w:eastAsia="Calibri" w:hAnsi="Times New Roman" w:cs="Times New Roman"/>
          <w:lang w:eastAsia="pl-PL"/>
        </w:rPr>
        <w:t>.</w:t>
      </w:r>
    </w:p>
    <w:p w14:paraId="79A76BEB" w14:textId="77777777" w:rsidR="00FF6466" w:rsidRPr="00FF6466" w:rsidRDefault="00FF6466" w:rsidP="00FF6466">
      <w:pPr>
        <w:tabs>
          <w:tab w:val="left" w:pos="0"/>
        </w:tabs>
        <w:autoSpaceDE w:val="0"/>
        <w:autoSpaceDN w:val="0"/>
        <w:spacing w:after="0" w:line="240" w:lineRule="auto"/>
        <w:jc w:val="both"/>
        <w:rPr>
          <w:rFonts w:ascii="Times New Roman" w:eastAsia="Times New Roman" w:hAnsi="Times New Roman" w:cs="Times New Roman"/>
          <w:lang w:eastAsia="pl-PL"/>
        </w:rPr>
      </w:pPr>
    </w:p>
    <w:p w14:paraId="26E403FE"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VIII.PODSTAWY WYKLUCZENIA WYKONAWCY Z POSTĘPOWANIA </w:t>
      </w:r>
    </w:p>
    <w:p w14:paraId="1479F73A" w14:textId="77777777" w:rsidR="00FF6466" w:rsidRPr="00FF6466" w:rsidRDefault="00FF6466" w:rsidP="00FF6466">
      <w:pPr>
        <w:numPr>
          <w:ilvl w:val="2"/>
          <w:numId w:val="7"/>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wykluczy z postępowania o udzielenie zamówienia Wykonawcę, wobec którego zachodzą podstawy wykluczenia, o których mowa w: </w:t>
      </w:r>
    </w:p>
    <w:p w14:paraId="260E1848" w14:textId="77777777" w:rsidR="00FF6466" w:rsidRPr="00FF6466" w:rsidRDefault="00FF6466" w:rsidP="00FF6466">
      <w:pPr>
        <w:numPr>
          <w:ilvl w:val="0"/>
          <w:numId w:val="12"/>
        </w:numPr>
        <w:autoSpaceDE w:val="0"/>
        <w:autoSpaceDN w:val="0"/>
        <w:adjustRightInd w:val="0"/>
        <w:spacing w:after="13" w:line="240" w:lineRule="auto"/>
        <w:ind w:left="567" w:hanging="349"/>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art. 108 ust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05C63C14" w14:textId="77777777" w:rsidR="00FF6466" w:rsidRPr="00FF6466" w:rsidRDefault="00FF6466" w:rsidP="00FF6466">
      <w:pPr>
        <w:numPr>
          <w:ilvl w:val="0"/>
          <w:numId w:val="12"/>
        </w:numPr>
        <w:autoSpaceDE w:val="0"/>
        <w:autoSpaceDN w:val="0"/>
        <w:adjustRightInd w:val="0"/>
        <w:spacing w:after="13" w:line="240" w:lineRule="auto"/>
        <w:ind w:left="567" w:hanging="349"/>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art 109 ust 1 pkt 4 ustawy </w:t>
      </w:r>
      <w:proofErr w:type="spellStart"/>
      <w:r w:rsidRPr="00FF6466">
        <w:rPr>
          <w:rFonts w:ascii="Times New Roman" w:eastAsia="Calibri" w:hAnsi="Times New Roman" w:cs="Times New Roman"/>
          <w:color w:val="000000"/>
        </w:rPr>
        <w:t>Pzp</w:t>
      </w:r>
      <w:proofErr w:type="spellEnd"/>
    </w:p>
    <w:p w14:paraId="20FB8E67" w14:textId="77777777" w:rsidR="00FF6466" w:rsidRPr="00FF6466" w:rsidRDefault="00FF6466" w:rsidP="00FF6466">
      <w:pPr>
        <w:autoSpaceDE w:val="0"/>
        <w:autoSpaceDN w:val="0"/>
        <w:adjustRightInd w:val="0"/>
        <w:spacing w:after="13"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z zastrzeżeniem art. 110 ust. 2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w:t>
      </w:r>
    </w:p>
    <w:p w14:paraId="6D92D5AA" w14:textId="77777777" w:rsidR="00FF6466" w:rsidRPr="00FF6466" w:rsidRDefault="00FF6466" w:rsidP="00FF6466">
      <w:pPr>
        <w:numPr>
          <w:ilvl w:val="2"/>
          <w:numId w:val="7"/>
        </w:numPr>
        <w:tabs>
          <w:tab w:val="left" w:pos="284"/>
        </w:tabs>
        <w:autoSpaceDE w:val="0"/>
        <w:autoSpaceDN w:val="0"/>
        <w:adjustRightInd w:val="0"/>
        <w:spacing w:after="13" w:line="240" w:lineRule="auto"/>
        <w:ind w:hanging="262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Wykluczenie Wykonawcy nastąpi w przypadkach, o których mowa w art. 111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351BC934" w14:textId="77777777" w:rsidR="00FF6466" w:rsidRPr="00FF6466" w:rsidRDefault="00FF6466" w:rsidP="00FF6466">
      <w:pPr>
        <w:numPr>
          <w:ilvl w:val="2"/>
          <w:numId w:val="7"/>
        </w:numPr>
        <w:tabs>
          <w:tab w:val="left" w:pos="284"/>
        </w:tabs>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może wykluczyć Wykonawcę na każdym etapie postępowania, ofertę Wykonawcy wykluczonego uznaje się za odrzuconą. </w:t>
      </w:r>
    </w:p>
    <w:p w14:paraId="06029FD8" w14:textId="77777777" w:rsidR="00FF6466" w:rsidRPr="00FF6466" w:rsidRDefault="00FF6466" w:rsidP="00FF6466">
      <w:pPr>
        <w:numPr>
          <w:ilvl w:val="2"/>
          <w:numId w:val="7"/>
        </w:numPr>
        <w:tabs>
          <w:tab w:val="left" w:pos="284"/>
        </w:tabs>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rPr>
        <w:t xml:space="preserve">Na podstawie art. 7 ust. 1 ustawy z dnia 13 kwietnia 2022 r. o szczególnych rozwiązaniach w zakresie przeciwdziałania wspieraniu agresji na Ukrainę oraz służących ochronie bezpieczeństwa narodowego (Dz. U. 2022 r., poz. 835) z postępowania o udzielenie zamówienia publicznego na podstawie ustawy </w:t>
      </w:r>
      <w:proofErr w:type="spellStart"/>
      <w:r w:rsidRPr="00FF6466">
        <w:rPr>
          <w:rFonts w:ascii="Times New Roman" w:eastAsia="Calibri" w:hAnsi="Times New Roman" w:cs="Times New Roman"/>
        </w:rPr>
        <w:t>Pzp</w:t>
      </w:r>
      <w:proofErr w:type="spellEnd"/>
      <w:r w:rsidRPr="00FF6466">
        <w:rPr>
          <w:rFonts w:ascii="Times New Roman" w:eastAsia="Calibri" w:hAnsi="Times New Roman" w:cs="Times New Roman"/>
        </w:rPr>
        <w:t xml:space="preserve"> Zamawiający wyklucza: </w:t>
      </w:r>
    </w:p>
    <w:p w14:paraId="2DBACDAE"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2714621"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E9C497C" w14:textId="77777777" w:rsidR="00FF6466" w:rsidRPr="00FF6466" w:rsidRDefault="00FF6466">
      <w:pPr>
        <w:numPr>
          <w:ilvl w:val="0"/>
          <w:numId w:val="34"/>
        </w:numPr>
        <w:autoSpaceDE w:val="0"/>
        <w:autoSpaceDN w:val="0"/>
        <w:adjustRightInd w:val="0"/>
        <w:spacing w:after="24"/>
        <w:ind w:left="567" w:hanging="283"/>
        <w:contextualSpacing/>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4CBC10A8" w14:textId="77777777" w:rsidR="00FF6466" w:rsidRPr="00FF6466" w:rsidRDefault="00FF6466" w:rsidP="00FF6466">
      <w:pPr>
        <w:autoSpaceDE w:val="0"/>
        <w:autoSpaceDN w:val="0"/>
        <w:adjustRightInd w:val="0"/>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Wykluczenie, o którym mowa w niniejszym punkcie następować będzie na okres ww. okoliczności. W przypadku wykonawcy lub uczestnika konkursu wykluczonego na podstawie art. 7 ust 1 ustawy (Dz. U. 2022 </w:t>
      </w:r>
      <w:proofErr w:type="spellStart"/>
      <w:r w:rsidRPr="00FF6466">
        <w:rPr>
          <w:rFonts w:ascii="Times New Roman" w:eastAsia="Calibri" w:hAnsi="Times New Roman" w:cs="Times New Roman"/>
          <w:sz w:val="20"/>
          <w:szCs w:val="20"/>
        </w:rPr>
        <w:t>poz</w:t>
      </w:r>
      <w:proofErr w:type="spellEnd"/>
      <w:r w:rsidRPr="00FF6466">
        <w:rPr>
          <w:rFonts w:ascii="Times New Roman" w:eastAsia="Calibri" w:hAnsi="Times New Roman" w:cs="Times New Roman"/>
          <w:sz w:val="20"/>
          <w:szCs w:val="20"/>
        </w:rPr>
        <w:t xml:space="preserve"> 835), Zamawiający odrzuca ofertę takiego Wykonawcy. </w:t>
      </w:r>
    </w:p>
    <w:p w14:paraId="65D7EB8C" w14:textId="77777777" w:rsidR="00FF6466" w:rsidRPr="00B724BB" w:rsidRDefault="00FF6466" w:rsidP="00FF6466">
      <w:pPr>
        <w:autoSpaceDE w:val="0"/>
        <w:autoSpaceDN w:val="0"/>
        <w:adjustRightInd w:val="0"/>
        <w:contextualSpacing/>
        <w:jc w:val="both"/>
        <w:rPr>
          <w:rFonts w:ascii="Times New Roman" w:eastAsia="Calibri" w:hAnsi="Times New Roman" w:cs="Times New Roman"/>
        </w:rPr>
      </w:pPr>
      <w:r w:rsidRPr="00B724BB">
        <w:rPr>
          <w:rFonts w:ascii="Times New Roman" w:eastAsia="Calibri" w:hAnsi="Times New Roman" w:cs="Times New Roman"/>
          <w:b/>
          <w:bCs/>
        </w:rPr>
        <w:t>Zamawiający będzie weryfikował przesłankę wykluczenia</w:t>
      </w:r>
      <w:r w:rsidRPr="00B724BB">
        <w:rPr>
          <w:rFonts w:ascii="Times New Roman" w:eastAsia="Calibri" w:hAnsi="Times New Roman" w:cs="Times New Roman"/>
        </w:rPr>
        <w:t xml:space="preserve">, o której mowa w art. 7 ust 9 ustawy (Dz. U. 2022 </w:t>
      </w:r>
      <w:proofErr w:type="spellStart"/>
      <w:r w:rsidRPr="00B724BB">
        <w:rPr>
          <w:rFonts w:ascii="Times New Roman" w:eastAsia="Calibri" w:hAnsi="Times New Roman" w:cs="Times New Roman"/>
        </w:rPr>
        <w:t>poz</w:t>
      </w:r>
      <w:proofErr w:type="spellEnd"/>
      <w:r w:rsidRPr="00B724BB">
        <w:rPr>
          <w:rFonts w:ascii="Times New Roman" w:eastAsia="Calibri" w:hAnsi="Times New Roman" w:cs="Times New Roman"/>
        </w:rPr>
        <w:t xml:space="preserve"> 835) na podstawie: </w:t>
      </w:r>
    </w:p>
    <w:p w14:paraId="277456FE" w14:textId="77777777" w:rsidR="00FF6466" w:rsidRPr="00FF6466" w:rsidRDefault="00FF6466" w:rsidP="00B724BB">
      <w:pPr>
        <w:autoSpaceDE w:val="0"/>
        <w:autoSpaceDN w:val="0"/>
        <w:adjustRightInd w:val="0"/>
        <w:spacing w:after="0"/>
        <w:jc w:val="both"/>
        <w:rPr>
          <w:rFonts w:ascii="Times New Roman" w:eastAsia="Calibri" w:hAnsi="Times New Roman" w:cs="Times New Roman"/>
          <w:sz w:val="20"/>
          <w:szCs w:val="20"/>
        </w:rPr>
      </w:pPr>
      <w:r w:rsidRPr="00FF6466">
        <w:rPr>
          <w:rFonts w:ascii="Times New Roman" w:eastAsia="Calibri" w:hAnsi="Times New Roman" w:cs="Times New Roman"/>
          <w:sz w:val="20"/>
          <w:szCs w:val="20"/>
        </w:rPr>
        <w:t xml:space="preserve">a)  Wykazów określonych w rozporządzeniu 765/2006 i rozporządzeniu 269/2014, </w:t>
      </w:r>
    </w:p>
    <w:p w14:paraId="353A0ECA" w14:textId="77777777" w:rsidR="00FF6466" w:rsidRPr="00FF6466" w:rsidRDefault="00FF6466" w:rsidP="00B724BB">
      <w:pPr>
        <w:autoSpaceDE w:val="0"/>
        <w:autoSpaceDN w:val="0"/>
        <w:adjustRightInd w:val="0"/>
        <w:spacing w:after="0"/>
        <w:ind w:left="284" w:hanging="284"/>
        <w:jc w:val="both"/>
        <w:rPr>
          <w:rFonts w:ascii="Times New Roman" w:eastAsia="Times New Roman" w:hAnsi="Times New Roman" w:cs="Times New Roman"/>
          <w:sz w:val="20"/>
          <w:szCs w:val="20"/>
          <w:lang w:eastAsia="pl-PL"/>
        </w:rPr>
      </w:pPr>
      <w:r w:rsidRPr="00FF6466">
        <w:rPr>
          <w:rFonts w:ascii="Times New Roman" w:eastAsia="Times New Roman" w:hAnsi="Times New Roman" w:cs="Times New Roman"/>
          <w:sz w:val="20"/>
          <w:szCs w:val="20"/>
          <w:lang w:eastAsia="pl-PL"/>
        </w:rPr>
        <w:lastRenderedPageBreak/>
        <w:t xml:space="preserve">b)  Listy Ministra właściwego do spraw wewnętrznych obejmujących osoby i podmioty, wobec których są stosowane środki,  o których mowa w art. 1 ustawy (Dz. U. 2022 </w:t>
      </w:r>
      <w:proofErr w:type="spellStart"/>
      <w:r w:rsidRPr="00FF6466">
        <w:rPr>
          <w:rFonts w:ascii="Times New Roman" w:eastAsia="Times New Roman" w:hAnsi="Times New Roman" w:cs="Times New Roman"/>
          <w:sz w:val="20"/>
          <w:szCs w:val="20"/>
          <w:lang w:eastAsia="pl-PL"/>
        </w:rPr>
        <w:t>poz</w:t>
      </w:r>
      <w:proofErr w:type="spellEnd"/>
      <w:r w:rsidRPr="00FF6466">
        <w:rPr>
          <w:rFonts w:ascii="Times New Roman" w:eastAsia="Times New Roman" w:hAnsi="Times New Roman" w:cs="Times New Roman"/>
          <w:sz w:val="20"/>
          <w:szCs w:val="20"/>
          <w:lang w:eastAsia="pl-PL"/>
        </w:rPr>
        <w:t xml:space="preserve"> 835) </w:t>
      </w:r>
    </w:p>
    <w:p w14:paraId="0F561DE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5C6A59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IX. INFORMACJA O PODMIOTOWYCH ŚRODKACH DOWODOWYCH </w:t>
      </w:r>
    </w:p>
    <w:p w14:paraId="60CBC7A1" w14:textId="77777777" w:rsidR="00FF6466" w:rsidRPr="00FF6466" w:rsidRDefault="00FF6466" w:rsidP="00FF6466">
      <w:pPr>
        <w:numPr>
          <w:ilvl w:val="1"/>
          <w:numId w:val="12"/>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wraz z ofertą zobowiązany jest złożyć: </w:t>
      </w:r>
    </w:p>
    <w:p w14:paraId="04B65ECF" w14:textId="77777777"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w:t>
      </w:r>
      <w:r w:rsidRPr="00FF6466">
        <w:rPr>
          <w:rFonts w:ascii="Times New Roman" w:eastAsia="Calibri" w:hAnsi="Times New Roman" w:cs="Times New Roman"/>
          <w:b/>
          <w:color w:val="000000"/>
        </w:rPr>
        <w:t>Załącznik nr 1 – Formularz ofertowy</w:t>
      </w:r>
    </w:p>
    <w:p w14:paraId="635FCD37" w14:textId="685A411C"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b)</w:t>
      </w:r>
      <w:r w:rsidRPr="00FF6466">
        <w:rPr>
          <w:rFonts w:ascii="Times New Roman" w:eastAsia="Calibri" w:hAnsi="Times New Roman" w:cs="Times New Roman"/>
          <w:b/>
          <w:color w:val="000000"/>
        </w:rPr>
        <w:t xml:space="preserve"> Załącznik nr 2 - </w:t>
      </w:r>
      <w:r w:rsidRPr="00FF6466">
        <w:rPr>
          <w:rFonts w:ascii="Times New Roman" w:eastAsia="Times New Roman" w:hAnsi="Times New Roman" w:cs="Times New Roman"/>
          <w:b/>
          <w:lang w:eastAsia="pl-PL"/>
        </w:rPr>
        <w:t xml:space="preserve">Formularz </w:t>
      </w:r>
      <w:r w:rsidR="00E93DC8">
        <w:rPr>
          <w:rFonts w:ascii="Times New Roman" w:eastAsia="Times New Roman" w:hAnsi="Times New Roman" w:cs="Times New Roman"/>
          <w:b/>
          <w:lang w:eastAsia="pl-PL"/>
        </w:rPr>
        <w:t>wymaganych parametrów</w:t>
      </w:r>
    </w:p>
    <w:p w14:paraId="6D50A2A6" w14:textId="28A16388" w:rsidR="00FF6466" w:rsidRPr="00FF6466" w:rsidRDefault="00FF6466" w:rsidP="00FF6466">
      <w:pPr>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w:t>
      </w:r>
      <w:r w:rsidRPr="00FF6466">
        <w:rPr>
          <w:rFonts w:ascii="Times New Roman" w:eastAsia="Calibri" w:hAnsi="Times New Roman" w:cs="Times New Roman"/>
          <w:b/>
          <w:color w:val="000000"/>
        </w:rPr>
        <w:t xml:space="preserve">Załącznik nr </w:t>
      </w:r>
      <w:r w:rsidR="00BB502F">
        <w:rPr>
          <w:rFonts w:ascii="Times New Roman" w:eastAsia="Calibri" w:hAnsi="Times New Roman" w:cs="Times New Roman"/>
          <w:b/>
          <w:color w:val="000000"/>
        </w:rPr>
        <w:t>5</w:t>
      </w:r>
      <w:r w:rsidRPr="00FF6466">
        <w:rPr>
          <w:rFonts w:ascii="Times New Roman" w:eastAsia="Calibri" w:hAnsi="Times New Roman" w:cs="Times New Roman"/>
          <w:b/>
          <w:color w:val="000000"/>
        </w:rPr>
        <w:t xml:space="preserve"> – </w:t>
      </w:r>
      <w:r w:rsidR="00BB502F" w:rsidRPr="00BB502F">
        <w:rPr>
          <w:rFonts w:ascii="Times New Roman" w:eastAsia="Times New Roman" w:hAnsi="Times New Roman" w:cs="Times New Roman"/>
          <w:b/>
          <w:bCs/>
          <w:lang w:eastAsia="pl-PL"/>
        </w:rPr>
        <w:t>Oświadczenia Wykonawcy</w:t>
      </w:r>
    </w:p>
    <w:p w14:paraId="5125BDBC" w14:textId="12565252" w:rsidR="00FF6466" w:rsidRPr="00BB502F" w:rsidRDefault="00FF6466" w:rsidP="00BB502F">
      <w:pPr>
        <w:numPr>
          <w:ilvl w:val="0"/>
          <w:numId w:val="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 </w:t>
      </w:r>
      <w:r w:rsidRPr="00FF6466">
        <w:rPr>
          <w:rFonts w:ascii="Times New Roman" w:eastAsia="Calibri" w:hAnsi="Times New Roman" w:cs="Times New Roman"/>
          <w:b/>
          <w:color w:val="000000"/>
        </w:rPr>
        <w:t xml:space="preserve">Zobowiązanie podmiotu udostępniającego zasoby </w:t>
      </w:r>
      <w:r w:rsidRPr="00FF6466">
        <w:rPr>
          <w:rFonts w:ascii="Times New Roman" w:eastAsia="Calibri" w:hAnsi="Times New Roman" w:cs="Times New Roman"/>
          <w:color w:val="000000"/>
        </w:rPr>
        <w:t xml:space="preserve">do oddania mu do dyspozycji niezbędnych zasobów </w:t>
      </w:r>
      <w:r w:rsidRPr="00BB502F">
        <w:rPr>
          <w:rFonts w:ascii="Times New Roman" w:eastAsia="Calibri" w:hAnsi="Times New Roman" w:cs="Times New Roman"/>
          <w:color w:val="000000"/>
        </w:rPr>
        <w:t xml:space="preserve">na potrzeby realizacji danego zamówienia lub inny podmiotowy środek dowodowy potwierdzający, że Wykonawca realizując zamówienie, będzie dysponował niezbędnymi zasobami tych podmiotów. </w:t>
      </w:r>
    </w:p>
    <w:p w14:paraId="2FECAFF6" w14:textId="077879FC"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e) </w:t>
      </w:r>
      <w:r w:rsidRPr="00FF6466">
        <w:rPr>
          <w:rFonts w:ascii="Times New Roman" w:eastAsia="Calibri" w:hAnsi="Times New Roman" w:cs="Times New Roman"/>
          <w:b/>
          <w:color w:val="000000"/>
        </w:rPr>
        <w:t>Pełnomocnictwo</w:t>
      </w:r>
      <w:r w:rsidRPr="00FF6466">
        <w:rPr>
          <w:rFonts w:ascii="Times New Roman" w:eastAsia="Calibri" w:hAnsi="Times New Roman" w:cs="Times New Roman"/>
          <w:color w:val="000000"/>
        </w:rPr>
        <w:t xml:space="preserve"> - Jeśli ofertę lub inne oświadczenia składa osoba, która nie jest umocowana do reprezentacji wykonawcy (wykonawców wspólnie ubiegających się o udzielenie zamówienia, lub podmiotów udostępniających zasoby) do oferty należy załączyć pełnomocnictwo, określające zakres umocowania. Pełnomocnictwo musi być złożone w oryginale w postaci elektronicznej i opatrzone kwalifikowanym podpisem elektronicznym przez osoby uprawnione do reprezentowania odpowiednio wykonawcy, podmiotu, na którego zdolnościach lub sytuacji polega wykonawca, wykonawców wspólnie ubiegających się o udzielenie zamówienia publicznego albo podwykonawcy. W przypadku gdy pełnomocnictwo zostało sporządzone jako dokument z podpisem odręcznym mocodawcy – przekazuje się kopię tego pełnomocnictwa w postaci elektronicznej potwierdzoną za zgodność z oryginałem kwalifikowanym podpisem elektronicznym przez mocodawcę lub notariusza. W przypadku gdy prawo do udzielenia pełnomocnictwa nie wynika z dokumentów dostępnych w ogólnodostępnych bezpłatnych bazach danych wskazanych przez wykonawcę - wraz z pełnomocnictwem należy złożyć, w oryginale w postaci dokumentu elektronicznego albo elektronicznej kopii dokumentu poświadczonej za zgodność z oryginałem, dokumenty, z których wynika uprawnienie osób udzielających pełnomocnictwa do reprezentowania danego podmiotu.</w:t>
      </w:r>
    </w:p>
    <w:p w14:paraId="262741F7" w14:textId="77777777" w:rsidR="00FF6466" w:rsidRPr="00FF6466" w:rsidRDefault="00FF6466" w:rsidP="00FF6466">
      <w:pPr>
        <w:numPr>
          <w:ilvl w:val="1"/>
          <w:numId w:val="12"/>
        </w:numPr>
        <w:autoSpaceDE w:val="0"/>
        <w:autoSpaceDN w:val="0"/>
        <w:adjustRightInd w:val="0"/>
        <w:spacing w:after="0"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Zamawiający przed wyborem najkorzystniejszej oferty wezwie Wykonawcę</w:t>
      </w:r>
      <w:r w:rsidRPr="00FF6466">
        <w:rPr>
          <w:rFonts w:ascii="Times New Roman" w:eastAsia="Calibri" w:hAnsi="Times New Roman" w:cs="Times New Roman"/>
          <w:color w:val="000000"/>
        </w:rPr>
        <w:t xml:space="preserve">, którego oferta została najwyżej oceniona, do złożenia w wyznaczonym terminie, nie krótszym niż 5 dni, aktualnych na dzień złożenia, następujących podmiotowych środków dowodowych: </w:t>
      </w:r>
    </w:p>
    <w:p w14:paraId="4B1A732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W celu potwierdzenia braku podstaw wykluczenia Wykonawcy z udziału w postępowaniu: </w:t>
      </w:r>
    </w:p>
    <w:p w14:paraId="50C07183" w14:textId="77777777" w:rsidR="00FF6466" w:rsidRPr="00FF6466" w:rsidRDefault="00FF6466" w:rsidP="00FF6466">
      <w:pPr>
        <w:numPr>
          <w:ilvl w:val="0"/>
          <w:numId w:val="2"/>
        </w:numPr>
        <w:tabs>
          <w:tab w:val="left" w:pos="284"/>
          <w:tab w:val="left" w:pos="567"/>
        </w:tabs>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color w:val="000000"/>
        </w:rPr>
        <w:t>Oświadczenia wykonawcy w sprawie grupy kapitałowej</w:t>
      </w:r>
      <w:r w:rsidRPr="00FF6466">
        <w:rPr>
          <w:rFonts w:ascii="Times New Roman" w:eastAsia="Calibri" w:hAnsi="Times New Roman" w:cs="Times New Roman"/>
          <w:color w:val="000000"/>
        </w:rPr>
        <w:t xml:space="preserve"> </w:t>
      </w:r>
    </w:p>
    <w:p w14:paraId="01CFA056" w14:textId="77777777" w:rsidR="00FF6466" w:rsidRPr="00FF6466" w:rsidRDefault="00FF6466" w:rsidP="00FF6466">
      <w:pPr>
        <w:autoSpaceDE w:val="0"/>
        <w:autoSpaceDN w:val="0"/>
        <w:adjustRightInd w:val="0"/>
        <w:spacing w:after="0" w:line="240" w:lineRule="auto"/>
        <w:ind w:left="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Oświadczenia Wykonawcy, w zakresie art. 108 ust. 1 pkt 5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 braku przynależności do tej samej  grupy kapitałowej w rozumieniu ustawy z dnia 16 lutego 2007 r. o ochronie konkurencji i konsumentów (Dz. U. z 2021 r.poz.275 ze </w:t>
      </w:r>
      <w:proofErr w:type="spellStart"/>
      <w:r w:rsidRPr="00FF6466">
        <w:rPr>
          <w:rFonts w:ascii="Times New Roman" w:eastAsia="Calibri" w:hAnsi="Times New Roman" w:cs="Times New Roman"/>
          <w:color w:val="000000"/>
        </w:rPr>
        <w:t>zm</w:t>
      </w:r>
      <w:proofErr w:type="spellEnd"/>
      <w:r w:rsidRPr="00FF6466">
        <w:rPr>
          <w:rFonts w:ascii="Times New Roman" w:eastAsia="Calibri" w:hAnsi="Times New Roman" w:cs="Times New Roman"/>
          <w:color w:val="000000"/>
        </w:rPr>
        <w:t xml:space="preserve">),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1546AC61" w14:textId="77777777" w:rsidR="00FF6466" w:rsidRPr="00FF6466" w:rsidRDefault="00FF6466" w:rsidP="00FF6466">
      <w:pPr>
        <w:numPr>
          <w:ilvl w:val="0"/>
          <w:numId w:val="2"/>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Informacji z Krajowego Rejestru Karnego</w:t>
      </w:r>
      <w:r w:rsidRPr="00FF6466">
        <w:rPr>
          <w:rFonts w:ascii="Times New Roman" w:eastAsia="Calibri" w:hAnsi="Times New Roman" w:cs="Times New Roman"/>
          <w:color w:val="000000"/>
        </w:rPr>
        <w:t xml:space="preserve"> w zakresie art. 108 ust 1 pkt 1, 2 i 4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wystawionej nie wcześniej niż 6 miesięcy przed jej złożeniem </w:t>
      </w:r>
    </w:p>
    <w:p w14:paraId="534FD45D" w14:textId="77777777" w:rsidR="00FF6466" w:rsidRPr="00FF6466" w:rsidRDefault="00FF6466" w:rsidP="00FF6466">
      <w:pPr>
        <w:numPr>
          <w:ilvl w:val="0"/>
          <w:numId w:val="2"/>
        </w:numPr>
        <w:autoSpaceDE w:val="0"/>
        <w:autoSpaceDN w:val="0"/>
        <w:adjustRightInd w:val="0"/>
        <w:spacing w:after="0" w:line="240" w:lineRule="auto"/>
        <w:ind w:left="426" w:hanging="426"/>
        <w:contextualSpacing/>
        <w:jc w:val="both"/>
        <w:rPr>
          <w:rFonts w:ascii="Times New Roman" w:eastAsia="Calibri" w:hAnsi="Times New Roman" w:cs="Times New Roman"/>
          <w:color w:val="000000"/>
        </w:rPr>
      </w:pPr>
      <w:r w:rsidRPr="00FF6466">
        <w:rPr>
          <w:rFonts w:ascii="Times New Roman" w:eastAsia="Calibri" w:hAnsi="Times New Roman" w:cs="Times New Roman"/>
          <w:b/>
          <w:color w:val="000000"/>
        </w:rPr>
        <w:t>Odpisu lub informacji z Krajowego Rejestru Sądowego lub z Centralnej Ewidencji i Informacji o Działalności Gospodarczej</w:t>
      </w:r>
      <w:r w:rsidRPr="00FF6466">
        <w:rPr>
          <w:rFonts w:ascii="Times New Roman" w:eastAsia="Calibri" w:hAnsi="Times New Roman" w:cs="Times New Roman"/>
          <w:color w:val="000000"/>
        </w:rPr>
        <w:t xml:space="preserve">, w zakresie art. 109 ust. 1 pkt 4 ustawy, sporządzonych nie wcześniej niż 3 miesiące przed jej złożeniem, jeżeli odrębne przepisy wymagają wpisu do rejestru lub ewidencji; </w:t>
      </w:r>
    </w:p>
    <w:p w14:paraId="3892DD6F"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45C982"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150666F"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Wykonawca nie jest zobowiązany do złożenia podmiotowych środków dowodowych, które Zamawiający posiada, jeżeli Wykonawca wskaże te środki oraz potwierdzi ich prawidłowość i aktualność.</w:t>
      </w:r>
    </w:p>
    <w:p w14:paraId="54765A82"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Podmiotowe środki dowodowe oraz inne dokumenty lub oświadczenia Wykonawca składa, pod rygorem nieważności, w formie elektronicznej lub w postaci elektronicznej opatrzonej podpisem zaufanym lub podpisem osobistym.</w:t>
      </w:r>
    </w:p>
    <w:p w14:paraId="5B7B112E" w14:textId="77777777" w:rsidR="00FF6466" w:rsidRPr="00FF6466" w:rsidRDefault="00FF6466" w:rsidP="00FF6466">
      <w:pPr>
        <w:numPr>
          <w:ilvl w:val="1"/>
          <w:numId w:val="12"/>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Dokumenty sporządzone w języku obcym są składane wraz z tłumaczeniem na język polski. </w:t>
      </w:r>
    </w:p>
    <w:p w14:paraId="1B4EF764" w14:textId="77777777" w:rsidR="00FF6466" w:rsidRPr="00FF6466" w:rsidRDefault="00FF6466" w:rsidP="00FF6466">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p>
    <w:p w14:paraId="3F757D76" w14:textId="77777777" w:rsidR="00FF6466" w:rsidRPr="00FF6466" w:rsidRDefault="00FF6466" w:rsidP="00FF6466">
      <w:pPr>
        <w:tabs>
          <w:tab w:val="left" w:pos="851"/>
        </w:tabs>
        <w:ind w:left="426" w:hanging="426"/>
        <w:jc w:val="both"/>
        <w:rPr>
          <w:rFonts w:ascii="Times New Roman" w:eastAsia="Calibri" w:hAnsi="Times New Roman" w:cs="Times New Roman"/>
          <w:b/>
        </w:rPr>
      </w:pPr>
      <w:r w:rsidRPr="00FF6466">
        <w:rPr>
          <w:rFonts w:ascii="Times New Roman" w:eastAsia="Calibri" w:hAnsi="Times New Roman" w:cs="Times New Roman"/>
          <w:b/>
        </w:rPr>
        <w:t>X. INFORMACJA DLA WYKONAWCÓW POLEGAJĄCYCH NA ZASOBACH PODMIOTÓW TRZECICH</w:t>
      </w:r>
    </w:p>
    <w:p w14:paraId="195AF24F" w14:textId="77777777" w:rsidR="00FF6466" w:rsidRPr="00FF6466" w:rsidRDefault="00FF6466" w:rsidP="00FF6466">
      <w:pPr>
        <w:numPr>
          <w:ilvl w:val="1"/>
          <w:numId w:val="16"/>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510E7D64" w14:textId="77777777" w:rsidR="00FF6466" w:rsidRPr="00FF6466" w:rsidRDefault="00FF6466" w:rsidP="00FF6466">
      <w:pPr>
        <w:numPr>
          <w:ilvl w:val="1"/>
          <w:numId w:val="16"/>
        </w:numPr>
        <w:autoSpaceDE w:val="0"/>
        <w:autoSpaceDN w:val="0"/>
        <w:adjustRightInd w:val="0"/>
        <w:spacing w:after="0" w:line="240" w:lineRule="auto"/>
        <w:ind w:left="333" w:hanging="33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który polega na zdolnościach lub sytuacji podmiotów udostępniających zasoby, zobowiązany jest: </w:t>
      </w:r>
    </w:p>
    <w:p w14:paraId="33ED441D"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305ADDC2"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zakres dostępnych Wykonawcy zasobów podmiotu udostępniającego zasoby; </w:t>
      </w:r>
    </w:p>
    <w:p w14:paraId="28FA316C"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sposób i okres udostępnienia Wykonawcy i wykorzystania przez niego zasobów podmiotu udostępniającego te zasoby przy wykonywaniu zamówienia;</w:t>
      </w:r>
    </w:p>
    <w:p w14:paraId="2146BCD3" w14:textId="77777777" w:rsidR="00FF6466" w:rsidRPr="00FF6466" w:rsidRDefault="00FF6466" w:rsidP="00FF6466">
      <w:pPr>
        <w:numPr>
          <w:ilvl w:val="2"/>
          <w:numId w:val="17"/>
        </w:numPr>
        <w:autoSpaceDE w:val="0"/>
        <w:autoSpaceDN w:val="0"/>
        <w:adjustRightInd w:val="0"/>
        <w:spacing w:after="0" w:line="240" w:lineRule="auto"/>
        <w:ind w:left="567" w:hanging="283"/>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Pr="00FF6466">
        <w:rPr>
          <w:rFonts w:ascii="Times New Roman" w:eastAsia="Calibri" w:hAnsi="Times New Roman" w:cs="Times New Roman"/>
        </w:rPr>
        <w:t>zadania</w:t>
      </w:r>
      <w:r w:rsidRPr="00FF6466">
        <w:rPr>
          <w:rFonts w:ascii="Times New Roman" w:eastAsia="Calibri" w:hAnsi="Times New Roman" w:cs="Times New Roman"/>
          <w:color w:val="000000"/>
        </w:rPr>
        <w:t xml:space="preserve">, których wskazane zdolności dotyczą. </w:t>
      </w:r>
    </w:p>
    <w:p w14:paraId="31C6B428"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EFA43A4"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przedstawić na żądanie Zamawiającego podmiotowe środki dowodowe, określone SWZ, dotyczące tych podmiotów, na potwierdzenie, że nie zachodzą wobec nich podstawy wykluczenia z postępowania. </w:t>
      </w:r>
    </w:p>
    <w:p w14:paraId="5201ADA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p>
    <w:p w14:paraId="256F35D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 INFORMACJA DLA WYKONAWCÓW WSPÓLNIE UBIEGAJĄCYCH SIĘ O UDZIELENIE ZAMÓWIENIA </w:t>
      </w:r>
    </w:p>
    <w:p w14:paraId="36720520" w14:textId="77777777" w:rsidR="00FF6466" w:rsidRPr="00FF6466" w:rsidRDefault="00FF6466" w:rsidP="00FF6466">
      <w:pPr>
        <w:numPr>
          <w:ilvl w:val="4"/>
          <w:numId w:val="13"/>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w:t>
      </w:r>
    </w:p>
    <w:p w14:paraId="4F3B6C0C" w14:textId="77777777" w:rsidR="00FF6466" w:rsidRPr="00FF6466" w:rsidRDefault="00FF6466" w:rsidP="00FF6466">
      <w:pPr>
        <w:numPr>
          <w:ilvl w:val="4"/>
          <w:numId w:val="13"/>
        </w:num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Pełnomocnictwo należy dołączyć do oferty i powinno ono zawierać w szczególności wskazanie: </w:t>
      </w:r>
    </w:p>
    <w:p w14:paraId="35ACF6E1"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postępowania o udzielenie zamówienie publicznego, którego dotyczy; </w:t>
      </w:r>
    </w:p>
    <w:p w14:paraId="4787EC81"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wszystkich Wykonawców ubiegających się wspólnie o udzielenie zamówienia; </w:t>
      </w:r>
    </w:p>
    <w:p w14:paraId="4488F7BD" w14:textId="77777777" w:rsidR="00FF6466" w:rsidRPr="00FF6466" w:rsidRDefault="00FF6466" w:rsidP="00FF6466">
      <w:pPr>
        <w:autoSpaceDE w:val="0"/>
        <w:autoSpaceDN w:val="0"/>
        <w:adjustRightInd w:val="0"/>
        <w:spacing w:after="7"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ustanowionego pełnomocnika oraz zakresu jego umocowania. </w:t>
      </w:r>
    </w:p>
    <w:p w14:paraId="5594F68F" w14:textId="77777777" w:rsidR="00FF6466" w:rsidRPr="00FF6466" w:rsidRDefault="00FF6466" w:rsidP="00FF6466">
      <w:pPr>
        <w:autoSpaceDE w:val="0"/>
        <w:autoSpaceDN w:val="0"/>
        <w:adjustRightInd w:val="0"/>
        <w:spacing w:after="7"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3. W przypadku wspólnego ubiegania się o zamówienie przez Wykonawców, dokument ”Oświadczenia o niepodleganiu wykluczeniu oraz spełnianiu warunków udziału”, o którym mowa w Rozdziale IX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EC3B12D" w14:textId="77777777" w:rsidR="00FF6466" w:rsidRPr="00FF6466" w:rsidRDefault="00FF6466" w:rsidP="00FF6466">
      <w:pPr>
        <w:tabs>
          <w:tab w:val="left" w:pos="851"/>
        </w:tabs>
        <w:jc w:val="both"/>
        <w:rPr>
          <w:rFonts w:ascii="Times New Roman" w:eastAsia="Calibri" w:hAnsi="Times New Roman" w:cs="Times New Roman"/>
          <w:b/>
          <w:bCs/>
        </w:rPr>
      </w:pPr>
    </w:p>
    <w:p w14:paraId="4470F466" w14:textId="77777777" w:rsidR="00FF6466" w:rsidRPr="00FF6466" w:rsidRDefault="00FF6466" w:rsidP="00FF6466">
      <w:pPr>
        <w:tabs>
          <w:tab w:val="left" w:pos="851"/>
        </w:tabs>
        <w:jc w:val="both"/>
        <w:rPr>
          <w:rFonts w:ascii="Times New Roman" w:eastAsia="Calibri" w:hAnsi="Times New Roman" w:cs="Times New Roman"/>
          <w:b/>
          <w:bCs/>
        </w:rPr>
      </w:pPr>
      <w:r w:rsidRPr="00FF6466">
        <w:rPr>
          <w:rFonts w:ascii="Times New Roman" w:eastAsia="Calibri" w:hAnsi="Times New Roman" w:cs="Times New Roman"/>
          <w:b/>
          <w:bCs/>
        </w:rPr>
        <w:t>XII. INFORMACJA O SPOSOBIE POROZUMIEWANIA SIĘ ZAMAWIAJĄCEGO Z WYKONAWCAMI ORAZ UDZIELANIA WYJAŚNIEŃ TREŚCI SWZ</w:t>
      </w:r>
    </w:p>
    <w:p w14:paraId="3C5CB9DB"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niniejszym postępowaniu komunikacja między Zamawiającym a Wykonawcami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4C52E75E"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Do złożenia oferty konieczne jest posiadanie przez osobę upoważnioną do reprezentowania Wykonawcy ważnego kwalifikowanego podpisu elektronicznego, podpisu zaufanego lub podpisu osobistego. </w:t>
      </w:r>
    </w:p>
    <w:p w14:paraId="2382CEB4"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Ilekroć w niniejszej SWZ jest mowa o: </w:t>
      </w:r>
    </w:p>
    <w:p w14:paraId="6C4082CA" w14:textId="77777777" w:rsidR="00FF6466" w:rsidRPr="00FF6466" w:rsidRDefault="00FF6466" w:rsidP="00FF6466">
      <w:pPr>
        <w:numPr>
          <w:ilvl w:val="3"/>
          <w:numId w:val="19"/>
        </w:numPr>
        <w:autoSpaceDE w:val="0"/>
        <w:autoSpaceDN w:val="0"/>
        <w:adjustRightInd w:val="0"/>
        <w:spacing w:after="13"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podpisie zaufanym – należy przez to rozumieć podpis, o którym mowa art. 3 pkt 14a ustawy z 17 lutego 2005 r. o informatyzacji działalności podmiotów realizujących zadania publiczne (</w:t>
      </w:r>
      <w:proofErr w:type="spellStart"/>
      <w:r w:rsidRPr="00FF6466">
        <w:rPr>
          <w:rFonts w:ascii="Times New Roman" w:eastAsia="Calibri" w:hAnsi="Times New Roman" w:cs="Times New Roman"/>
          <w:color w:val="000000"/>
        </w:rPr>
        <w:t>t.j</w:t>
      </w:r>
      <w:proofErr w:type="spellEnd"/>
      <w:r w:rsidRPr="00FF6466">
        <w:rPr>
          <w:rFonts w:ascii="Times New Roman" w:eastAsia="Calibri" w:hAnsi="Times New Roman" w:cs="Times New Roman"/>
          <w:color w:val="000000"/>
        </w:rPr>
        <w:t xml:space="preserve"> Dz.</w:t>
      </w:r>
      <w:r w:rsidRPr="00FF6466">
        <w:rPr>
          <w:rFonts w:ascii="Times New Roman" w:eastAsia="Calibri" w:hAnsi="Times New Roman" w:cs="Times New Roman"/>
        </w:rPr>
        <w:t xml:space="preserve">U. </w:t>
      </w:r>
      <w:r w:rsidRPr="00FF6466">
        <w:rPr>
          <w:rFonts w:ascii="Times New Roman" w:eastAsia="Calibri" w:hAnsi="Times New Roman" w:cs="Times New Roman"/>
          <w:shd w:val="clear" w:color="auto" w:fill="FFFFFF"/>
        </w:rPr>
        <w:t>2021 r., poz. 2070</w:t>
      </w:r>
      <w:r w:rsidRPr="00FF6466">
        <w:rPr>
          <w:rFonts w:ascii="Times New Roman" w:eastAsia="Calibri" w:hAnsi="Times New Roman" w:cs="Times New Roman"/>
        </w:rPr>
        <w:t>)</w:t>
      </w:r>
      <w:r w:rsidRPr="00FF6466">
        <w:rPr>
          <w:rFonts w:ascii="Times New Roman" w:eastAsia="Calibri" w:hAnsi="Times New Roman" w:cs="Times New Roman"/>
          <w:strike/>
        </w:rPr>
        <w:t xml:space="preserve"> </w:t>
      </w:r>
    </w:p>
    <w:p w14:paraId="01E67074" w14:textId="77777777" w:rsidR="00FF6466" w:rsidRPr="00FF6466" w:rsidRDefault="00FF6466" w:rsidP="00FF6466">
      <w:pPr>
        <w:numPr>
          <w:ilvl w:val="3"/>
          <w:numId w:val="19"/>
        </w:numPr>
        <w:autoSpaceDE w:val="0"/>
        <w:autoSpaceDN w:val="0"/>
        <w:adjustRightInd w:val="0"/>
        <w:spacing w:after="13"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podpisie osobistym – należy przez to rozumieć podpis, o którym mowa w art. z art. 2 ust. 1 pkt 9 ustawy z 6 sierpnia 2010 r. o dowodach osobistych (</w:t>
      </w:r>
      <w:proofErr w:type="spellStart"/>
      <w:r w:rsidRPr="00FF6466">
        <w:rPr>
          <w:rFonts w:ascii="Times New Roman" w:eastAsia="Calibri" w:hAnsi="Times New Roman" w:cs="Times New Roman"/>
          <w:color w:val="000000"/>
        </w:rPr>
        <w:t>t.j</w:t>
      </w:r>
      <w:proofErr w:type="spellEnd"/>
      <w:r w:rsidRPr="00FF6466">
        <w:rPr>
          <w:rFonts w:ascii="Times New Roman" w:eastAsia="Calibri" w:hAnsi="Times New Roman" w:cs="Times New Roman"/>
          <w:color w:val="000000"/>
        </w:rPr>
        <w:t>. Dz.U.</w:t>
      </w:r>
      <w:r w:rsidRPr="00FF6466">
        <w:rPr>
          <w:rFonts w:ascii="Roboto" w:eastAsia="Calibri" w:hAnsi="Roboto" w:cs="Times New Roman"/>
          <w:b/>
          <w:bCs/>
          <w:color w:val="000000"/>
          <w:sz w:val="21"/>
          <w:szCs w:val="21"/>
          <w:shd w:val="clear" w:color="auto" w:fill="FFFFFF"/>
        </w:rPr>
        <w:t xml:space="preserve"> </w:t>
      </w:r>
      <w:r w:rsidRPr="00FF6466">
        <w:rPr>
          <w:rFonts w:ascii="Times New Roman" w:eastAsia="Calibri" w:hAnsi="Times New Roman" w:cs="Times New Roman"/>
          <w:shd w:val="clear" w:color="auto" w:fill="FFFFFF"/>
        </w:rPr>
        <w:t>2022 r., poz. 671</w:t>
      </w:r>
      <w:r w:rsidRPr="00FF6466">
        <w:rPr>
          <w:rFonts w:ascii="Times New Roman" w:eastAsia="Calibri" w:hAnsi="Times New Roman" w:cs="Times New Roman"/>
        </w:rPr>
        <w:t xml:space="preserve">). </w:t>
      </w:r>
    </w:p>
    <w:p w14:paraId="0074C95E" w14:textId="77777777" w:rsidR="00FF6466" w:rsidRPr="00FF6466" w:rsidRDefault="00FF6466" w:rsidP="00FF6466">
      <w:pPr>
        <w:numPr>
          <w:ilvl w:val="0"/>
          <w:numId w:val="18"/>
        </w:numPr>
        <w:autoSpaceDE w:val="0"/>
        <w:autoSpaceDN w:val="0"/>
        <w:adjustRightInd w:val="0"/>
        <w:spacing w:after="13"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t>
      </w:r>
      <w:r w:rsidRPr="00FF6466">
        <w:rPr>
          <w:rFonts w:ascii="Times New Roman" w:eastAsia="Calibri" w:hAnsi="Times New Roman" w:cs="Times New Roman"/>
          <w:color w:val="000000"/>
        </w:rPr>
        <w:lastRenderedPageBreak/>
        <w:t xml:space="preserve">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B5DC99C"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Ofertę, wraz ze stanowiącymi jej integralną część załącznikami, składa się pod rygorem nieważności w formie elektronicznej lub postaci elektronicznej za pośrednictwem mini Portalu podpisaną kwalifikowanym podpisem elektronicznym, podpisem zaufanym lub podpisem osobistym. </w:t>
      </w:r>
    </w:p>
    <w:p w14:paraId="780C2175"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Postępowanie o udzielenie zamówienia prowadzi się w języku polskim. Dokumenty sporządzone w języku obcym są składane wraz z tłumaczeniem na język polski. </w:t>
      </w:r>
    </w:p>
    <w:p w14:paraId="046C709E" w14:textId="77777777" w:rsidR="00FF6466" w:rsidRPr="00FF6466" w:rsidRDefault="00FF6466" w:rsidP="00FF6466">
      <w:pPr>
        <w:numPr>
          <w:ilvl w:val="0"/>
          <w:numId w:val="18"/>
        </w:numPr>
        <w:autoSpaceDE w:val="0"/>
        <w:autoSpaceDN w:val="0"/>
        <w:adjustRightInd w:val="0"/>
        <w:spacing w:after="13" w:line="240" w:lineRule="auto"/>
        <w:ind w:left="284" w:hanging="284"/>
        <w:jc w:val="both"/>
        <w:rPr>
          <w:rFonts w:ascii="Times New Roman" w:eastAsia="Calibri" w:hAnsi="Times New Roman" w:cs="Times New Roman"/>
          <w:color w:val="000000"/>
        </w:rPr>
      </w:pPr>
      <w:r w:rsidRPr="00FF6466">
        <w:rPr>
          <w:rFonts w:ascii="Times New Roman" w:eastAsia="Times New Roman" w:hAnsi="Times New Roman" w:cs="Times New Roman"/>
          <w:color w:val="000000"/>
          <w:lang w:eastAsia="ar-SA"/>
        </w:rPr>
        <w:t xml:space="preserve">Zawiadomienia, oświadczenia, wnioski lub informacje Wykonawcy przekazują: </w:t>
      </w:r>
    </w:p>
    <w:p w14:paraId="4F2916DE" w14:textId="77777777" w:rsidR="00FF6466" w:rsidRPr="00FF6466" w:rsidRDefault="00FF6466" w:rsidP="00FF6466">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drogą elektroniczną: </w:t>
      </w:r>
      <w:r w:rsidRPr="00FF6466">
        <w:rPr>
          <w:rFonts w:ascii="Times New Roman" w:eastAsia="Times New Roman" w:hAnsi="Times New Roman" w:cs="Times New Roman"/>
          <w:b/>
          <w:bCs/>
          <w:color w:val="000000"/>
          <w:lang w:eastAsia="ar-SA"/>
        </w:rPr>
        <w:t>zamowienia.publiczne@szpital.sejny.pl</w:t>
      </w:r>
      <w:r w:rsidRPr="00FF6466">
        <w:rPr>
          <w:rFonts w:ascii="Times New Roman" w:eastAsia="Times New Roman" w:hAnsi="Times New Roman" w:cs="Times New Roman"/>
          <w:color w:val="000000"/>
          <w:lang w:eastAsia="ar-SA"/>
        </w:rPr>
        <w:t xml:space="preserve">; </w:t>
      </w:r>
    </w:p>
    <w:p w14:paraId="765F28B3" w14:textId="77777777" w:rsidR="00FF6466" w:rsidRPr="00FF6466" w:rsidRDefault="00FF6466" w:rsidP="00FF6466">
      <w:pPr>
        <w:suppressAutoHyphens/>
        <w:autoSpaceDE w:val="0"/>
        <w:autoSpaceDN w:val="0"/>
        <w:adjustRightInd w:val="0"/>
        <w:spacing w:after="44"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poprzez Platformę </w:t>
      </w:r>
      <w:proofErr w:type="spellStart"/>
      <w:r w:rsidRPr="00FF6466">
        <w:rPr>
          <w:rFonts w:ascii="Times New Roman" w:eastAsia="Times New Roman" w:hAnsi="Times New Roman" w:cs="Times New Roman"/>
          <w:b/>
          <w:bCs/>
          <w:color w:val="000000"/>
          <w:lang w:eastAsia="ar-SA"/>
        </w:rPr>
        <w:t>miniPortal</w:t>
      </w:r>
      <w:proofErr w:type="spellEnd"/>
      <w:r w:rsidRPr="00FF6466">
        <w:rPr>
          <w:rFonts w:ascii="Times New Roman" w:eastAsia="Times New Roman" w:hAnsi="Times New Roman" w:cs="Times New Roman"/>
          <w:b/>
          <w:bCs/>
          <w:color w:val="000000"/>
          <w:lang w:eastAsia="ar-SA"/>
        </w:rPr>
        <w:t xml:space="preserve">, </w:t>
      </w:r>
      <w:proofErr w:type="spellStart"/>
      <w:r w:rsidRPr="00FF6466">
        <w:rPr>
          <w:rFonts w:ascii="Times New Roman" w:eastAsia="Times New Roman" w:hAnsi="Times New Roman" w:cs="Times New Roman"/>
          <w:b/>
          <w:bCs/>
          <w:color w:val="000000"/>
          <w:lang w:eastAsia="ar-SA"/>
        </w:rPr>
        <w:t>ePUAP</w:t>
      </w:r>
      <w:proofErr w:type="spellEnd"/>
      <w:r w:rsidRPr="00FF6466">
        <w:rPr>
          <w:rFonts w:ascii="Times New Roman" w:eastAsia="Times New Roman" w:hAnsi="Times New Roman" w:cs="Times New Roman"/>
          <w:b/>
          <w:bCs/>
          <w:color w:val="000000"/>
          <w:lang w:eastAsia="ar-SA"/>
        </w:rPr>
        <w:t xml:space="preserve"> </w:t>
      </w:r>
      <w:r w:rsidRPr="00FF6466">
        <w:rPr>
          <w:rFonts w:ascii="Times New Roman" w:eastAsia="Times New Roman" w:hAnsi="Times New Roman" w:cs="Times New Roman"/>
          <w:color w:val="000000"/>
          <w:lang w:eastAsia="ar-SA"/>
        </w:rPr>
        <w:t xml:space="preserve">dostępne pod adresem: </w:t>
      </w:r>
      <w:r w:rsidRPr="00FF6466">
        <w:rPr>
          <w:rFonts w:ascii="Times New Roman" w:eastAsia="Times New Roman" w:hAnsi="Times New Roman" w:cs="Times New Roman"/>
          <w:b/>
          <w:bCs/>
          <w:color w:val="000000"/>
          <w:lang w:eastAsia="ar-SA"/>
        </w:rPr>
        <w:t xml:space="preserve">https://miniportal.uzp.gov.pl/, </w:t>
      </w:r>
      <w:proofErr w:type="spellStart"/>
      <w:r w:rsidRPr="00FF6466">
        <w:rPr>
          <w:rFonts w:ascii="Times New Roman" w:eastAsia="Times New Roman" w:hAnsi="Times New Roman" w:cs="Times New Roman"/>
          <w:b/>
          <w:bCs/>
          <w:color w:val="000000"/>
          <w:lang w:eastAsia="ar-SA"/>
        </w:rPr>
        <w:t>ePUAPu</w:t>
      </w:r>
      <w:proofErr w:type="spellEnd"/>
      <w:r w:rsidRPr="00FF6466">
        <w:rPr>
          <w:rFonts w:ascii="Times New Roman" w:eastAsia="Times New Roman" w:hAnsi="Times New Roman" w:cs="Times New Roman"/>
          <w:b/>
          <w:bCs/>
          <w:color w:val="000000"/>
          <w:lang w:eastAsia="ar-SA"/>
        </w:rPr>
        <w:t xml:space="preserve"> </w:t>
      </w:r>
      <w:hyperlink r:id="rId15" w:history="1">
        <w:r w:rsidRPr="00FF6466">
          <w:rPr>
            <w:rFonts w:ascii="Times New Roman" w:eastAsia="Times New Roman" w:hAnsi="Times New Roman" w:cs="Times New Roman"/>
            <w:b/>
            <w:bCs/>
            <w:color w:val="0000FF"/>
            <w:u w:val="single"/>
            <w:lang w:eastAsia="ar-SA"/>
          </w:rPr>
          <w:t>https://epuap.gov.pl/wps/portal</w:t>
        </w:r>
      </w:hyperlink>
      <w:r w:rsidRPr="00FF6466">
        <w:rPr>
          <w:rFonts w:ascii="Times New Roman" w:eastAsia="Times New Roman" w:hAnsi="Times New Roman" w:cs="Times New Roman"/>
          <w:b/>
          <w:bCs/>
          <w:color w:val="000000"/>
          <w:lang w:eastAsia="ar-SA"/>
        </w:rPr>
        <w:t xml:space="preserve">  </w:t>
      </w:r>
    </w:p>
    <w:p w14:paraId="3BA94401" w14:textId="77777777" w:rsidR="00FF6466" w:rsidRPr="00FF6466" w:rsidRDefault="00FF6466" w:rsidP="00FF6466">
      <w:pPr>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Rejestracja na Platformie, w tym złożenie oferty w formie elektronicznej, wymaga aby </w:t>
      </w:r>
      <w:r w:rsidRPr="00FF6466">
        <w:rPr>
          <w:rFonts w:ascii="Times New Roman" w:eastAsia="Times New Roman" w:hAnsi="Times New Roman" w:cs="Times New Roman"/>
          <w:b/>
          <w:bCs/>
          <w:color w:val="000000"/>
          <w:lang w:eastAsia="ar-SA"/>
        </w:rPr>
        <w:t xml:space="preserve">Wykonawca, aby wziąć udział w elektronicznym postępowaniu o udzielenie zamówienia publicznego musi założyć konto na </w:t>
      </w:r>
      <w:proofErr w:type="spellStart"/>
      <w:r w:rsidRPr="00FF6466">
        <w:rPr>
          <w:rFonts w:ascii="Times New Roman" w:eastAsia="Times New Roman" w:hAnsi="Times New Roman" w:cs="Times New Roman"/>
          <w:b/>
          <w:bCs/>
          <w:color w:val="000000"/>
          <w:lang w:eastAsia="ar-SA"/>
        </w:rPr>
        <w:t>ePUAP</w:t>
      </w:r>
      <w:proofErr w:type="spellEnd"/>
      <w:r w:rsidRPr="00FF6466">
        <w:rPr>
          <w:rFonts w:ascii="Times New Roman" w:eastAsia="Times New Roman" w:hAnsi="Times New Roman" w:cs="Times New Roman"/>
          <w:b/>
          <w:bCs/>
          <w:color w:val="000000"/>
          <w:lang w:eastAsia="ar-SA"/>
        </w:rPr>
        <w:t xml:space="preserve">. </w:t>
      </w:r>
      <w:r w:rsidRPr="00FF6466">
        <w:rPr>
          <w:rFonts w:ascii="Times New Roman" w:eastAsia="Times New Roman" w:hAnsi="Times New Roman" w:cs="Times New Roman"/>
          <w:color w:val="000000"/>
          <w:lang w:eastAsia="ar-SA"/>
        </w:rPr>
        <w:t xml:space="preserve">Rejestracja i korzystanie z Platformy </w:t>
      </w:r>
      <w:proofErr w:type="spellStart"/>
      <w:r w:rsidRPr="00FF6466">
        <w:rPr>
          <w:rFonts w:ascii="Times New Roman" w:eastAsia="Times New Roman" w:hAnsi="Times New Roman" w:cs="Times New Roman"/>
          <w:color w:val="000000"/>
          <w:lang w:eastAsia="ar-SA"/>
        </w:rPr>
        <w:t>miniPortal</w:t>
      </w:r>
      <w:proofErr w:type="spellEnd"/>
      <w:r w:rsidRPr="00FF6466">
        <w:rPr>
          <w:rFonts w:ascii="Times New Roman" w:eastAsia="Times New Roman" w:hAnsi="Times New Roman" w:cs="Times New Roman"/>
          <w:color w:val="000000"/>
          <w:lang w:eastAsia="ar-SA"/>
        </w:rPr>
        <w:t xml:space="preserve"> zostały opisane w instrukcji użytkownika systemu, która dostępna jest pod adresem: </w:t>
      </w:r>
      <w:hyperlink r:id="rId16" w:history="1">
        <w:r w:rsidRPr="00FF6466">
          <w:rPr>
            <w:rFonts w:ascii="Times New Roman" w:eastAsia="Times New Roman" w:hAnsi="Times New Roman" w:cs="Times New Roman"/>
            <w:b/>
            <w:bCs/>
            <w:color w:val="0000FF"/>
            <w:u w:val="single"/>
            <w:lang w:eastAsia="ar-SA"/>
          </w:rPr>
          <w:t>https://miniportal.uzp.gov.pl/Instrukcje</w:t>
        </w:r>
      </w:hyperlink>
    </w:p>
    <w:p w14:paraId="67A2A045" w14:textId="77777777" w:rsidR="00FF6466" w:rsidRPr="00FF6466" w:rsidRDefault="00FF6466" w:rsidP="00FF6466">
      <w:pPr>
        <w:numPr>
          <w:ilvl w:val="0"/>
          <w:numId w:val="1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Zgodnie z art. 67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Zamawiający podaje wymagania techniczne związane z korzystaniem z Platformy:</w:t>
      </w:r>
    </w:p>
    <w:p w14:paraId="64EB62F6" w14:textId="77777777" w:rsidR="00FF6466" w:rsidRPr="00FF6466" w:rsidRDefault="00FF6466" w:rsidP="00FF6466">
      <w:pPr>
        <w:suppressAutoHyphens/>
        <w:autoSpaceDE w:val="0"/>
        <w:autoSpaceDN w:val="0"/>
        <w:adjustRightInd w:val="0"/>
        <w:spacing w:after="0" w:line="240" w:lineRule="auto"/>
        <w:ind w:left="567"/>
        <w:contextualSpacing/>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Maksymalny rozmiar plików przesyłanych za pośrednictwem dedykowanych formularzy: „Formularz złożenia, zmiany, wycofania oferty lub wniosku” i „Formularza do komunikacji” wynosi 150 MB. </w:t>
      </w:r>
    </w:p>
    <w:p w14:paraId="354066C9" w14:textId="77777777" w:rsidR="00FF6466" w:rsidRPr="00FF6466" w:rsidRDefault="00FF6466" w:rsidP="00FF6466">
      <w:pPr>
        <w:suppressAutoHyphens/>
        <w:autoSpaceDE w:val="0"/>
        <w:autoSpaceDN w:val="0"/>
        <w:adjustRightInd w:val="0"/>
        <w:spacing w:after="0" w:line="240" w:lineRule="auto"/>
        <w:ind w:left="567"/>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F6466">
        <w:rPr>
          <w:rFonts w:ascii="Times New Roman" w:eastAsia="Times New Roman" w:hAnsi="Times New Roman" w:cs="Times New Roman"/>
          <w:color w:val="000000"/>
          <w:lang w:eastAsia="ar-SA"/>
        </w:rPr>
        <w:t>miniPortal</w:t>
      </w:r>
      <w:proofErr w:type="spellEnd"/>
      <w:r w:rsidRPr="00FF6466">
        <w:rPr>
          <w:rFonts w:ascii="Times New Roman" w:eastAsia="Times New Roman" w:hAnsi="Times New Roman" w:cs="Times New Roman"/>
          <w:color w:val="000000"/>
          <w:lang w:eastAsia="ar-SA"/>
        </w:rPr>
        <w:t>, znajdującego się od adresem: (https://miniportal.uzp.gov.pl/WarunkiUslugi) oraz Warunkach korzystania z elektronicznej platformy usług administracji publicznej (</w:t>
      </w:r>
      <w:proofErr w:type="spellStart"/>
      <w:r w:rsidRPr="00FF6466">
        <w:rPr>
          <w:rFonts w:ascii="Times New Roman" w:eastAsia="Times New Roman" w:hAnsi="Times New Roman" w:cs="Times New Roman"/>
          <w:color w:val="000000"/>
          <w:lang w:eastAsia="ar-SA"/>
        </w:rPr>
        <w:t>ePUAP</w:t>
      </w:r>
      <w:proofErr w:type="spellEnd"/>
      <w:r w:rsidRPr="00FF6466">
        <w:rPr>
          <w:rFonts w:ascii="Times New Roman" w:eastAsia="Times New Roman" w:hAnsi="Times New Roman" w:cs="Times New Roman"/>
          <w:color w:val="000000"/>
          <w:lang w:eastAsia="ar-SA"/>
        </w:rPr>
        <w:t xml:space="preserve">), znajdujące się pod adresem: </w:t>
      </w:r>
      <w:hyperlink r:id="rId17" w:history="1">
        <w:r w:rsidRPr="00FF6466">
          <w:rPr>
            <w:rFonts w:ascii="Times New Roman" w:eastAsia="Times New Roman" w:hAnsi="Times New Roman" w:cs="Times New Roman"/>
            <w:color w:val="0000FF"/>
            <w:u w:val="single"/>
            <w:lang w:eastAsia="ar-SA"/>
          </w:rPr>
          <w:t>https://www.gov.pl/web/gov/warunki-korzystania</w:t>
        </w:r>
      </w:hyperlink>
      <w:r w:rsidRPr="00FF6466">
        <w:rPr>
          <w:rFonts w:ascii="Times New Roman" w:eastAsia="Times New Roman" w:hAnsi="Times New Roman" w:cs="Times New Roman"/>
          <w:color w:val="000000"/>
          <w:lang w:eastAsia="ar-SA"/>
        </w:rPr>
        <w:t>.</w:t>
      </w:r>
    </w:p>
    <w:p w14:paraId="02B40AAF" w14:textId="77777777" w:rsidR="00FF6466" w:rsidRPr="00FF6466" w:rsidRDefault="00FF6466" w:rsidP="00FF6466">
      <w:p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10. W korespondencji kierowanej do Zamawiającego Wykonawcy powinni posługiwać się numerem przedmiotowego postępowania. </w:t>
      </w:r>
    </w:p>
    <w:p w14:paraId="500A90FF"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14:paraId="40697409"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Jeżeli wniosek o wyjaśnienie treści SWZ nie wpłynie w terminie, o którym mowa w punkcie powyżej, Zamawiający nie ma obowiązku udzielania wyjaśnień SWZ. </w:t>
      </w:r>
    </w:p>
    <w:p w14:paraId="28954F3E"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Przedłużenie terminu składania ofert, nie wpływa na bieg terminu składania wniosku o wyjaśnienie treści SWZ. </w:t>
      </w:r>
    </w:p>
    <w:p w14:paraId="030DCC6D"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Treść zapytań wraz z wyjaśnieniami Zamawiający udostępni na stronie internetowej prowadzonego postępowania, bez ujawniania źródła zapytania. </w:t>
      </w:r>
    </w:p>
    <w:p w14:paraId="43682F57" w14:textId="77777777" w:rsidR="00FF6466" w:rsidRPr="00FF6466" w:rsidRDefault="00FF6466" w:rsidP="00FF6466">
      <w:pPr>
        <w:suppressAutoHyphens/>
        <w:autoSpaceDE w:val="0"/>
        <w:autoSpaceDN w:val="0"/>
        <w:adjustRightInd w:val="0"/>
        <w:spacing w:after="0" w:line="240" w:lineRule="auto"/>
        <w:ind w:left="426"/>
        <w:contextualSpacing/>
        <w:jc w:val="both"/>
        <w:rPr>
          <w:rFonts w:ascii="Times New Roman" w:eastAsia="Times New Roman" w:hAnsi="Times New Roman" w:cs="Times New Roman"/>
          <w:color w:val="000000"/>
          <w:lang w:eastAsia="ar-SA"/>
        </w:rPr>
      </w:pPr>
      <w:r w:rsidRPr="00FF6466">
        <w:rPr>
          <w:rFonts w:ascii="Times New Roman" w:eastAsia="Calibri" w:hAnsi="Times New Roman" w:cs="Times New Roman"/>
          <w:color w:val="000000"/>
        </w:rPr>
        <w:t xml:space="preserve">W uzasadnionych przypadkach Zamawiający może przed upływem terminu składania ofert zmienić treść SWZ. Dokonaną zmianę treści SWZ Zamawiający udostępni na stronie internetowej prowadzonego postępowania. </w:t>
      </w:r>
    </w:p>
    <w:p w14:paraId="0EECE9D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31D471D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XIII. WYMAGANIA DOTYCZĄCE WADIUM. </w:t>
      </w:r>
    </w:p>
    <w:p w14:paraId="3E1F310C" w14:textId="77777777" w:rsidR="00FF6466" w:rsidRPr="00FF6466" w:rsidRDefault="00FF6466" w:rsidP="00FF6466">
      <w:pPr>
        <w:spacing w:after="0" w:line="276" w:lineRule="auto"/>
        <w:ind w:left="720" w:hanging="360"/>
        <w:jc w:val="both"/>
        <w:rPr>
          <w:rFonts w:ascii="Times New Roman" w:eastAsia="Calibri" w:hAnsi="Times New Roman" w:cs="Times New Roman"/>
          <w:lang w:eastAsia="pl-PL"/>
        </w:rPr>
      </w:pPr>
      <w:r w:rsidRPr="00FF6466">
        <w:rPr>
          <w:rFonts w:ascii="Times New Roman" w:eastAsia="Calibri" w:hAnsi="Times New Roman" w:cs="Times New Roman"/>
          <w:lang w:eastAsia="pl-PL"/>
        </w:rPr>
        <w:t xml:space="preserve"> </w:t>
      </w:r>
      <w:r w:rsidRPr="00FF6466">
        <w:rPr>
          <w:rFonts w:ascii="Times New Roman" w:eastAsia="Calibri" w:hAnsi="Times New Roman" w:cs="Times New Roman"/>
          <w:b/>
          <w:lang w:eastAsia="pl-PL"/>
        </w:rPr>
        <w:t>Zamawiający nie wymaga złożenia wadium.</w:t>
      </w:r>
    </w:p>
    <w:p w14:paraId="4DA97632" w14:textId="77777777" w:rsidR="00FF6466" w:rsidRPr="00FF6466" w:rsidRDefault="00FF6466" w:rsidP="00FF6466">
      <w:pPr>
        <w:spacing w:after="0" w:line="240" w:lineRule="auto"/>
        <w:rPr>
          <w:rFonts w:ascii="Times New Roman" w:eastAsia="Calibri" w:hAnsi="Times New Roman" w:cs="Times New Roman"/>
        </w:rPr>
      </w:pPr>
    </w:p>
    <w:p w14:paraId="7928380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XIV. TERMIN ZWIĄZANIA Z OFERTĄ. </w:t>
      </w:r>
    </w:p>
    <w:p w14:paraId="16FA328C" w14:textId="16B96E7A"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pozostaje związany ofertą do dnia </w:t>
      </w:r>
      <w:r w:rsidR="001657F2">
        <w:rPr>
          <w:rFonts w:ascii="Times New Roman" w:eastAsia="Calibri" w:hAnsi="Times New Roman" w:cs="Times New Roman"/>
          <w:b/>
          <w:color w:val="000000"/>
        </w:rPr>
        <w:t>29.11</w:t>
      </w:r>
      <w:r w:rsidRPr="00FF6466">
        <w:rPr>
          <w:rFonts w:ascii="Times New Roman" w:eastAsia="Calibri" w:hAnsi="Times New Roman" w:cs="Times New Roman"/>
          <w:b/>
          <w:color w:val="000000"/>
        </w:rPr>
        <w:t>.2022 r.</w:t>
      </w:r>
      <w:r w:rsidRPr="00FF6466">
        <w:rPr>
          <w:rFonts w:ascii="Times New Roman" w:eastAsia="Calibri" w:hAnsi="Times New Roman" w:cs="Times New Roman"/>
          <w:color w:val="000000"/>
        </w:rPr>
        <w:t xml:space="preserve"> </w:t>
      </w:r>
    </w:p>
    <w:p w14:paraId="1771DBC9"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Bieg terminu związania ofertą rozpoczyna się wraz z upływem terminu składania ofert. </w:t>
      </w:r>
    </w:p>
    <w:p w14:paraId="060966F8"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1BFED5E" w14:textId="77777777" w:rsidR="00FF6466" w:rsidRPr="00FF6466" w:rsidRDefault="00FF6466" w:rsidP="00FF6466">
      <w:pPr>
        <w:numPr>
          <w:ilvl w:val="2"/>
          <w:numId w:val="9"/>
        </w:numPr>
        <w:autoSpaceDE w:val="0"/>
        <w:autoSpaceDN w:val="0"/>
        <w:adjustRightInd w:val="0"/>
        <w:spacing w:after="11"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Przedłużenie terminu związania ofertą, o którym mowa w ust. 2, wymaga złożenia przez wykonawcę pisemnego oświadczenia o wyrażeniu zgody na przedłużenie terminu związania ofertą. </w:t>
      </w:r>
    </w:p>
    <w:p w14:paraId="2B020E9C"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08F739E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 OPIS SPOSOBU PRZYGOTOWANIA OFERT </w:t>
      </w:r>
    </w:p>
    <w:p w14:paraId="0F746A52" w14:textId="77777777" w:rsidR="00FF6466" w:rsidRPr="00FF6466" w:rsidRDefault="00FF6466" w:rsidP="00FF6466">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Składanie ofert:</w:t>
      </w:r>
    </w:p>
    <w:p w14:paraId="001F8FC1"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lastRenderedPageBreak/>
        <w:t xml:space="preserve">Wykonawca składa ofertę za pośrednictwem Formularza do złożenia lub wycofania oferty dostępnego na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xml:space="preserve"> i udostępnionego również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 xml:space="preserve">. Sposób złożenia oferty opisany został w Instrukcji użytkownika dostępnej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w:t>
      </w:r>
    </w:p>
    <w:p w14:paraId="55DA88EC" w14:textId="4A4CF81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 xml:space="preserve">Ofertę wraz z wymaganymi załącznikami należy złożyć w terminie do dnia </w:t>
      </w:r>
      <w:r w:rsidR="001657F2">
        <w:rPr>
          <w:rFonts w:ascii="Times New Roman" w:eastAsia="Times New Roman" w:hAnsi="Times New Roman" w:cs="Times New Roman"/>
          <w:b/>
          <w:color w:val="FF0000"/>
          <w:lang w:eastAsia="ar-SA"/>
        </w:rPr>
        <w:t>31.10</w:t>
      </w:r>
      <w:r w:rsidRPr="00FF6466">
        <w:rPr>
          <w:rFonts w:ascii="Times New Roman" w:eastAsia="Times New Roman" w:hAnsi="Times New Roman" w:cs="Times New Roman"/>
          <w:b/>
          <w:color w:val="FF0000"/>
          <w:lang w:eastAsia="ar-SA"/>
        </w:rPr>
        <w:t>.2022 r., do godz. 11:00.</w:t>
      </w:r>
    </w:p>
    <w:p w14:paraId="3BC3AD36"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Wykonawca może złożyć tylko jedną ofertę.</w:t>
      </w:r>
    </w:p>
    <w:p w14:paraId="5CD8D2EC"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Dokumenty sporządzone w języku obcym są składane wraz z tłumaczeniem na język polski.</w:t>
      </w:r>
    </w:p>
    <w:p w14:paraId="05208D91"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odrzuci ofertę złożoną po terminie składania ofert.</w:t>
      </w:r>
    </w:p>
    <w:p w14:paraId="4CE3A162"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Wykonawca po przesłaniu oferty za pomocą Formularza do złożenia lub wycofania oferty na „ekranie sukcesu" otrzyma numer oferty generowany przez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Ten numer należy zapisać i zachować. Będzie on potrzebny w razie ewentualnego wycofania oferty.</w:t>
      </w:r>
    </w:p>
    <w:p w14:paraId="53B2FECC"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Wykonawca przed upływem terminu do składania ofert może wycofać ofertę za pośrednictwem Formularza do wycofania oferty dostępnego na </w:t>
      </w:r>
      <w:proofErr w:type="spellStart"/>
      <w:r w:rsidRPr="00FF6466">
        <w:rPr>
          <w:rFonts w:ascii="Times New Roman" w:eastAsia="Times New Roman" w:hAnsi="Times New Roman" w:cs="Times New Roman"/>
          <w:lang w:eastAsia="ar-SA"/>
        </w:rPr>
        <w:t>ePUAP</w:t>
      </w:r>
      <w:proofErr w:type="spellEnd"/>
      <w:r w:rsidRPr="00FF6466">
        <w:rPr>
          <w:rFonts w:ascii="Times New Roman" w:eastAsia="Times New Roman" w:hAnsi="Times New Roman" w:cs="Times New Roman"/>
          <w:lang w:eastAsia="ar-SA"/>
        </w:rPr>
        <w:t xml:space="preserve"> i udostępnionego również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 xml:space="preserve">. Sposób wycofania oferty został opisany w Instrukcji użytkownika dostępnej na </w:t>
      </w:r>
      <w:proofErr w:type="spellStart"/>
      <w:r w:rsidRPr="00FF6466">
        <w:rPr>
          <w:rFonts w:ascii="Times New Roman" w:eastAsia="Times New Roman" w:hAnsi="Times New Roman" w:cs="Times New Roman"/>
          <w:lang w:eastAsia="ar-SA"/>
        </w:rPr>
        <w:t>miniPortalu</w:t>
      </w:r>
      <w:proofErr w:type="spellEnd"/>
      <w:r w:rsidRPr="00FF6466">
        <w:rPr>
          <w:rFonts w:ascii="Times New Roman" w:eastAsia="Times New Roman" w:hAnsi="Times New Roman" w:cs="Times New Roman"/>
          <w:lang w:eastAsia="ar-SA"/>
        </w:rPr>
        <w:t>.</w:t>
      </w:r>
    </w:p>
    <w:p w14:paraId="14E5BBEB" w14:textId="77777777" w:rsidR="00FF6466" w:rsidRPr="00FF6466" w:rsidRDefault="00FF6466" w:rsidP="00FF6466">
      <w:pPr>
        <w:numPr>
          <w:ilvl w:val="0"/>
          <w:numId w:val="20"/>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Wykonawca po upływie terminu do składania ofert nie może wycofać złożonej oferty.</w:t>
      </w:r>
    </w:p>
    <w:p w14:paraId="4C66D7C0"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lang w:eastAsia="ar-SA"/>
        </w:rPr>
      </w:pPr>
    </w:p>
    <w:p w14:paraId="206FAF21"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b/>
          <w:lang w:eastAsia="ar-SA"/>
        </w:rPr>
      </w:pPr>
      <w:r w:rsidRPr="00FF6466">
        <w:rPr>
          <w:rFonts w:ascii="Times New Roman" w:eastAsia="Times New Roman" w:hAnsi="Times New Roman" w:cs="Times New Roman"/>
          <w:b/>
          <w:lang w:eastAsia="ar-SA"/>
        </w:rPr>
        <w:t>Otwarcie ofert.</w:t>
      </w:r>
    </w:p>
    <w:p w14:paraId="779E3850" w14:textId="27842DD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b/>
          <w:color w:val="FF0000"/>
          <w:lang w:eastAsia="ar-SA"/>
        </w:rPr>
      </w:pPr>
      <w:r w:rsidRPr="00FF6466">
        <w:rPr>
          <w:rFonts w:ascii="Times New Roman" w:eastAsia="Times New Roman" w:hAnsi="Times New Roman" w:cs="Times New Roman"/>
          <w:b/>
          <w:lang w:eastAsia="ar-SA"/>
        </w:rPr>
        <w:t xml:space="preserve">Otwarcie ofert nastąpi w dniu </w:t>
      </w:r>
      <w:r w:rsidR="001657F2">
        <w:rPr>
          <w:rFonts w:ascii="Times New Roman" w:eastAsia="Times New Roman" w:hAnsi="Times New Roman" w:cs="Times New Roman"/>
          <w:b/>
          <w:color w:val="FF0000"/>
          <w:lang w:eastAsia="ar-SA"/>
        </w:rPr>
        <w:t>31.10</w:t>
      </w:r>
      <w:r w:rsidRPr="00FF6466">
        <w:rPr>
          <w:rFonts w:ascii="Times New Roman" w:eastAsia="Times New Roman" w:hAnsi="Times New Roman" w:cs="Times New Roman"/>
          <w:b/>
          <w:color w:val="FF0000"/>
          <w:lang w:eastAsia="ar-SA"/>
        </w:rPr>
        <w:t>.2022 r. o godzinie 11:30.</w:t>
      </w:r>
    </w:p>
    <w:p w14:paraId="0BE33F2A"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Otwarcie ofert jest niejawne.</w:t>
      </w:r>
    </w:p>
    <w:p w14:paraId="27FAE987"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Zamawiający, najpóźniej przed otwarciem ofert, udostępnia na stronie internetowej prowadzonego postępowania informacją o kwocie, jaką zamierza przeznaczyć na sfinansowanie zamówienia.</w:t>
      </w:r>
    </w:p>
    <w:p w14:paraId="5FDDAD84"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color w:val="FF0000"/>
          <w:lang w:eastAsia="ar-SA"/>
        </w:rPr>
      </w:pPr>
      <w:r w:rsidRPr="00FF6466">
        <w:rPr>
          <w:rFonts w:ascii="Times New Roman" w:eastAsia="Times New Roman" w:hAnsi="Times New Roman" w:cs="Times New Roman"/>
          <w:lang w:eastAsia="ar-SA"/>
        </w:rPr>
        <w:t>Zamawiający, niezwłocznie po otwarciu ofert, udostępnia na stronie internetowej prowadzonego postępowania informacje o:</w:t>
      </w:r>
    </w:p>
    <w:p w14:paraId="56569A1C" w14:textId="77777777" w:rsidR="00FF6466" w:rsidRPr="00FF6466" w:rsidRDefault="00FF6466" w:rsidP="00FF6466">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nazwach albo imionach i nazwiskach oraz siedzibach lub miejscach prowadzonej działalności gospodarczej albo miejscach zamieszkania wykonawców, których oferty zostały otwarte;</w:t>
      </w:r>
    </w:p>
    <w:p w14:paraId="5363195C" w14:textId="77777777" w:rsidR="00FF6466" w:rsidRPr="00FF6466" w:rsidRDefault="00FF6466" w:rsidP="00FF6466">
      <w:pPr>
        <w:numPr>
          <w:ilvl w:val="1"/>
          <w:numId w:val="22"/>
        </w:numPr>
        <w:suppressAutoHyphens/>
        <w:autoSpaceDE w:val="0"/>
        <w:autoSpaceDN w:val="0"/>
        <w:adjustRightInd w:val="0"/>
        <w:spacing w:after="0" w:line="240" w:lineRule="auto"/>
        <w:ind w:left="567" w:hanging="283"/>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 cenach lub kosztach zawartych w ofertach.</w:t>
      </w:r>
    </w:p>
    <w:p w14:paraId="1BD0BB8F"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 xml:space="preserve"> W przypadku wystąpienia awarii systemu teleinformatycznego, która spowoduje brak możliwości otwarcia ofert w terminie określonym przez Zamawiającego, otwarcie ofert nastąpi niezwłocznie po usunięciu awarii.</w:t>
      </w:r>
    </w:p>
    <w:p w14:paraId="31B82E53"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poinformuje o zmianie terminu otwarcia ofert na stronie internetowej prowadzonego postępowania.</w:t>
      </w:r>
    </w:p>
    <w:p w14:paraId="01D5E3AC"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W toku dokonywania badania i oceny złożonych ofert Zamawiający może żądać od Wykonawców wyjaśnień dotyczących ich treści.</w:t>
      </w:r>
    </w:p>
    <w:p w14:paraId="058BF5D6"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Oferty, które nie zostaną odrzucone, zostaną poddane procedurze oceny zgodnie z kryterium oceny ofert określonym w niniejszej SWZ.</w:t>
      </w:r>
    </w:p>
    <w:p w14:paraId="6562B6A2" w14:textId="77777777" w:rsidR="00FF6466" w:rsidRPr="00FF6466" w:rsidRDefault="00FF6466" w:rsidP="00FF6466">
      <w:pPr>
        <w:numPr>
          <w:ilvl w:val="2"/>
          <w:numId w:val="21"/>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FF6466">
        <w:rPr>
          <w:rFonts w:ascii="Times New Roman" w:eastAsia="Times New Roman" w:hAnsi="Times New Roman" w:cs="Times New Roman"/>
          <w:lang w:eastAsia="ar-SA"/>
        </w:rPr>
        <w:t>Zamawiający udzieli zamówienia Wykonawcy, którego oferta odpowiada wszystkim wymaganiom określonym w ustawie PZP oraz w SWZ, a ponadto uzyska największą liczbę punktów zgodnie z przyjętym kryterium oceny ofert.</w:t>
      </w:r>
    </w:p>
    <w:p w14:paraId="170555E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42BD99DF"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XVI. OPIS SPOSOBU OBLICZANIA CENY. </w:t>
      </w:r>
    </w:p>
    <w:p w14:paraId="7EC4CBC3"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ofercie Wykonawca zobowiązany jest podać cenę za wykonanie całego przedmiotu zamówienia w złotych polskich (PLN), z dokładnością do 1 grosza, tj. do dwóch miejsc po przecinku. </w:t>
      </w:r>
    </w:p>
    <w:p w14:paraId="5EC9EA2E"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0329C7BF"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Rozliczenia między Zamawiającym a Wykonawcą prowadzone będą w złotych polskich z dokładnością do dwóch miejsc po przecinku. </w:t>
      </w:r>
    </w:p>
    <w:p w14:paraId="74E0A67A"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zobowiązany jest zastosować stawkę VAT zgodnie z obowiązującymi przepisami ustawy z 11 marca 2004 r. o podatku od towarów i usług. </w:t>
      </w:r>
    </w:p>
    <w:p w14:paraId="695F8A16"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 </w:t>
      </w:r>
    </w:p>
    <w:p w14:paraId="114150D3" w14:textId="77777777" w:rsidR="00FF6466" w:rsidRPr="00FF6466" w:rsidRDefault="00FF6466" w:rsidP="00FF6466">
      <w:pPr>
        <w:numPr>
          <w:ilvl w:val="3"/>
          <w:numId w:val="22"/>
        </w:numPr>
        <w:autoSpaceDE w:val="0"/>
        <w:autoSpaceDN w:val="0"/>
        <w:adjustRightInd w:val="0"/>
        <w:spacing w:after="22" w:line="240" w:lineRule="auto"/>
        <w:ind w:left="567" w:hanging="283"/>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Wykonawca składając ofertę zobowiązany jest: </w:t>
      </w:r>
    </w:p>
    <w:p w14:paraId="11C67889"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poinformować Zamawiającego, że wybór jego oferty będzie prowadził do powstania u Zamawiającego obowiązku podatkowego; </w:t>
      </w:r>
    </w:p>
    <w:p w14:paraId="060AD6FF"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wskazać nazwę (rodzaj) towaru lub usługi, których dostawa lub świadczenie będą prowadziły do powstania obowiązku podatkowego; </w:t>
      </w:r>
    </w:p>
    <w:p w14:paraId="68E6A317" w14:textId="77777777" w:rsidR="00FF6466" w:rsidRPr="00FF6466" w:rsidRDefault="00FF6466" w:rsidP="00FF6466">
      <w:pPr>
        <w:numPr>
          <w:ilvl w:val="1"/>
          <w:numId w:val="29"/>
        </w:numPr>
        <w:autoSpaceDE w:val="0"/>
        <w:autoSpaceDN w:val="0"/>
        <w:adjustRightInd w:val="0"/>
        <w:spacing w:after="22"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wskazać wartości towaru lub usługi objętego obowiązkiem podatkowym Zamawiającego, bez kwoty podatku; </w:t>
      </w:r>
    </w:p>
    <w:p w14:paraId="730B9ADE" w14:textId="77777777" w:rsidR="00FF6466" w:rsidRPr="00FF6466" w:rsidRDefault="00FF6466" w:rsidP="00FF6466">
      <w:pPr>
        <w:numPr>
          <w:ilvl w:val="1"/>
          <w:numId w:val="29"/>
        </w:numPr>
        <w:autoSpaceDE w:val="0"/>
        <w:autoSpaceDN w:val="0"/>
        <w:adjustRightInd w:val="0"/>
        <w:spacing w:after="0" w:line="240" w:lineRule="auto"/>
        <w:ind w:left="851"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lastRenderedPageBreak/>
        <w:t xml:space="preserve">wskazać stawkę podatku od towarów i usług, która zgodnie z wiedzą Wykonawcy, będzie miała zastosowanie. </w:t>
      </w:r>
    </w:p>
    <w:p w14:paraId="1F413DF9"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4F32EBC" w14:textId="77777777" w:rsidR="00FF6466" w:rsidRPr="00FF6466" w:rsidRDefault="00FF6466" w:rsidP="00FF6466">
      <w:pPr>
        <w:autoSpaceDE w:val="0"/>
        <w:autoSpaceDN w:val="0"/>
        <w:adjustRightInd w:val="0"/>
        <w:spacing w:after="0" w:line="240" w:lineRule="auto"/>
        <w:ind w:left="567" w:hanging="567"/>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XVII. OPIS KRYTERIÓW, KTÓRYMI ZAMAWIAJĄCY BĘDZIE SIĘ KIEROWAŁ PRZY WYBORZE OFERTY. </w:t>
      </w:r>
    </w:p>
    <w:p w14:paraId="20549B65"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color w:val="000000"/>
        </w:rPr>
      </w:pPr>
    </w:p>
    <w:p w14:paraId="68DA34E6" w14:textId="77777777" w:rsidR="00FF6466" w:rsidRPr="00FF6466" w:rsidRDefault="00FF6466" w:rsidP="00FF6466">
      <w:pPr>
        <w:numPr>
          <w:ilvl w:val="0"/>
          <w:numId w:val="32"/>
        </w:numPr>
        <w:autoSpaceDE w:val="0"/>
        <w:autoSpaceDN w:val="0"/>
        <w:adjustRightInd w:val="0"/>
        <w:spacing w:after="0" w:line="240" w:lineRule="auto"/>
        <w:ind w:hanging="436"/>
        <w:contextualSpacing/>
        <w:jc w:val="both"/>
        <w:rPr>
          <w:rFonts w:ascii="Times New Roman" w:eastAsia="Calibri" w:hAnsi="Times New Roman" w:cs="Times New Roman"/>
          <w:b/>
          <w:color w:val="000000"/>
        </w:rPr>
      </w:pPr>
      <w:r w:rsidRPr="00FF6466">
        <w:rPr>
          <w:rFonts w:ascii="Times New Roman" w:eastAsia="Calibri" w:hAnsi="Times New Roman" w:cs="Times New Roman"/>
          <w:color w:val="000000"/>
        </w:rPr>
        <w:t xml:space="preserve">Przy dokonywaniu wyboru najkorzystniejszej oferty Zamawiający stosować będzie niżej podane kryteria, które liczone będą zgodnie z poniższymi zasadami: </w:t>
      </w:r>
    </w:p>
    <w:p w14:paraId="162C5923" w14:textId="77777777" w:rsidR="00FF6466" w:rsidRPr="00FF6466" w:rsidRDefault="00FF6466" w:rsidP="00FF6466">
      <w:pPr>
        <w:tabs>
          <w:tab w:val="left" w:pos="284"/>
        </w:tabs>
        <w:spacing w:before="100" w:after="100" w:line="240" w:lineRule="auto"/>
        <w:contextualSpacing/>
        <w:jc w:val="both"/>
        <w:rPr>
          <w:rFonts w:ascii="Times New Roman" w:eastAsia="Times New Roman" w:hAnsi="Times New Roman" w:cs="Times New Roman"/>
          <w:lang w:eastAsia="pl-PL"/>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FF6466" w:rsidRPr="00FF6466" w14:paraId="34B8D42B" w14:textId="77777777" w:rsidTr="00D64745">
        <w:trPr>
          <w:trHeight w:val="518"/>
          <w:jc w:val="center"/>
        </w:trPr>
        <w:tc>
          <w:tcPr>
            <w:tcW w:w="766" w:type="dxa"/>
            <w:tcBorders>
              <w:top w:val="single" w:sz="4" w:space="0" w:color="auto"/>
              <w:left w:val="single" w:sz="4" w:space="0" w:color="auto"/>
              <w:bottom w:val="single" w:sz="4" w:space="0" w:color="auto"/>
              <w:right w:val="single" w:sz="4" w:space="0" w:color="auto"/>
            </w:tcBorders>
            <w:vAlign w:val="center"/>
          </w:tcPr>
          <w:p w14:paraId="3E6457AD" w14:textId="77777777" w:rsidR="00FF6466" w:rsidRPr="00FF6466" w:rsidRDefault="00FF6466" w:rsidP="00FF6466">
            <w:pPr>
              <w:spacing w:after="0" w:line="240" w:lineRule="auto"/>
              <w:contextualSpacing/>
              <w:jc w:val="center"/>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LP</w:t>
            </w:r>
          </w:p>
        </w:tc>
        <w:tc>
          <w:tcPr>
            <w:tcW w:w="6136" w:type="dxa"/>
            <w:tcBorders>
              <w:top w:val="single" w:sz="4" w:space="0" w:color="auto"/>
              <w:left w:val="single" w:sz="4" w:space="0" w:color="auto"/>
              <w:bottom w:val="single" w:sz="4" w:space="0" w:color="auto"/>
              <w:right w:val="single" w:sz="4" w:space="0" w:color="auto"/>
            </w:tcBorders>
            <w:vAlign w:val="center"/>
          </w:tcPr>
          <w:p w14:paraId="2A845806" w14:textId="77777777" w:rsidR="00FF6466" w:rsidRPr="00FF6466" w:rsidRDefault="00FF6466" w:rsidP="00FF6466">
            <w:pPr>
              <w:spacing w:after="0" w:line="240" w:lineRule="auto"/>
              <w:contextualSpacing/>
              <w:jc w:val="center"/>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NAZWA KRYTERIUM</w:t>
            </w:r>
          </w:p>
        </w:tc>
        <w:tc>
          <w:tcPr>
            <w:tcW w:w="2159" w:type="dxa"/>
            <w:tcBorders>
              <w:top w:val="single" w:sz="4" w:space="0" w:color="auto"/>
              <w:left w:val="single" w:sz="4" w:space="0" w:color="auto"/>
              <w:bottom w:val="single" w:sz="4" w:space="0" w:color="auto"/>
              <w:right w:val="single" w:sz="4" w:space="0" w:color="auto"/>
            </w:tcBorders>
            <w:vAlign w:val="center"/>
          </w:tcPr>
          <w:p w14:paraId="32319F4B" w14:textId="77777777" w:rsidR="00FF6466" w:rsidRPr="00FF6466" w:rsidRDefault="00FF6466" w:rsidP="00FF6466">
            <w:pPr>
              <w:keepNext/>
              <w:spacing w:after="0" w:line="240" w:lineRule="auto"/>
              <w:contextualSpacing/>
              <w:jc w:val="center"/>
              <w:outlineLvl w:val="2"/>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WAGA </w:t>
            </w:r>
          </w:p>
        </w:tc>
      </w:tr>
      <w:tr w:rsidR="00FF6466" w:rsidRPr="00FF6466" w14:paraId="11AF2861" w14:textId="77777777" w:rsidTr="00D6474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31B039E2"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50A958C9"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1</w:t>
            </w:r>
          </w:p>
          <w:p w14:paraId="0BBFEE04" w14:textId="77777777" w:rsidR="00FF6466" w:rsidRPr="00FF6466" w:rsidRDefault="00FF6466" w:rsidP="00FF6466">
            <w:pPr>
              <w:spacing w:after="0" w:line="240" w:lineRule="auto"/>
              <w:contextualSpacing/>
              <w:rPr>
                <w:rFonts w:ascii="Times New Roman" w:eastAsia="Times New Roman" w:hAnsi="Times New Roman" w:cs="Times New Roman"/>
                <w:lang w:eastAsia="pl-PL"/>
              </w:rPr>
            </w:pPr>
          </w:p>
        </w:tc>
        <w:tc>
          <w:tcPr>
            <w:tcW w:w="6136" w:type="dxa"/>
            <w:tcBorders>
              <w:top w:val="single" w:sz="4" w:space="0" w:color="auto"/>
              <w:left w:val="single" w:sz="4" w:space="0" w:color="auto"/>
              <w:bottom w:val="single" w:sz="4" w:space="0" w:color="auto"/>
              <w:right w:val="single" w:sz="4" w:space="0" w:color="auto"/>
            </w:tcBorders>
            <w:vAlign w:val="center"/>
          </w:tcPr>
          <w:p w14:paraId="5D1ABE82"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660B5DC3"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CENA</w:t>
            </w:r>
          </w:p>
          <w:p w14:paraId="5D18E831"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tc>
        <w:tc>
          <w:tcPr>
            <w:tcW w:w="2159" w:type="dxa"/>
            <w:tcBorders>
              <w:top w:val="single" w:sz="4" w:space="0" w:color="auto"/>
              <w:left w:val="single" w:sz="4" w:space="0" w:color="auto"/>
              <w:bottom w:val="single" w:sz="4" w:space="0" w:color="auto"/>
              <w:right w:val="single" w:sz="4" w:space="0" w:color="auto"/>
            </w:tcBorders>
            <w:vAlign w:val="center"/>
          </w:tcPr>
          <w:p w14:paraId="1F907E4A"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p>
          <w:p w14:paraId="0549923C"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60 pkt</w:t>
            </w:r>
          </w:p>
          <w:p w14:paraId="727BC7DC" w14:textId="77777777" w:rsidR="00FF6466" w:rsidRPr="00FF6466" w:rsidRDefault="00FF6466" w:rsidP="00FF6466">
            <w:pPr>
              <w:spacing w:after="0" w:line="240" w:lineRule="auto"/>
              <w:contextualSpacing/>
              <w:rPr>
                <w:rFonts w:ascii="Times New Roman" w:eastAsia="Times New Roman" w:hAnsi="Times New Roman" w:cs="Times New Roman"/>
                <w:lang w:eastAsia="pl-PL"/>
              </w:rPr>
            </w:pPr>
          </w:p>
        </w:tc>
      </w:tr>
      <w:tr w:rsidR="00FF6466" w:rsidRPr="00FF6466" w14:paraId="50B8457F" w14:textId="77777777" w:rsidTr="00D64745">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ACC29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2</w:t>
            </w:r>
          </w:p>
        </w:tc>
        <w:tc>
          <w:tcPr>
            <w:tcW w:w="6136" w:type="dxa"/>
            <w:tcBorders>
              <w:top w:val="single" w:sz="4" w:space="0" w:color="auto"/>
              <w:left w:val="single" w:sz="4" w:space="0" w:color="auto"/>
              <w:bottom w:val="single" w:sz="4" w:space="0" w:color="auto"/>
              <w:right w:val="single" w:sz="4" w:space="0" w:color="auto"/>
            </w:tcBorders>
            <w:vAlign w:val="center"/>
          </w:tcPr>
          <w:p w14:paraId="09B2F5C7" w14:textId="7ECF4978"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TERMIN </w:t>
            </w:r>
            <w:r w:rsidR="002627E2">
              <w:rPr>
                <w:rFonts w:ascii="Times New Roman" w:eastAsia="Times New Roman" w:hAnsi="Times New Roman" w:cs="Times New Roman"/>
                <w:lang w:eastAsia="pl-PL"/>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318B869F" w14:textId="77777777" w:rsidR="00FF6466" w:rsidRPr="00FF6466" w:rsidRDefault="00FF6466" w:rsidP="00FF6466">
            <w:pPr>
              <w:spacing w:after="0" w:line="240" w:lineRule="auto"/>
              <w:contextualSpacing/>
              <w:jc w:val="center"/>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40 pkt</w:t>
            </w:r>
          </w:p>
        </w:tc>
      </w:tr>
    </w:tbl>
    <w:p w14:paraId="484EFAC5"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
    <w:p w14:paraId="18F7250C" w14:textId="77777777" w:rsidR="00FF6466" w:rsidRPr="00FF6466" w:rsidRDefault="00FF6466" w:rsidP="00FF6466">
      <w:pPr>
        <w:tabs>
          <w:tab w:val="num" w:pos="720"/>
        </w:tabs>
        <w:suppressAutoHyphens/>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Sposób obliczania wartości punktowej  kryteriów:</w:t>
      </w:r>
    </w:p>
    <w:p w14:paraId="5C54E9CA"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
    <w:p w14:paraId="4099DF92"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1/ </w:t>
      </w:r>
      <w:r w:rsidRPr="00FF6466">
        <w:rPr>
          <w:rFonts w:ascii="Times New Roman" w:eastAsia="Times New Roman" w:hAnsi="Times New Roman" w:cs="Times New Roman"/>
          <w:b/>
          <w:i/>
          <w:lang w:eastAsia="pl-PL"/>
        </w:rPr>
        <w:t>Kryterium nr 1</w:t>
      </w:r>
      <w:r w:rsidRPr="00FF6466">
        <w:rPr>
          <w:rFonts w:ascii="Times New Roman" w:eastAsia="Times New Roman" w:hAnsi="Times New Roman" w:cs="Times New Roman"/>
          <w:lang w:eastAsia="pl-PL"/>
        </w:rPr>
        <w:t xml:space="preserve"> </w:t>
      </w:r>
      <w:r w:rsidRPr="00FF6466">
        <w:rPr>
          <w:rFonts w:ascii="Times New Roman" w:eastAsia="Times New Roman" w:hAnsi="Times New Roman" w:cs="Times New Roman"/>
          <w:b/>
          <w:bCs/>
          <w:i/>
          <w:iCs/>
          <w:u w:val="single"/>
          <w:lang w:eastAsia="pl-PL"/>
        </w:rPr>
        <w:t xml:space="preserve">„Cena” </w:t>
      </w:r>
      <w:r w:rsidRPr="00FF6466">
        <w:rPr>
          <w:rFonts w:ascii="Times New Roman" w:eastAsia="Times New Roman" w:hAnsi="Times New Roman" w:cs="Times New Roman"/>
          <w:lang w:eastAsia="pl-PL"/>
        </w:rPr>
        <w:t>oceniane będzie jak niżej</w:t>
      </w:r>
    </w:p>
    <w:p w14:paraId="6A22C12C"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p>
    <w:p w14:paraId="5259ACB8"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C </w:t>
      </w:r>
      <w:r w:rsidRPr="00FF6466">
        <w:rPr>
          <w:rFonts w:ascii="Times New Roman" w:eastAsia="Times New Roman" w:hAnsi="Times New Roman" w:cs="Times New Roman"/>
          <w:b/>
          <w:vertAlign w:val="subscript"/>
          <w:lang w:eastAsia="pl-PL"/>
        </w:rPr>
        <w:t>min</w:t>
      </w:r>
    </w:p>
    <w:p w14:paraId="5543F2B9"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X =   _________   </w:t>
      </w:r>
      <w:r w:rsidRPr="00FF6466">
        <w:rPr>
          <w:rFonts w:ascii="Times New Roman" w:eastAsia="Times New Roman" w:hAnsi="Times New Roman" w:cs="Times New Roman"/>
          <w:b/>
          <w:vertAlign w:val="superscript"/>
          <w:lang w:eastAsia="pl-PL"/>
        </w:rPr>
        <w:t xml:space="preserve">x </w:t>
      </w:r>
      <w:r w:rsidRPr="00FF6466">
        <w:rPr>
          <w:rFonts w:ascii="Times New Roman" w:eastAsia="Times New Roman" w:hAnsi="Times New Roman" w:cs="Times New Roman"/>
          <w:b/>
          <w:lang w:eastAsia="pl-PL"/>
        </w:rPr>
        <w:t xml:space="preserve"> 60 pkt.</w:t>
      </w:r>
      <w:r w:rsidRPr="00FF6466">
        <w:rPr>
          <w:rFonts w:ascii="Times New Roman" w:eastAsia="Times New Roman" w:hAnsi="Times New Roman" w:cs="Times New Roman"/>
          <w:b/>
          <w:vertAlign w:val="superscript"/>
          <w:lang w:eastAsia="pl-PL"/>
        </w:rPr>
        <w:t xml:space="preserve"> </w:t>
      </w:r>
    </w:p>
    <w:p w14:paraId="2AC381EB" w14:textId="77777777" w:rsidR="00FF6466" w:rsidRPr="00FF6466" w:rsidRDefault="00FF6466" w:rsidP="00FF6466">
      <w:pPr>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 xml:space="preserve">                                          C </w:t>
      </w:r>
      <w:r w:rsidRPr="00FF6466">
        <w:rPr>
          <w:rFonts w:ascii="Times New Roman" w:eastAsia="Times New Roman" w:hAnsi="Times New Roman" w:cs="Times New Roman"/>
          <w:b/>
          <w:vertAlign w:val="subscript"/>
          <w:lang w:eastAsia="pl-PL"/>
        </w:rPr>
        <w:t>O</w:t>
      </w:r>
    </w:p>
    <w:p w14:paraId="295BDEA0" w14:textId="77777777" w:rsidR="00FF6466" w:rsidRPr="00FF6466" w:rsidRDefault="00FF6466" w:rsidP="00FF6466">
      <w:pPr>
        <w:spacing w:after="0" w:line="240" w:lineRule="auto"/>
        <w:contextualSpacing/>
        <w:jc w:val="both"/>
        <w:rPr>
          <w:rFonts w:ascii="Times New Roman" w:eastAsia="Times New Roman" w:hAnsi="Times New Roman" w:cs="Times New Roman"/>
          <w:b/>
          <w:i/>
          <w:u w:val="single"/>
          <w:lang w:eastAsia="pl-PL"/>
        </w:rPr>
      </w:pPr>
      <w:r w:rsidRPr="00FF6466">
        <w:rPr>
          <w:rFonts w:ascii="Times New Roman" w:eastAsia="Times New Roman" w:hAnsi="Times New Roman" w:cs="Times New Roman"/>
          <w:b/>
          <w:i/>
          <w:lang w:eastAsia="pl-PL"/>
        </w:rPr>
        <w:t xml:space="preserve"> </w:t>
      </w:r>
      <w:r w:rsidRPr="00FF6466">
        <w:rPr>
          <w:rFonts w:ascii="Times New Roman" w:eastAsia="Times New Roman" w:hAnsi="Times New Roman" w:cs="Times New Roman"/>
          <w:b/>
          <w:i/>
          <w:u w:val="single"/>
          <w:lang w:eastAsia="pl-PL"/>
        </w:rPr>
        <w:t>gdzie:</w:t>
      </w:r>
    </w:p>
    <w:p w14:paraId="44787A30"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b/>
          <w:lang w:eastAsia="pl-PL"/>
        </w:rPr>
        <w:t>X</w:t>
      </w:r>
      <w:r w:rsidRPr="00FF6466">
        <w:rPr>
          <w:rFonts w:ascii="Times New Roman" w:eastAsia="Times New Roman" w:hAnsi="Times New Roman" w:cs="Times New Roman"/>
          <w:lang w:eastAsia="pl-PL"/>
        </w:rPr>
        <w:t xml:space="preserve">         –   wartość punktowa ocenianego kryterium</w:t>
      </w:r>
    </w:p>
    <w:p w14:paraId="5CF46A03"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proofErr w:type="spellStart"/>
      <w:r w:rsidRPr="00FF6466">
        <w:rPr>
          <w:rFonts w:ascii="Times New Roman" w:eastAsia="Times New Roman" w:hAnsi="Times New Roman" w:cs="Times New Roman"/>
          <w:b/>
          <w:lang w:eastAsia="pl-PL"/>
        </w:rPr>
        <w:t>Cmin</w:t>
      </w:r>
      <w:proofErr w:type="spellEnd"/>
      <w:r w:rsidRPr="00FF6466">
        <w:rPr>
          <w:rFonts w:ascii="Times New Roman" w:eastAsia="Times New Roman" w:hAnsi="Times New Roman" w:cs="Times New Roman"/>
          <w:lang w:eastAsia="pl-PL"/>
        </w:rPr>
        <w:t xml:space="preserve">  –   najniższa cena ze złożonych ofert</w:t>
      </w:r>
    </w:p>
    <w:p w14:paraId="2793E87B"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b/>
          <w:lang w:eastAsia="pl-PL"/>
        </w:rPr>
        <w:t>Co</w:t>
      </w:r>
      <w:r w:rsidRPr="00FF6466">
        <w:rPr>
          <w:rFonts w:ascii="Times New Roman" w:eastAsia="Times New Roman" w:hAnsi="Times New Roman" w:cs="Times New Roman"/>
          <w:lang w:eastAsia="pl-PL"/>
        </w:rPr>
        <w:t xml:space="preserve">       –   cena ocenianej oferty</w:t>
      </w:r>
    </w:p>
    <w:p w14:paraId="704A8608"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 </w:t>
      </w:r>
    </w:p>
    <w:p w14:paraId="7604C874" w14:textId="77777777" w:rsidR="00FF6466" w:rsidRPr="00FF6466" w:rsidRDefault="00FF6466" w:rsidP="00FF6466">
      <w:pPr>
        <w:spacing w:after="0" w:line="240" w:lineRule="auto"/>
        <w:contextualSpacing/>
        <w:jc w:val="both"/>
        <w:rPr>
          <w:rFonts w:ascii="Times New Roman" w:eastAsia="TimesNewRomanPSMT" w:hAnsi="Times New Roman" w:cs="Times New Roman"/>
          <w:lang w:eastAsia="pl-PL"/>
        </w:rPr>
      </w:pPr>
      <w:r w:rsidRPr="00FF6466">
        <w:rPr>
          <w:rFonts w:ascii="Times New Roman" w:eastAsia="Times New Roman" w:hAnsi="Times New Roman" w:cs="Times New Roman"/>
          <w:lang w:eastAsia="pl-PL"/>
        </w:rPr>
        <w:t>Maksymalna liczba punktów 60 pkt.</w:t>
      </w:r>
      <w:r w:rsidRPr="00FF6466">
        <w:rPr>
          <w:rFonts w:ascii="Times New Roman" w:eastAsia="TimesNewRomanPSMT" w:hAnsi="Times New Roman" w:cs="Times New Roman"/>
          <w:lang w:eastAsia="pl-PL"/>
        </w:rPr>
        <w:t xml:space="preserve"> </w:t>
      </w:r>
    </w:p>
    <w:p w14:paraId="308B0B8B"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 </w:t>
      </w:r>
    </w:p>
    <w:p w14:paraId="6146A1A5" w14:textId="72169CC1" w:rsidR="00FF6466" w:rsidRPr="00FF6466" w:rsidRDefault="00FF6466" w:rsidP="00FF6466">
      <w:pPr>
        <w:spacing w:after="0" w:line="240" w:lineRule="auto"/>
        <w:contextualSpacing/>
        <w:jc w:val="both"/>
        <w:rPr>
          <w:rFonts w:ascii="Times New Roman" w:eastAsia="Times New Roman" w:hAnsi="Times New Roman" w:cs="Times New Roman"/>
          <w:color w:val="FF0000"/>
          <w:lang w:eastAsia="pl-PL"/>
        </w:rPr>
      </w:pPr>
      <w:r w:rsidRPr="00FF6466">
        <w:rPr>
          <w:rFonts w:ascii="Times New Roman" w:eastAsia="Times New Roman" w:hAnsi="Times New Roman" w:cs="Times New Roman"/>
          <w:lang w:eastAsia="pl-PL"/>
        </w:rPr>
        <w:t xml:space="preserve">2/ </w:t>
      </w:r>
      <w:r w:rsidRPr="00FF6466">
        <w:rPr>
          <w:rFonts w:ascii="Times New Roman" w:eastAsia="Times New Roman" w:hAnsi="Times New Roman" w:cs="Times New Roman"/>
          <w:b/>
          <w:i/>
          <w:lang w:eastAsia="pl-PL"/>
        </w:rPr>
        <w:t>Kryterium nr 2</w:t>
      </w:r>
      <w:r w:rsidRPr="00FF6466">
        <w:rPr>
          <w:rFonts w:ascii="Times New Roman" w:eastAsia="Times New Roman" w:hAnsi="Times New Roman" w:cs="Times New Roman"/>
          <w:lang w:eastAsia="pl-PL"/>
        </w:rPr>
        <w:t xml:space="preserve"> </w:t>
      </w:r>
      <w:r w:rsidRPr="00FF6466">
        <w:rPr>
          <w:rFonts w:ascii="Times New Roman" w:eastAsia="Times New Roman" w:hAnsi="Times New Roman" w:cs="Times New Roman"/>
          <w:b/>
          <w:bCs/>
          <w:i/>
          <w:iCs/>
          <w:color w:val="FF0000"/>
          <w:u w:val="single"/>
          <w:lang w:eastAsia="pl-PL"/>
        </w:rPr>
        <w:t>„</w:t>
      </w:r>
      <w:r w:rsidRPr="00FF6466">
        <w:rPr>
          <w:rFonts w:ascii="Times New Roman" w:eastAsia="Times New Roman" w:hAnsi="Times New Roman" w:cs="Times New Roman"/>
          <w:b/>
          <w:bCs/>
          <w:color w:val="FF0000"/>
          <w:u w:val="single"/>
          <w:lang w:eastAsia="pl-PL"/>
        </w:rPr>
        <w:t xml:space="preserve">termin </w:t>
      </w:r>
      <w:r w:rsidR="002627E2">
        <w:rPr>
          <w:rFonts w:ascii="Times New Roman" w:eastAsia="Times New Roman" w:hAnsi="Times New Roman" w:cs="Times New Roman"/>
          <w:b/>
          <w:bCs/>
          <w:color w:val="FF0000"/>
          <w:u w:val="single"/>
          <w:lang w:eastAsia="pl-PL"/>
        </w:rPr>
        <w:t>wykonania</w:t>
      </w:r>
      <w:r w:rsidRPr="00FF6466">
        <w:rPr>
          <w:rFonts w:ascii="Times New Roman" w:eastAsia="Times New Roman" w:hAnsi="Times New Roman" w:cs="Times New Roman"/>
          <w:b/>
          <w:bCs/>
          <w:i/>
          <w:iCs/>
          <w:color w:val="FF0000"/>
          <w:lang w:eastAsia="pl-PL"/>
        </w:rPr>
        <w:t xml:space="preserve">” </w:t>
      </w:r>
      <w:r w:rsidRPr="00FF6466">
        <w:rPr>
          <w:rFonts w:ascii="Times New Roman" w:eastAsia="Times New Roman" w:hAnsi="Times New Roman" w:cs="Times New Roman"/>
          <w:color w:val="FF0000"/>
          <w:lang w:eastAsia="pl-PL"/>
        </w:rPr>
        <w:t>oceniane będzie jak niżej:</w:t>
      </w:r>
    </w:p>
    <w:p w14:paraId="6DB42216" w14:textId="77777777" w:rsidR="00FF6466" w:rsidRPr="00FF6466" w:rsidRDefault="00FF6466" w:rsidP="00FF6466">
      <w:pPr>
        <w:tabs>
          <w:tab w:val="center" w:pos="4536"/>
          <w:tab w:val="right" w:pos="9072"/>
        </w:tabs>
        <w:spacing w:after="0" w:line="240" w:lineRule="auto"/>
        <w:jc w:val="both"/>
        <w:rPr>
          <w:rFonts w:ascii="Times New Roman" w:eastAsia="Times New Roman" w:hAnsi="Times New Roman" w:cs="Times New Roman"/>
          <w:color w:val="FF0000"/>
          <w:lang w:eastAsia="pl-PL"/>
        </w:rPr>
      </w:pPr>
    </w:p>
    <w:p w14:paraId="56850E37" w14:textId="41A1F8F0" w:rsidR="00FF6466" w:rsidRPr="00FF6466" w:rsidRDefault="00B45A2D" w:rsidP="00FF6466">
      <w:pPr>
        <w:tabs>
          <w:tab w:val="center" w:pos="284"/>
          <w:tab w:val="right" w:pos="9072"/>
        </w:tabs>
        <w:spacing w:after="0" w:line="240" w:lineRule="auto"/>
        <w:ind w:left="360"/>
        <w:rPr>
          <w:rFonts w:ascii="Times New Roman" w:eastAsia="Calibri" w:hAnsi="Times New Roman" w:cs="Times New Roman"/>
          <w:color w:val="FF0000"/>
        </w:rPr>
      </w:pPr>
      <w:r>
        <w:rPr>
          <w:rFonts w:ascii="Times New Roman" w:eastAsia="Calibri" w:hAnsi="Times New Roman" w:cs="Times New Roman"/>
          <w:color w:val="FF0000"/>
        </w:rPr>
        <w:t xml:space="preserve">do </w:t>
      </w:r>
      <w:r w:rsidR="00011744">
        <w:rPr>
          <w:rFonts w:ascii="Times New Roman" w:eastAsia="Calibri" w:hAnsi="Times New Roman" w:cs="Times New Roman"/>
          <w:color w:val="FF0000"/>
        </w:rPr>
        <w:t>0</w:t>
      </w:r>
      <w:r>
        <w:rPr>
          <w:rFonts w:ascii="Times New Roman" w:eastAsia="Calibri" w:hAnsi="Times New Roman" w:cs="Times New Roman"/>
          <w:color w:val="FF0000"/>
        </w:rPr>
        <w:t>1.12.2022 r.</w:t>
      </w:r>
      <w:r w:rsidR="00FF6466" w:rsidRPr="00FF6466">
        <w:rPr>
          <w:rFonts w:ascii="Times New Roman" w:eastAsia="Calibri" w:hAnsi="Times New Roman" w:cs="Times New Roman"/>
          <w:color w:val="FF0000"/>
        </w:rPr>
        <w:t xml:space="preserve"> – 0 pkt </w:t>
      </w:r>
    </w:p>
    <w:p w14:paraId="63DF4DC2" w14:textId="423424FD" w:rsidR="00B45A2D" w:rsidRPr="00FF6466" w:rsidRDefault="00011744" w:rsidP="00B45A2D">
      <w:pPr>
        <w:tabs>
          <w:tab w:val="center" w:pos="284"/>
          <w:tab w:val="right" w:pos="9072"/>
        </w:tabs>
        <w:suppressAutoHyphens/>
        <w:spacing w:after="0" w:line="240" w:lineRule="auto"/>
        <w:ind w:left="360"/>
        <w:jc w:val="both"/>
        <w:rPr>
          <w:rFonts w:ascii="Times New Roman" w:eastAsia="Calibri" w:hAnsi="Times New Roman" w:cs="Times New Roman"/>
          <w:color w:val="FF0000"/>
        </w:rPr>
      </w:pPr>
      <w:r>
        <w:rPr>
          <w:rFonts w:ascii="Times New Roman" w:eastAsia="Calibri" w:hAnsi="Times New Roman" w:cs="Times New Roman"/>
          <w:color w:val="FF0000"/>
        </w:rPr>
        <w:t>do 25.11.2022 r. – 2</w:t>
      </w:r>
      <w:r w:rsidR="00B45A2D" w:rsidRPr="00FF6466">
        <w:rPr>
          <w:rFonts w:ascii="Times New Roman" w:eastAsia="Calibri" w:hAnsi="Times New Roman" w:cs="Times New Roman"/>
          <w:color w:val="FF0000"/>
        </w:rPr>
        <w:t xml:space="preserve">0 pkt  </w:t>
      </w:r>
    </w:p>
    <w:p w14:paraId="5C5E236B" w14:textId="1C96A95E" w:rsidR="00011744" w:rsidRPr="00FF6466" w:rsidRDefault="00011744" w:rsidP="00011744">
      <w:pPr>
        <w:tabs>
          <w:tab w:val="center" w:pos="284"/>
          <w:tab w:val="right" w:pos="9072"/>
        </w:tabs>
        <w:suppressAutoHyphens/>
        <w:spacing w:after="0" w:line="240" w:lineRule="auto"/>
        <w:ind w:left="360"/>
        <w:jc w:val="both"/>
        <w:rPr>
          <w:rFonts w:ascii="Times New Roman" w:eastAsia="Calibri" w:hAnsi="Times New Roman" w:cs="Times New Roman"/>
          <w:color w:val="FF0000"/>
        </w:rPr>
      </w:pPr>
      <w:r>
        <w:rPr>
          <w:rFonts w:ascii="Times New Roman" w:eastAsia="Calibri" w:hAnsi="Times New Roman" w:cs="Times New Roman"/>
          <w:color w:val="FF0000"/>
        </w:rPr>
        <w:t xml:space="preserve">do 20.11.2022 r. – </w:t>
      </w:r>
      <w:r w:rsidR="00606996">
        <w:rPr>
          <w:rFonts w:ascii="Times New Roman" w:eastAsia="Calibri" w:hAnsi="Times New Roman" w:cs="Times New Roman"/>
          <w:color w:val="FF0000"/>
        </w:rPr>
        <w:t>4</w:t>
      </w:r>
      <w:r w:rsidRPr="00FF6466">
        <w:rPr>
          <w:rFonts w:ascii="Times New Roman" w:eastAsia="Calibri" w:hAnsi="Times New Roman" w:cs="Times New Roman"/>
          <w:color w:val="FF0000"/>
        </w:rPr>
        <w:t xml:space="preserve">0 pkt  </w:t>
      </w:r>
    </w:p>
    <w:p w14:paraId="497F3A1C" w14:textId="77777777" w:rsidR="00FF6466" w:rsidRPr="00FF6466" w:rsidRDefault="00FF6466" w:rsidP="00FF6466">
      <w:pPr>
        <w:spacing w:after="0" w:line="240" w:lineRule="auto"/>
        <w:rPr>
          <w:rFonts w:ascii="Times New Roman" w:eastAsia="Times New Roman" w:hAnsi="Times New Roman" w:cs="Times New Roman"/>
          <w:lang w:eastAsia="pl-PL"/>
        </w:rPr>
      </w:pPr>
    </w:p>
    <w:p w14:paraId="30E50DC1" w14:textId="77777777" w:rsidR="00FF6466" w:rsidRPr="00FF6466" w:rsidRDefault="00FF6466" w:rsidP="00FF6466">
      <w:pPr>
        <w:tabs>
          <w:tab w:val="left" w:pos="0"/>
        </w:tabs>
        <w:autoSpaceDE w:val="0"/>
        <w:autoSpaceDN w:val="0"/>
        <w:spacing w:after="0" w:line="240" w:lineRule="auto"/>
        <w:jc w:val="both"/>
        <w:rPr>
          <w:rFonts w:ascii="Times New Roman" w:eastAsia="Times New Roman" w:hAnsi="Times New Roman" w:cs="Times New Roman"/>
          <w:b/>
          <w:i/>
          <w:iCs/>
          <w:lang w:eastAsia="pl-PL"/>
        </w:rPr>
      </w:pPr>
      <w:r w:rsidRPr="00FF6466">
        <w:rPr>
          <w:rFonts w:ascii="Times New Roman" w:eastAsia="Times New Roman" w:hAnsi="Times New Roman" w:cs="Times New Roman"/>
          <w:b/>
          <w:lang w:eastAsia="pl-PL"/>
        </w:rPr>
        <w:t>Uwaga:    Maksymalna liczba punktów 40 pkt.</w:t>
      </w:r>
      <w:r w:rsidRPr="00FF6466">
        <w:rPr>
          <w:rFonts w:ascii="Times New Roman" w:eastAsia="TimesNewRomanPSMT" w:hAnsi="Times New Roman" w:cs="Times New Roman"/>
          <w:b/>
          <w:lang w:eastAsia="pl-PL"/>
        </w:rPr>
        <w:t xml:space="preserve"> </w:t>
      </w:r>
    </w:p>
    <w:p w14:paraId="5E4D66D3" w14:textId="77777777" w:rsidR="00FF6466" w:rsidRPr="00FF6466" w:rsidRDefault="00FF6466" w:rsidP="00FF6466">
      <w:pPr>
        <w:spacing w:after="0" w:line="240" w:lineRule="auto"/>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 xml:space="preserve">        </w:t>
      </w:r>
    </w:p>
    <w:p w14:paraId="5A6E91F4" w14:textId="77777777" w:rsidR="00FF6466" w:rsidRPr="00FF6466" w:rsidRDefault="00FF6466" w:rsidP="00FF6466">
      <w:pPr>
        <w:spacing w:after="0" w:line="240" w:lineRule="auto"/>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lang w:eastAsia="pl-PL"/>
        </w:rPr>
        <w:t xml:space="preserve">  </w:t>
      </w:r>
    </w:p>
    <w:p w14:paraId="5EE22DA8" w14:textId="77777777" w:rsidR="00FF6466" w:rsidRPr="00FF6466" w:rsidRDefault="00FF6466" w:rsidP="00FF6466">
      <w:pPr>
        <w:numPr>
          <w:ilvl w:val="0"/>
          <w:numId w:val="32"/>
        </w:numPr>
        <w:spacing w:after="0" w:line="240" w:lineRule="auto"/>
        <w:ind w:left="284" w:hanging="284"/>
        <w:contextualSpacing/>
        <w:rPr>
          <w:rFonts w:ascii="Times New Roman" w:eastAsia="Times New Roman" w:hAnsi="Times New Roman" w:cs="Times New Roman"/>
          <w:b/>
          <w:bCs/>
          <w:lang w:eastAsia="pl-PL"/>
        </w:rPr>
      </w:pPr>
      <w:r w:rsidRPr="00FF6466">
        <w:rPr>
          <w:rFonts w:ascii="Times New Roman" w:eastAsia="Times New Roman" w:hAnsi="Times New Roman" w:cs="Times New Roman"/>
          <w:b/>
          <w:bCs/>
          <w:u w:val="single"/>
          <w:lang w:eastAsia="pl-PL"/>
        </w:rPr>
        <w:t>Założenie:</w:t>
      </w:r>
      <w:r w:rsidRPr="00FF6466">
        <w:rPr>
          <w:rFonts w:ascii="Times New Roman" w:eastAsia="Times New Roman" w:hAnsi="Times New Roman" w:cs="Times New Roman"/>
          <w:lang w:eastAsia="pl-PL"/>
        </w:rPr>
        <w:t xml:space="preserve"> </w:t>
      </w:r>
    </w:p>
    <w:p w14:paraId="25FE7514" w14:textId="77777777" w:rsidR="00FF6466" w:rsidRPr="00FF6466" w:rsidRDefault="00FF6466" w:rsidP="00FF6466">
      <w:pPr>
        <w:spacing w:after="0" w:line="240" w:lineRule="auto"/>
        <w:ind w:left="284"/>
        <w:contextualSpacing/>
        <w:rPr>
          <w:rFonts w:ascii="Times New Roman" w:eastAsia="Times New Roman" w:hAnsi="Times New Roman" w:cs="Times New Roman"/>
          <w:b/>
          <w:bCs/>
          <w:lang w:eastAsia="pl-PL"/>
        </w:rPr>
      </w:pPr>
    </w:p>
    <w:p w14:paraId="2DDE3B16" w14:textId="77777777" w:rsidR="00FF6466" w:rsidRPr="00FF6466" w:rsidRDefault="00FF6466" w:rsidP="00FF6466">
      <w:pPr>
        <w:spacing w:after="0" w:line="240" w:lineRule="auto"/>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Zamawiający dla każdego zadania dokona oddzielnej  oceny ofert.</w:t>
      </w:r>
    </w:p>
    <w:p w14:paraId="418D8506" w14:textId="480AE850" w:rsidR="00FF6466" w:rsidRPr="00FF6466" w:rsidRDefault="00FF6466" w:rsidP="00FF6466">
      <w:pPr>
        <w:numPr>
          <w:ilvl w:val="2"/>
          <w:numId w:val="25"/>
        </w:numPr>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Punktacja jaką otrzyma Wykonawca w ramach kryterium „</w:t>
      </w:r>
      <w:r w:rsidRPr="00FF6466">
        <w:rPr>
          <w:rFonts w:ascii="Times New Roman" w:eastAsia="Times New Roman" w:hAnsi="Times New Roman" w:cs="Times New Roman"/>
          <w:b/>
          <w:bCs/>
          <w:lang w:eastAsia="pl-PL"/>
        </w:rPr>
        <w:t>cena</w:t>
      </w:r>
      <w:r w:rsidRPr="00FF6466">
        <w:rPr>
          <w:rFonts w:ascii="Times New Roman" w:eastAsia="Times New Roman" w:hAnsi="Times New Roman" w:cs="Times New Roman"/>
          <w:lang w:eastAsia="pl-PL"/>
        </w:rPr>
        <w:t>” +</w:t>
      </w:r>
      <w:r w:rsidRPr="00FF6466">
        <w:rPr>
          <w:rFonts w:ascii="Times New Roman" w:eastAsia="Times New Roman" w:hAnsi="Times New Roman" w:cs="Times New Roman"/>
          <w:b/>
          <w:bCs/>
          <w:i/>
          <w:lang w:eastAsia="pl-PL"/>
        </w:rPr>
        <w:t xml:space="preserve"> </w:t>
      </w:r>
      <w:r w:rsidRPr="00FF6466">
        <w:rPr>
          <w:rFonts w:ascii="Times New Roman" w:eastAsia="Times New Roman" w:hAnsi="Times New Roman" w:cs="Times New Roman"/>
          <w:iCs/>
          <w:lang w:eastAsia="pl-PL"/>
        </w:rPr>
        <w:t>kryterium</w:t>
      </w:r>
      <w:r w:rsidRPr="00FF6466">
        <w:rPr>
          <w:rFonts w:ascii="Times New Roman" w:eastAsia="Times New Roman" w:hAnsi="Times New Roman" w:cs="Times New Roman"/>
          <w:i/>
          <w:lang w:eastAsia="pl-PL"/>
        </w:rPr>
        <w:t xml:space="preserve"> „</w:t>
      </w:r>
      <w:r w:rsidRPr="00FF6466">
        <w:rPr>
          <w:rFonts w:ascii="Times New Roman" w:eastAsia="Times New Roman" w:hAnsi="Times New Roman" w:cs="Times New Roman"/>
          <w:b/>
          <w:bCs/>
          <w:lang w:eastAsia="pl-PL"/>
        </w:rPr>
        <w:t xml:space="preserve">termin </w:t>
      </w:r>
      <w:r w:rsidR="00334094">
        <w:rPr>
          <w:rFonts w:ascii="Times New Roman" w:eastAsia="Times New Roman" w:hAnsi="Times New Roman" w:cs="Times New Roman"/>
          <w:b/>
          <w:bCs/>
          <w:lang w:eastAsia="pl-PL"/>
        </w:rPr>
        <w:t>wykonania</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i/>
          <w:iCs/>
          <w:lang w:eastAsia="pl-PL"/>
        </w:rPr>
        <w:t xml:space="preserve"> </w:t>
      </w:r>
      <w:r w:rsidRPr="00FF6466">
        <w:rPr>
          <w:rFonts w:ascii="Times New Roman" w:eastAsia="Times New Roman" w:hAnsi="Times New Roman" w:cs="Times New Roman"/>
          <w:lang w:eastAsia="pl-PL"/>
        </w:rPr>
        <w:t xml:space="preserve">w niniejszym postępowaniu zostanie ustalona zgodnie ze wzorem określonym powyżej </w:t>
      </w:r>
    </w:p>
    <w:p w14:paraId="6D34FC56" w14:textId="764774A1" w:rsidR="00FF6466" w:rsidRPr="00FF6466" w:rsidRDefault="00FF6466" w:rsidP="00FF6466">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100 (waga kryterium „</w:t>
      </w:r>
      <w:r w:rsidRPr="00FF6466">
        <w:rPr>
          <w:rFonts w:ascii="Times New Roman" w:eastAsia="Times New Roman" w:hAnsi="Times New Roman" w:cs="Times New Roman"/>
          <w:b/>
          <w:bCs/>
          <w:lang w:eastAsia="pl-PL"/>
        </w:rPr>
        <w:t>cena</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bCs/>
          <w:lang w:eastAsia="pl-PL"/>
        </w:rPr>
        <w:t xml:space="preserve"> </w:t>
      </w:r>
      <w:r w:rsidRPr="00FF6466">
        <w:rPr>
          <w:rFonts w:ascii="Times New Roman" w:eastAsia="Times New Roman" w:hAnsi="Times New Roman" w:cs="Times New Roman"/>
          <w:lang w:eastAsia="pl-PL"/>
        </w:rPr>
        <w:t xml:space="preserve">kryterium „ </w:t>
      </w:r>
      <w:r w:rsidRPr="00FF6466">
        <w:rPr>
          <w:rFonts w:ascii="Times New Roman" w:eastAsia="Times New Roman" w:hAnsi="Times New Roman" w:cs="Times New Roman"/>
          <w:b/>
          <w:bCs/>
          <w:lang w:eastAsia="pl-PL"/>
        </w:rPr>
        <w:t xml:space="preserve">termin </w:t>
      </w:r>
      <w:r w:rsidR="00334094">
        <w:rPr>
          <w:rFonts w:ascii="Times New Roman" w:eastAsia="Times New Roman" w:hAnsi="Times New Roman" w:cs="Times New Roman"/>
          <w:b/>
          <w:bCs/>
          <w:lang w:eastAsia="pl-PL"/>
        </w:rPr>
        <w:t>wykonania</w:t>
      </w:r>
      <w:r w:rsidRPr="00FF6466">
        <w:rPr>
          <w:rFonts w:ascii="Times New Roman" w:eastAsia="Times New Roman" w:hAnsi="Times New Roman" w:cs="Times New Roman"/>
          <w:lang w:eastAsia="pl-PL"/>
        </w:rPr>
        <w:t>”) – oznacza, że w postępowaniu można uzyskać max. 100 pkt. w ramach wyżej wymienionych dwóch  kryteriów  (100 pkt.)</w:t>
      </w:r>
    </w:p>
    <w:p w14:paraId="24C1622F" w14:textId="77777777" w:rsidR="00FF6466" w:rsidRPr="00FF6466" w:rsidRDefault="00FF6466" w:rsidP="00FF6466">
      <w:pPr>
        <w:numPr>
          <w:ilvl w:val="2"/>
          <w:numId w:val="25"/>
        </w:numPr>
        <w:tabs>
          <w:tab w:val="num" w:pos="426"/>
        </w:tabs>
        <w:suppressAutoHyphens/>
        <w:spacing w:after="0" w:line="240" w:lineRule="auto"/>
        <w:ind w:left="426"/>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iCs/>
          <w:lang w:eastAsia="pl-PL"/>
        </w:rPr>
        <w:t>Ocena końcowa danej oferty będzie sumą punktów uzyskanych przez ofertę w zakresie powyższych kryteriów liczonych dla każdego zadania oddzielnie.  Za najkorzystniejszą zostanie uznana oferta z najwyższą liczbą punktów.</w:t>
      </w:r>
    </w:p>
    <w:p w14:paraId="29E0712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260C07A" w14:textId="77777777" w:rsidR="00FF6466" w:rsidRPr="00FF6466" w:rsidRDefault="00FF6466" w:rsidP="00FF6466">
      <w:pPr>
        <w:numPr>
          <w:ilvl w:val="0"/>
          <w:numId w:val="32"/>
        </w:numPr>
        <w:autoSpaceDE w:val="0"/>
        <w:autoSpaceDN w:val="0"/>
        <w:adjustRightInd w:val="0"/>
        <w:spacing w:after="0" w:line="240" w:lineRule="auto"/>
        <w:ind w:left="426" w:hanging="426"/>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poprawi w ofercie: </w:t>
      </w:r>
    </w:p>
    <w:p w14:paraId="74C4D8B7" w14:textId="77777777" w:rsidR="00FF6466" w:rsidRPr="00FF6466" w:rsidRDefault="00FF6466" w:rsidP="00FF6466">
      <w:pPr>
        <w:autoSpaceDE w:val="0"/>
        <w:autoSpaceDN w:val="0"/>
        <w:adjustRightInd w:val="0"/>
        <w:spacing w:after="22"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a) oczywiste omyłki pisarskie, </w:t>
      </w:r>
    </w:p>
    <w:p w14:paraId="3EBAE0DD" w14:textId="77777777" w:rsidR="00FF6466" w:rsidRPr="00FF6466" w:rsidRDefault="00FF6466" w:rsidP="00FF6466">
      <w:pPr>
        <w:autoSpaceDE w:val="0"/>
        <w:autoSpaceDN w:val="0"/>
        <w:adjustRightInd w:val="0"/>
        <w:spacing w:after="22"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b) oczywiste omyłki rachunkowe, z uwzględnieniem konsekwencji rachunkowych dokonanych poprawek, </w:t>
      </w:r>
    </w:p>
    <w:p w14:paraId="225145D8" w14:textId="77777777" w:rsidR="00FF6466" w:rsidRPr="00FF6466" w:rsidRDefault="00FF6466" w:rsidP="00FF6466">
      <w:pPr>
        <w:autoSpaceDE w:val="0"/>
        <w:autoSpaceDN w:val="0"/>
        <w:adjustRightInd w:val="0"/>
        <w:spacing w:after="0"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c) inne omyłki polegające na niezgodności oferty z dokumentami zamówienia, niepowodujące istotnych zmian  w treści oferty </w:t>
      </w:r>
    </w:p>
    <w:p w14:paraId="22F134DB" w14:textId="77777777" w:rsidR="00FF6466" w:rsidRPr="00FF6466" w:rsidRDefault="00FF6466" w:rsidP="00FF6466">
      <w:pPr>
        <w:autoSpaceDE w:val="0"/>
        <w:autoSpaceDN w:val="0"/>
        <w:adjustRightInd w:val="0"/>
        <w:spacing w:after="0" w:line="240" w:lineRule="auto"/>
        <w:ind w:left="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 niezwłocznie zawiadamiając o tym Wykonawcę, którego oferta została poprawiona. </w:t>
      </w:r>
    </w:p>
    <w:p w14:paraId="1A8570AE"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zaoferowana cena, lub jej istotne części składowe, wydają się rażąco niskie w stosunku do przedmiotu zamówienia lub budzą wątpliwości Zamawiającego co do możliwości wykonania </w:t>
      </w:r>
      <w:r w:rsidRPr="00FF6466">
        <w:rPr>
          <w:rFonts w:ascii="Times New Roman" w:eastAsia="Calibri" w:hAnsi="Times New Roman" w:cs="Times New Roman"/>
          <w:color w:val="000000"/>
        </w:rPr>
        <w:lastRenderedPageBreak/>
        <w:t xml:space="preserve">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0C4082C1"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Obowiązek wykazania, że oferta nie zawiera rażąco niskiej ceny spoczywa na Wykonawcy. </w:t>
      </w:r>
    </w:p>
    <w:p w14:paraId="21E4DACA"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odrzuci ofertę Wykonawcy, który nie złożył wyjaśnień lub jeżeli dokonana ocena wyjaśnień wraz z dostarczonymi dowodami potwierdzi, że oferta zawiera rażąco niską cenę w stosunku do przedmiotu zamówienia. </w:t>
      </w:r>
    </w:p>
    <w:p w14:paraId="63AA4575" w14:textId="77777777" w:rsidR="00FF6466" w:rsidRPr="00FF6466" w:rsidRDefault="00FF6466" w:rsidP="00FF6466">
      <w:pPr>
        <w:numPr>
          <w:ilvl w:val="0"/>
          <w:numId w:val="32"/>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odrzuci ofertę Wykonawcy, który nie udzielił wyjaśnień w wyznaczonym terminie, lub jeżeli złożone wyjaśnienia wraz z dowodami nie uzasadniają rażąco niskiej ceny tej oferty. </w:t>
      </w:r>
    </w:p>
    <w:p w14:paraId="16377DB0"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69DD76CB"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XVIII. UDZIELENIE ZAMÓWIENIA </w:t>
      </w:r>
    </w:p>
    <w:p w14:paraId="702329E0"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udzieli zamówienia Wykonawcy, którego oferta odpowiada wszystkim wymaganiom określonym w niniejszej SWZ i została oceniona jako najkorzystniejsza | w oparciu o podane w niej kryteria oceny ofert. </w:t>
      </w:r>
    </w:p>
    <w:p w14:paraId="100A784E"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Niezwłocznie po wyborze najkorzystniejszej oferty Zamawiający poinformuje równocześnie Wykonawców, którzy złożyli oferty, przekazując im informacje, o których mowa w art. 253 ust. 1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oraz udostępni je na stronie internetowej prowadzonego postępowania </w:t>
      </w:r>
      <w:hyperlink r:id="rId18" w:history="1">
        <w:r w:rsidRPr="00FF6466">
          <w:rPr>
            <w:rFonts w:ascii="Times New Roman" w:eastAsia="Calibri" w:hAnsi="Times New Roman" w:cs="Times New Roman"/>
            <w:color w:val="0000FF"/>
            <w:u w:val="single"/>
          </w:rPr>
          <w:t>www.szpital.sejny.pl</w:t>
        </w:r>
      </w:hyperlink>
      <w:r w:rsidRPr="00FF6466">
        <w:rPr>
          <w:rFonts w:ascii="Times New Roman" w:eastAsia="Calibri" w:hAnsi="Times New Roman" w:cs="Times New Roman"/>
          <w:color w:val="000000"/>
        </w:rPr>
        <w:t xml:space="preserve">  </w:t>
      </w:r>
    </w:p>
    <w:p w14:paraId="7CB5FA9C" w14:textId="77777777" w:rsidR="00FF6466" w:rsidRPr="00FF6466" w:rsidRDefault="00FF6466" w:rsidP="00FF6466">
      <w:pPr>
        <w:numPr>
          <w:ilvl w:val="0"/>
          <w:numId w:val="30"/>
        </w:numPr>
        <w:autoSpaceDE w:val="0"/>
        <w:autoSpaceDN w:val="0"/>
        <w:adjustRightInd w:val="0"/>
        <w:spacing w:after="15" w:line="240" w:lineRule="auto"/>
        <w:ind w:left="284"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C5C2E4D"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27693516"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XIX. INFORMACJE O FORMALNOŚCIACH, JAKIE MUSZĄ ZOSTAĆ DOPEŁNIONE PO WYBORZE OFERTY W CELU ZAWARCIA UMOWY W SPRAWIE ZAMÓWIENIA PUBLICZNEGO </w:t>
      </w:r>
    </w:p>
    <w:p w14:paraId="0A26633D" w14:textId="77777777" w:rsidR="00FF6466" w:rsidRPr="00FF6466" w:rsidRDefault="00FF6466" w:rsidP="00FF6466">
      <w:pPr>
        <w:numPr>
          <w:ilvl w:val="3"/>
          <w:numId w:val="31"/>
        </w:numPr>
        <w:autoSpaceDE w:val="0"/>
        <w:autoSpaceDN w:val="0"/>
        <w:adjustRightInd w:val="0"/>
        <w:spacing w:after="15" w:line="240" w:lineRule="auto"/>
        <w:ind w:left="426" w:hanging="284"/>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zawrze umowę w sprawie zamówienia publicznego, w terminie i na zasadach określonych w art. 308 ust. 2 i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7DB9D141"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Zamawiający poinformuje Wykonawcę, któremu zostanie udzielone zamówienie, o miejscu i terminie zawarcia umowy. </w:t>
      </w:r>
    </w:p>
    <w:p w14:paraId="5C9DB05C"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Przed zawarciem umowy Wykonawca, na wezwanie Zamawiającego, zobowiązany jest do podania wszelkich informacji niezbędnych do wypełnienia treści umowy. </w:t>
      </w:r>
    </w:p>
    <w:p w14:paraId="28839C1B" w14:textId="77777777" w:rsidR="00FF6466" w:rsidRPr="00FF6466" w:rsidRDefault="00FF6466" w:rsidP="00FF6466">
      <w:pPr>
        <w:numPr>
          <w:ilvl w:val="0"/>
          <w:numId w:val="31"/>
        </w:numPr>
        <w:autoSpaceDE w:val="0"/>
        <w:autoSpaceDN w:val="0"/>
        <w:adjustRightInd w:val="0"/>
        <w:spacing w:after="15"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14:paraId="5C0873C0" w14:textId="77777777" w:rsidR="00FF6466" w:rsidRPr="00FF6466" w:rsidRDefault="00FF6466" w:rsidP="00FF6466">
      <w:pPr>
        <w:numPr>
          <w:ilvl w:val="0"/>
          <w:numId w:val="31"/>
        </w:numPr>
        <w:autoSpaceDE w:val="0"/>
        <w:autoSpaceDN w:val="0"/>
        <w:adjustRightInd w:val="0"/>
        <w:spacing w:after="0" w:line="240" w:lineRule="auto"/>
        <w:ind w:left="426" w:hanging="318"/>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FF6466">
        <w:rPr>
          <w:rFonts w:ascii="Times New Roman" w:eastAsia="Calibri" w:hAnsi="Times New Roman" w:cs="Times New Roman"/>
          <w:color w:val="000000"/>
        </w:rPr>
        <w:t>Pzp</w:t>
      </w:r>
      <w:proofErr w:type="spellEnd"/>
      <w:r w:rsidRPr="00FF6466">
        <w:rPr>
          <w:rFonts w:ascii="Times New Roman" w:eastAsia="Calibri" w:hAnsi="Times New Roman" w:cs="Times New Roman"/>
          <w:color w:val="000000"/>
        </w:rPr>
        <w:t xml:space="preserve">. </w:t>
      </w:r>
    </w:p>
    <w:p w14:paraId="4B4D7294"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5316BD5"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r w:rsidRPr="00FF6466">
        <w:rPr>
          <w:rFonts w:ascii="Times New Roman" w:eastAsia="Calibri" w:hAnsi="Times New Roman" w:cs="Times New Roman"/>
          <w:b/>
          <w:bCs/>
          <w:color w:val="000000"/>
        </w:rPr>
        <w:t xml:space="preserve">XX. WYMAGANIA DOTYCZĄCE ZABEZPIECZENIA NALEŻYTEGO WYKONANIA UMOWY. </w:t>
      </w:r>
    </w:p>
    <w:p w14:paraId="0402C2F1"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Zamawiający nie będzie żądał zabezpieczenia należytego wykonania umowy</w:t>
      </w:r>
    </w:p>
    <w:p w14:paraId="78FD5510"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b/>
          <w:bCs/>
          <w:color w:val="000000"/>
        </w:rPr>
      </w:pPr>
    </w:p>
    <w:p w14:paraId="29B54BE3"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XXI. PROJEKTOWANE POSTANOWIENIA UMOWY W SPRAWIE ZAMÓWIENIA PUBLICZNEGO, KTÓRE ZOSTANĄ WPROWADZONE DO UMOWY W SPRAWIE ZAMÓWIENIA PUBLICZNEGO </w:t>
      </w:r>
    </w:p>
    <w:p w14:paraId="2B2D0DB8" w14:textId="77777777" w:rsidR="00FF6466" w:rsidRPr="00FF6466" w:rsidRDefault="00FF6466" w:rsidP="00FF6466">
      <w:pPr>
        <w:numPr>
          <w:ilvl w:val="3"/>
          <w:numId w:val="25"/>
        </w:numPr>
        <w:tabs>
          <w:tab w:val="num" w:pos="284"/>
        </w:tabs>
        <w:autoSpaceDE w:val="0"/>
        <w:autoSpaceDN w:val="0"/>
        <w:adjustRightInd w:val="0"/>
        <w:spacing w:after="16" w:line="240" w:lineRule="auto"/>
        <w:ind w:hanging="2880"/>
        <w:contextualSpacing/>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Projekt umowy stanowi załącznik do niniejszej SWZ. </w:t>
      </w:r>
    </w:p>
    <w:p w14:paraId="7A7425E8" w14:textId="77777777" w:rsidR="00FF6466" w:rsidRPr="00FF6466" w:rsidRDefault="00FF6466" w:rsidP="00FF6466">
      <w:pPr>
        <w:autoSpaceDE w:val="0"/>
        <w:autoSpaceDN w:val="0"/>
        <w:adjustRightInd w:val="0"/>
        <w:spacing w:after="0" w:line="240" w:lineRule="auto"/>
        <w:ind w:left="284" w:hanging="284"/>
        <w:jc w:val="both"/>
        <w:rPr>
          <w:rFonts w:ascii="Times New Roman" w:eastAsia="Calibri" w:hAnsi="Times New Roman" w:cs="Times New Roman"/>
          <w:color w:val="000000"/>
        </w:rPr>
      </w:pPr>
      <w:r w:rsidRPr="00FF6466">
        <w:rPr>
          <w:rFonts w:ascii="Times New Roman" w:eastAsia="Calibri" w:hAnsi="Times New Roman" w:cs="Times New Roman"/>
          <w:color w:val="000000"/>
        </w:rPr>
        <w:t xml:space="preserve">2. Zamawiający dopuszcza możliwość zmian umowy w zakresie i na warunkach określonych zgodnie z załącznikiem do SWZ "Projekt umowy" </w:t>
      </w:r>
    </w:p>
    <w:p w14:paraId="54DF1BDB"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0E3C940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r w:rsidRPr="00FF6466">
        <w:rPr>
          <w:rFonts w:ascii="Times New Roman" w:eastAsia="Calibri" w:hAnsi="Times New Roman" w:cs="Times New Roman"/>
          <w:b/>
          <w:bCs/>
          <w:color w:val="000000"/>
        </w:rPr>
        <w:t xml:space="preserve">XXII. POUCZENIE O ŚRODKACH OCHRONY PRAWNEJ PRZYSŁUGUJĄCYCH WYKONAWCY </w:t>
      </w:r>
    </w:p>
    <w:p w14:paraId="4507807F" w14:textId="77777777" w:rsidR="00FF6466" w:rsidRPr="00FF6466" w:rsidRDefault="00FF6466" w:rsidP="00FF6466">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w:t>
      </w:r>
    </w:p>
    <w:p w14:paraId="4BD96B91" w14:textId="77777777" w:rsidR="00FF6466" w:rsidRPr="00FF6466" w:rsidRDefault="00FF6466" w:rsidP="00FF6466">
      <w:pPr>
        <w:suppressAutoHyphens/>
        <w:autoSpaceDE w:val="0"/>
        <w:autoSpaceDN w:val="0"/>
        <w:adjustRightInd w:val="0"/>
        <w:spacing w:after="46"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oraz Rzecznikowi Małych i Średnich Przedsiębiorców. </w:t>
      </w:r>
    </w:p>
    <w:p w14:paraId="6F0074F0" w14:textId="77777777" w:rsidR="00FF6466" w:rsidRPr="00FF6466" w:rsidRDefault="00FF6466" w:rsidP="00FF6466">
      <w:pPr>
        <w:numPr>
          <w:ilvl w:val="0"/>
          <w:numId w:val="23"/>
        </w:numPr>
        <w:suppressAutoHyphens/>
        <w:autoSpaceDE w:val="0"/>
        <w:autoSpaceDN w:val="0"/>
        <w:adjustRightInd w:val="0"/>
        <w:spacing w:after="46" w:line="240" w:lineRule="auto"/>
        <w:ind w:left="284" w:hanging="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b/>
          <w:bCs/>
          <w:color w:val="000000"/>
          <w:lang w:eastAsia="ar-SA"/>
        </w:rPr>
        <w:t xml:space="preserve">Odwołanie przysługuje na: </w:t>
      </w:r>
    </w:p>
    <w:p w14:paraId="7F92FE2A" w14:textId="77777777" w:rsidR="00FF6466" w:rsidRPr="00FF6466" w:rsidRDefault="00FF6466" w:rsidP="00FF6466">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lastRenderedPageBreak/>
        <w:t>niezgodną z przepisami ustawy czynność Zamawiającego, podjętą w postępowaniu o udzielenie zamówienia, w tym na projektowane postanowienie umowy,</w:t>
      </w:r>
    </w:p>
    <w:p w14:paraId="452D8F83" w14:textId="77777777" w:rsidR="00FF6466" w:rsidRPr="00FF6466" w:rsidRDefault="00FF6466" w:rsidP="00FF6466">
      <w:pPr>
        <w:numPr>
          <w:ilvl w:val="1"/>
          <w:numId w:val="8"/>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zaniechanie czynności w postępowaniu o udzielenie zamówienia do której zamawiający był obowiązany na podstawie ustawy.</w:t>
      </w:r>
    </w:p>
    <w:p w14:paraId="7FE770F9"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Odwołanie wnosi się do Prezesa Izby. Odwołujący przekazuje kopię odwołania zamawiającemu przed upływem terminu do wniesienia odwołania w taki sposób, aby mógł on zapoznać się z jego treścią przed upływem tego terminu. </w:t>
      </w:r>
    </w:p>
    <w:p w14:paraId="6CE5FF3C"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Odwołanie wobec treści ogłoszenia lub treści SWZ wnosi się w terminie 5 dni od dnia zamieszczenia ogłoszenia w Biuletynie Zamówień Publicznych lub treści SWZ na stronie internetowej. </w:t>
      </w:r>
    </w:p>
    <w:p w14:paraId="4E7D8786" w14:textId="77777777" w:rsidR="00FF6466" w:rsidRPr="00FF6466" w:rsidRDefault="00FF6466" w:rsidP="00FF6466">
      <w:pPr>
        <w:suppressAutoHyphens/>
        <w:autoSpaceDE w:val="0"/>
        <w:autoSpaceDN w:val="0"/>
        <w:adjustRightInd w:val="0"/>
        <w:spacing w:after="0" w:line="240" w:lineRule="auto"/>
        <w:ind w:left="284"/>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b/>
          <w:bCs/>
          <w:color w:val="000000"/>
          <w:lang w:eastAsia="ar-SA"/>
        </w:rPr>
        <w:t xml:space="preserve">Odwołanie wnosi się w terminie: </w:t>
      </w:r>
    </w:p>
    <w:p w14:paraId="40C4FAB8" w14:textId="77777777" w:rsidR="00FF6466" w:rsidRPr="00FF6466" w:rsidRDefault="00FF6466" w:rsidP="00FF6466">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14:paraId="5FD332EB" w14:textId="77777777" w:rsidR="00FF6466" w:rsidRPr="00FF6466" w:rsidRDefault="00FF6466" w:rsidP="00FF6466">
      <w:pPr>
        <w:numPr>
          <w:ilvl w:val="0"/>
          <w:numId w:val="24"/>
        </w:numPr>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10 dni od dnia przekazania informacji o czynności zamawiającego stanowiącej podstawę jego wniesienia, jeżeli informacja została przekazana w sposób inny niż określony w pkt 1). </w:t>
      </w:r>
    </w:p>
    <w:p w14:paraId="4455458D"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65A0672"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Na orzeczenie Izby oraz postanowienie Prezesa Izby, o którym mowa w art. 519 ust. 1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stronom oraz uczestnikom postępowania odwoławczego przysługuje skarga do sądu. </w:t>
      </w:r>
    </w:p>
    <w:p w14:paraId="16B5FD30" w14:textId="77777777" w:rsidR="00FF6466" w:rsidRPr="00FF6466" w:rsidRDefault="00FF6466" w:rsidP="00FF6466">
      <w:pPr>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W postępowaniu toczącym się wskutek wniesienia skargi stosuje się odpowiednio przepisy ustawy z dnia 17 listopada 1964 r. - Kodeks postępowania cywilnego o apelacji, jeżeli przepisy niniejszego rozdziału nie stanowią inaczej. </w:t>
      </w:r>
    </w:p>
    <w:p w14:paraId="5EBECFA3"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Skargę wnosi się do Sądu Okręgowego w Warszawie - sądu zamówień publicznych, zwanego dalej "sądem zamówień publicznych". </w:t>
      </w:r>
    </w:p>
    <w:p w14:paraId="593078B4"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Skargę wnosi się za pośrednictwem Prezesa Izby, w terminie 14 dni od dnia doręczenia orzeczenia Izby lub postanowienia Prezesa Izby, o którym mowa w art. 519 ust. 1 ustawy </w:t>
      </w:r>
      <w:proofErr w:type="spellStart"/>
      <w:r w:rsidRPr="00FF6466">
        <w:rPr>
          <w:rFonts w:ascii="Times New Roman" w:eastAsia="Times New Roman" w:hAnsi="Times New Roman" w:cs="Times New Roman"/>
          <w:color w:val="000000"/>
          <w:lang w:eastAsia="ar-SA"/>
        </w:rPr>
        <w:t>Pzp</w:t>
      </w:r>
      <w:proofErr w:type="spellEnd"/>
      <w:r w:rsidRPr="00FF6466">
        <w:rPr>
          <w:rFonts w:ascii="Times New Roman" w:eastAsia="Times New Roman" w:hAnsi="Times New Roman" w:cs="Times New Roman"/>
          <w:color w:val="000000"/>
          <w:lang w:eastAsia="ar-SA"/>
        </w:rPr>
        <w:t xml:space="preserve">,, przesyłając jednocześnie jej odpis przeciwnikowi skargi. Złożenie skargi w placówce pocztowej operatora wyznaczonego w rozumieniu ustawy z dnia 23 listopada 2012 r. - Prawo pocztowe jest równoznaczne z jej wniesieniem. </w:t>
      </w:r>
    </w:p>
    <w:p w14:paraId="33937F16"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r w:rsidRPr="00FF6466">
        <w:rPr>
          <w:rFonts w:ascii="Times New Roman" w:eastAsia="Times New Roman" w:hAnsi="Times New Roman" w:cs="Times New Roman"/>
          <w:color w:val="000000"/>
          <w:lang w:eastAsia="ar-SA"/>
        </w:rPr>
        <w:t xml:space="preserve">Prezes Izby przekazuje skargę wraz z aktami postępowania odwoławczego do sądu zamówień publicznych w terminie 7 dni od dnia jej otrzymania. </w:t>
      </w:r>
    </w:p>
    <w:p w14:paraId="3C7F45D6" w14:textId="77777777" w:rsidR="00FF6466" w:rsidRPr="00FF6466" w:rsidRDefault="00FF6466" w:rsidP="00FF6466">
      <w:pPr>
        <w:tabs>
          <w:tab w:val="left" w:pos="426"/>
        </w:tabs>
        <w:suppressAutoHyphens/>
        <w:autoSpaceDE w:val="0"/>
        <w:autoSpaceDN w:val="0"/>
        <w:adjustRightInd w:val="0"/>
        <w:spacing w:after="0" w:line="240" w:lineRule="auto"/>
        <w:ind w:left="426"/>
        <w:jc w:val="both"/>
        <w:rPr>
          <w:rFonts w:ascii="Times New Roman" w:eastAsia="Times New Roman" w:hAnsi="Times New Roman" w:cs="Times New Roman"/>
          <w:color w:val="000000"/>
          <w:lang w:eastAsia="ar-SA"/>
        </w:rPr>
      </w:pPr>
    </w:p>
    <w:p w14:paraId="79A6EA38" w14:textId="77777777" w:rsidR="00FF6466" w:rsidRPr="00FF6466" w:rsidRDefault="00FF6466" w:rsidP="00FF6466">
      <w:pPr>
        <w:autoSpaceDE w:val="0"/>
        <w:autoSpaceDN w:val="0"/>
        <w:adjustRightInd w:val="0"/>
        <w:spacing w:after="0" w:line="240" w:lineRule="auto"/>
        <w:ind w:left="851" w:hanging="851"/>
        <w:jc w:val="both"/>
        <w:rPr>
          <w:rFonts w:ascii="Times New Roman" w:eastAsia="Times New Roman" w:hAnsi="Times New Roman" w:cs="Times New Roman"/>
          <w:lang w:eastAsia="pl-PL"/>
        </w:rPr>
      </w:pPr>
      <w:r w:rsidRPr="00FF6466">
        <w:rPr>
          <w:rFonts w:ascii="Times New Roman" w:eastAsia="Calibri" w:hAnsi="Times New Roman" w:cs="Times New Roman"/>
          <w:b/>
          <w:bCs/>
          <w:color w:val="000000"/>
        </w:rPr>
        <w:t xml:space="preserve">XXIII. </w:t>
      </w:r>
      <w:r w:rsidRPr="00FF6466">
        <w:rPr>
          <w:rFonts w:ascii="Times New Roman" w:eastAsia="Calibri" w:hAnsi="Times New Roman" w:cs="Times New Roman"/>
          <w:b/>
          <w:bCs/>
          <w:lang w:eastAsia="pl-PL"/>
        </w:rPr>
        <w:t>KLAUZULA INFORMACYJNA Z ART. 13 RODO DO ZASTOSOWANIA PRZEZ ZAMAWIAJĄCYCH W CELU ZWIĄZANYM Z POSTĘPOWANIEM O UDZIELENIE ZAMÓWIENIA PUBLICZNEGO</w:t>
      </w:r>
      <w:r w:rsidRPr="00FF6466">
        <w:rPr>
          <w:rFonts w:ascii="Times New Roman" w:eastAsia="Times New Roman" w:hAnsi="Times New Roman" w:cs="Times New Roman"/>
          <w:lang w:eastAsia="pl-PL"/>
        </w:rPr>
        <w:t xml:space="preserve"> </w:t>
      </w:r>
    </w:p>
    <w:p w14:paraId="1374717D" w14:textId="77777777" w:rsidR="00FF6466" w:rsidRPr="00FF6466" w:rsidRDefault="00FF6466" w:rsidP="00FF6466">
      <w:pPr>
        <w:autoSpaceDE w:val="0"/>
        <w:autoSpaceDN w:val="0"/>
        <w:adjustRightInd w:val="0"/>
        <w:spacing w:after="0" w:line="240" w:lineRule="auto"/>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Zgodnie z art. 13 ust. 1 i 2 </w:t>
      </w:r>
      <w:r w:rsidRPr="00FF6466">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6466">
        <w:rPr>
          <w:rFonts w:ascii="Times New Roman" w:eastAsia="Times New Roman" w:hAnsi="Times New Roman" w:cs="Times New Roman"/>
          <w:lang w:eastAsia="pl-PL"/>
        </w:rPr>
        <w:t xml:space="preserve">dalej „RODO”, informuję, że: </w:t>
      </w:r>
    </w:p>
    <w:p w14:paraId="753287B9"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u w:val="single"/>
          <w:lang w:eastAsia="pl-PL"/>
        </w:rPr>
      </w:pPr>
      <w:r w:rsidRPr="00FF6466">
        <w:rPr>
          <w:rFonts w:ascii="Times New Roman" w:eastAsia="Times New Roman" w:hAnsi="Times New Roman" w:cs="Times New Roman"/>
          <w:lang w:eastAsia="pl-PL"/>
        </w:rPr>
        <w:t xml:space="preserve">administratorem Pani/Pana danych osobowych jest </w:t>
      </w:r>
      <w:r w:rsidRPr="00FF6466">
        <w:rPr>
          <w:rFonts w:ascii="Times New Roman" w:eastAsia="Times New Roman" w:hAnsi="Times New Roman" w:cs="Times New Roman"/>
          <w:i/>
          <w:lang w:eastAsia="pl-PL"/>
        </w:rPr>
        <w:t xml:space="preserve">Samodzielny Publiczny Zakład Opieki Zdrowotnej w Sejnach, adres: ul. E. </w:t>
      </w:r>
      <w:proofErr w:type="spellStart"/>
      <w:r w:rsidRPr="00FF6466">
        <w:rPr>
          <w:rFonts w:ascii="Times New Roman" w:eastAsia="Times New Roman" w:hAnsi="Times New Roman" w:cs="Times New Roman"/>
          <w:i/>
          <w:lang w:eastAsia="pl-PL"/>
        </w:rPr>
        <w:t>Rittlera</w:t>
      </w:r>
      <w:proofErr w:type="spellEnd"/>
      <w:r w:rsidRPr="00FF6466">
        <w:rPr>
          <w:rFonts w:ascii="Times New Roman" w:eastAsia="Times New Roman" w:hAnsi="Times New Roman" w:cs="Times New Roman"/>
          <w:i/>
          <w:lang w:eastAsia="pl-PL"/>
        </w:rPr>
        <w:t xml:space="preserve"> 2, 16-500 Sejny, reprezentowany przez Dyrektora SP ZOZ w Sejnach – Waldemara </w:t>
      </w:r>
      <w:proofErr w:type="spellStart"/>
      <w:r w:rsidRPr="00FF6466">
        <w:rPr>
          <w:rFonts w:ascii="Times New Roman" w:eastAsia="Times New Roman" w:hAnsi="Times New Roman" w:cs="Times New Roman"/>
          <w:i/>
          <w:lang w:eastAsia="pl-PL"/>
        </w:rPr>
        <w:t>Kwaterskiego</w:t>
      </w:r>
      <w:proofErr w:type="spellEnd"/>
      <w:r w:rsidRPr="00FF6466">
        <w:rPr>
          <w:rFonts w:ascii="Times New Roman" w:eastAsia="Times New Roman" w:hAnsi="Times New Roman" w:cs="Times New Roman"/>
          <w:i/>
          <w:lang w:eastAsia="pl-PL"/>
        </w:rPr>
        <w:t>, tel. 87 517 23 17</w:t>
      </w:r>
      <w:r w:rsidRPr="00FF6466">
        <w:rPr>
          <w:rFonts w:ascii="Times New Roman" w:eastAsia="Calibri" w:hAnsi="Times New Roman" w:cs="Times New Roman"/>
        </w:rPr>
        <w:t xml:space="preserve"> </w:t>
      </w:r>
      <w:r w:rsidRPr="00FF6466">
        <w:rPr>
          <w:rFonts w:ascii="Times New Roman" w:eastAsia="Times New Roman" w:hAnsi="Times New Roman" w:cs="Times New Roman"/>
          <w:i/>
          <w:lang w:eastAsia="pl-PL"/>
        </w:rPr>
        <w:t xml:space="preserve">e-mail: </w:t>
      </w:r>
      <w:r w:rsidRPr="00FF6466">
        <w:rPr>
          <w:rFonts w:ascii="Times New Roman" w:eastAsia="Times New Roman" w:hAnsi="Times New Roman" w:cs="Times New Roman"/>
          <w:i/>
          <w:color w:val="2E74B5"/>
          <w:u w:val="single"/>
          <w:lang w:eastAsia="pl-PL"/>
        </w:rPr>
        <w:t>w.kwaterski@szpital.sejny.pl</w:t>
      </w:r>
    </w:p>
    <w:p w14:paraId="2E8DB0B4"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lang w:eastAsia="pl-PL"/>
        </w:rPr>
      </w:pPr>
      <w:r w:rsidRPr="00FF6466">
        <w:rPr>
          <w:rFonts w:ascii="Times New Roman" w:eastAsia="Times New Roman" w:hAnsi="Times New Roman" w:cs="Times New Roman"/>
          <w:lang w:eastAsia="pl-PL"/>
        </w:rPr>
        <w:t xml:space="preserve">Inspektorem ochrony danych osobowych w </w:t>
      </w:r>
      <w:r w:rsidRPr="00FF6466">
        <w:rPr>
          <w:rFonts w:ascii="Times New Roman" w:eastAsia="Times New Roman" w:hAnsi="Times New Roman" w:cs="Times New Roman"/>
          <w:i/>
          <w:lang w:eastAsia="pl-PL"/>
        </w:rPr>
        <w:t xml:space="preserve">SP ZOZ w Sejnach </w:t>
      </w:r>
      <w:r w:rsidRPr="00FF6466">
        <w:rPr>
          <w:rFonts w:ascii="Times New Roman" w:eastAsia="Times New Roman" w:hAnsi="Times New Roman" w:cs="Times New Roman"/>
          <w:lang w:eastAsia="pl-PL"/>
        </w:rPr>
        <w:t xml:space="preserve">jest Pan </w:t>
      </w:r>
      <w:r w:rsidRPr="00FF6466">
        <w:rPr>
          <w:rFonts w:ascii="Times New Roman" w:eastAsia="Times New Roman" w:hAnsi="Times New Roman" w:cs="Times New Roman"/>
          <w:i/>
          <w:lang w:eastAsia="pl-PL"/>
        </w:rPr>
        <w:t xml:space="preserve">Bartosz </w:t>
      </w:r>
      <w:proofErr w:type="spellStart"/>
      <w:r w:rsidRPr="00FF6466">
        <w:rPr>
          <w:rFonts w:ascii="Times New Roman" w:eastAsia="Times New Roman" w:hAnsi="Times New Roman" w:cs="Times New Roman"/>
          <w:i/>
          <w:lang w:eastAsia="pl-PL"/>
        </w:rPr>
        <w:t>Wiżlański</w:t>
      </w:r>
      <w:proofErr w:type="spellEnd"/>
      <w:r w:rsidRPr="00FF6466">
        <w:rPr>
          <w:rFonts w:ascii="Times New Roman" w:eastAsia="Times New Roman" w:hAnsi="Times New Roman" w:cs="Times New Roman"/>
          <w:i/>
          <w:lang w:eastAsia="pl-PL"/>
        </w:rPr>
        <w:t xml:space="preserve">, tel. 87 517 23 46; e-mail: </w:t>
      </w:r>
      <w:hyperlink r:id="rId19" w:history="1">
        <w:r w:rsidRPr="00FF6466">
          <w:rPr>
            <w:rFonts w:ascii="Times New Roman" w:eastAsia="Times New Roman" w:hAnsi="Times New Roman" w:cs="Times New Roman"/>
            <w:i/>
            <w:color w:val="0563C1"/>
            <w:u w:val="single"/>
            <w:lang w:eastAsia="pl-PL"/>
          </w:rPr>
          <w:t>b.wizlanski@szpital.sejny.pl</w:t>
        </w:r>
      </w:hyperlink>
    </w:p>
    <w:p w14:paraId="0CC0C3D5"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Pani/Pana dane osobowe przetwarzane będą na podstawie art. 6 ust. 1 lit. c</w:t>
      </w:r>
      <w:r w:rsidRPr="00FF6466">
        <w:rPr>
          <w:rFonts w:ascii="Times New Roman" w:eastAsia="Times New Roman" w:hAnsi="Times New Roman" w:cs="Times New Roman"/>
          <w:i/>
          <w:lang w:eastAsia="pl-PL"/>
        </w:rPr>
        <w:t xml:space="preserve"> </w:t>
      </w:r>
      <w:r w:rsidRPr="00FF6466">
        <w:rPr>
          <w:rFonts w:ascii="Times New Roman" w:eastAsia="Times New Roman" w:hAnsi="Times New Roman" w:cs="Times New Roman"/>
          <w:lang w:eastAsia="pl-PL"/>
        </w:rPr>
        <w:t xml:space="preserve">RODO w celu </w:t>
      </w:r>
      <w:r w:rsidRPr="00FF6466">
        <w:rPr>
          <w:rFonts w:ascii="Times New Roman" w:eastAsia="Calibri" w:hAnsi="Times New Roman" w:cs="Times New Roman"/>
        </w:rPr>
        <w:t xml:space="preserve">związanym z postępowaniem o udzielenie zamówienia publicznego; </w:t>
      </w:r>
    </w:p>
    <w:p w14:paraId="5A257F12"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w:t>
      </w:r>
    </w:p>
    <w:p w14:paraId="6B88B452"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 xml:space="preserve">Pani/Pana dane osobowe będą przechowywane, zgodnie z art. 78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767AA55F"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w:t>
      </w:r>
    </w:p>
    <w:p w14:paraId="5A2729D1" w14:textId="77777777" w:rsidR="00FF6466" w:rsidRPr="00FF6466" w:rsidRDefault="00FF6466" w:rsidP="00FF6466">
      <w:pPr>
        <w:numPr>
          <w:ilvl w:val="0"/>
          <w:numId w:val="4"/>
        </w:numPr>
        <w:spacing w:after="150" w:line="276" w:lineRule="auto"/>
        <w:ind w:left="426" w:hanging="426"/>
        <w:contextualSpacing/>
        <w:jc w:val="both"/>
        <w:rPr>
          <w:rFonts w:ascii="Times New Roman" w:eastAsia="Calibri" w:hAnsi="Times New Roman" w:cs="Times New Roman"/>
        </w:rPr>
      </w:pPr>
      <w:r w:rsidRPr="00FF6466">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14:paraId="2B7C1DF4"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posiada Pani/Pan:</w:t>
      </w:r>
    </w:p>
    <w:p w14:paraId="5395EA1D"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color w:val="00B0F0"/>
          <w:lang w:eastAsia="pl-PL"/>
        </w:rPr>
      </w:pPr>
      <w:r w:rsidRPr="00FF6466">
        <w:rPr>
          <w:rFonts w:ascii="Times New Roman" w:eastAsia="Times New Roman" w:hAnsi="Times New Roman" w:cs="Times New Roman"/>
          <w:lang w:eastAsia="pl-PL"/>
        </w:rPr>
        <w:t>na podstawie art. 15 RODO prawo dostępu do danych osobowych Pani/Pana dotyczących;</w:t>
      </w:r>
    </w:p>
    <w:p w14:paraId="39433786"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na podstawie art. 16 RODO prawo do sprostowania Pani/Pana danych osobowych </w:t>
      </w:r>
      <w:r w:rsidRPr="00FF6466">
        <w:rPr>
          <w:rFonts w:ascii="Times New Roman" w:eastAsia="Times New Roman" w:hAnsi="Times New Roman" w:cs="Times New Roman"/>
          <w:b/>
          <w:vertAlign w:val="superscript"/>
          <w:lang w:eastAsia="pl-PL"/>
        </w:rPr>
        <w:t>**</w:t>
      </w:r>
      <w:r w:rsidRPr="00FF6466">
        <w:rPr>
          <w:rFonts w:ascii="Times New Roman" w:eastAsia="Times New Roman" w:hAnsi="Times New Roman" w:cs="Times New Roman"/>
          <w:lang w:eastAsia="pl-PL"/>
        </w:rPr>
        <w:t>;</w:t>
      </w:r>
    </w:p>
    <w:p w14:paraId="62B5D31D"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lang w:eastAsia="pl-PL"/>
        </w:rPr>
      </w:pPr>
      <w:r w:rsidRPr="00FF6466">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470EBA7" w14:textId="77777777" w:rsidR="00FF6466" w:rsidRPr="00FF6466" w:rsidRDefault="00FF6466" w:rsidP="00FF6466">
      <w:pPr>
        <w:numPr>
          <w:ilvl w:val="0"/>
          <w:numId w:val="5"/>
        </w:numPr>
        <w:spacing w:after="150" w:line="276" w:lineRule="auto"/>
        <w:ind w:left="709" w:hanging="283"/>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B0D69FE" w14:textId="77777777" w:rsidR="00FF6466" w:rsidRPr="00FF6466" w:rsidRDefault="00FF6466" w:rsidP="00FF6466">
      <w:pPr>
        <w:numPr>
          <w:ilvl w:val="0"/>
          <w:numId w:val="4"/>
        </w:numPr>
        <w:spacing w:after="150" w:line="276" w:lineRule="auto"/>
        <w:ind w:left="426" w:hanging="426"/>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nie przysługuje Pani/Panu:</w:t>
      </w:r>
    </w:p>
    <w:p w14:paraId="3CA806B9"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i/>
          <w:color w:val="00B0F0"/>
          <w:lang w:eastAsia="pl-PL"/>
        </w:rPr>
      </w:pPr>
      <w:r w:rsidRPr="00FF6466">
        <w:rPr>
          <w:rFonts w:ascii="Times New Roman" w:eastAsia="Times New Roman" w:hAnsi="Times New Roman" w:cs="Times New Roman"/>
          <w:lang w:eastAsia="pl-PL"/>
        </w:rPr>
        <w:t>w związku z art. 17 ust. 3 lit. b, d lub e RODO prawo do usunięcia danych osobowych;</w:t>
      </w:r>
    </w:p>
    <w:p w14:paraId="1516ABB2"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lang w:eastAsia="pl-PL"/>
        </w:rPr>
        <w:t>prawo do przenoszenia danych osobowych, o którym mowa w art. 20 RODO;</w:t>
      </w:r>
    </w:p>
    <w:p w14:paraId="21C57FE4" w14:textId="77777777" w:rsidR="00FF6466" w:rsidRPr="00FF6466" w:rsidRDefault="00FF6466" w:rsidP="00FF6466">
      <w:pPr>
        <w:numPr>
          <w:ilvl w:val="0"/>
          <w:numId w:val="6"/>
        </w:numPr>
        <w:spacing w:after="150" w:line="276" w:lineRule="auto"/>
        <w:ind w:left="709" w:hanging="283"/>
        <w:contextualSpacing/>
        <w:jc w:val="both"/>
        <w:rPr>
          <w:rFonts w:ascii="Times New Roman" w:eastAsia="Times New Roman" w:hAnsi="Times New Roman" w:cs="Times New Roman"/>
          <w:b/>
          <w:i/>
          <w:lang w:eastAsia="pl-PL"/>
        </w:rPr>
      </w:pPr>
      <w:r w:rsidRPr="00FF6466">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F6466">
        <w:rPr>
          <w:rFonts w:ascii="Times New Roman" w:eastAsia="Times New Roman" w:hAnsi="Times New Roman" w:cs="Times New Roman"/>
          <w:lang w:eastAsia="pl-PL"/>
        </w:rPr>
        <w:t>.</w:t>
      </w:r>
      <w:r w:rsidRPr="00FF6466">
        <w:rPr>
          <w:rFonts w:ascii="Times New Roman" w:eastAsia="Times New Roman" w:hAnsi="Times New Roman" w:cs="Times New Roman"/>
          <w:b/>
          <w:lang w:eastAsia="pl-PL"/>
        </w:rPr>
        <w:t xml:space="preserve"> </w:t>
      </w:r>
    </w:p>
    <w:p w14:paraId="30C81875" w14:textId="77777777" w:rsidR="00FF6466" w:rsidRPr="00FF6466" w:rsidRDefault="00FF6466" w:rsidP="00FF6466">
      <w:pPr>
        <w:spacing w:before="120" w:after="120" w:line="276" w:lineRule="auto"/>
        <w:jc w:val="both"/>
        <w:rPr>
          <w:rFonts w:ascii="Times New Roman" w:eastAsia="Calibri" w:hAnsi="Times New Roman" w:cs="Times New Roman"/>
        </w:rPr>
      </w:pPr>
      <w:r w:rsidRPr="00FF6466">
        <w:rPr>
          <w:rFonts w:ascii="Times New Roman" w:eastAsia="Calibri" w:hAnsi="Times New Roman" w:cs="Times New Roman"/>
        </w:rPr>
        <w:t>______________________</w:t>
      </w:r>
    </w:p>
    <w:p w14:paraId="075F170D" w14:textId="77777777" w:rsidR="00FF6466" w:rsidRPr="00FF6466" w:rsidRDefault="00FF6466" w:rsidP="00FF6466">
      <w:pPr>
        <w:spacing w:after="150" w:line="240" w:lineRule="auto"/>
        <w:ind w:left="426"/>
        <w:jc w:val="both"/>
        <w:rPr>
          <w:rFonts w:ascii="Times New Roman" w:eastAsia="Times New Roman" w:hAnsi="Times New Roman" w:cs="Times New Roman"/>
          <w:i/>
          <w:lang w:eastAsia="pl-PL"/>
        </w:rPr>
      </w:pPr>
      <w:r w:rsidRPr="00FF6466">
        <w:rPr>
          <w:rFonts w:ascii="Times New Roman" w:eastAsia="Calibri" w:hAnsi="Times New Roman" w:cs="Times New Roman"/>
          <w:b/>
          <w:i/>
          <w:vertAlign w:val="superscript"/>
        </w:rPr>
        <w:t>*</w:t>
      </w:r>
      <w:r w:rsidRPr="00FF6466">
        <w:rPr>
          <w:rFonts w:ascii="Times New Roman" w:eastAsia="Calibri" w:hAnsi="Times New Roman" w:cs="Times New Roman"/>
          <w:b/>
          <w:i/>
        </w:rPr>
        <w:t xml:space="preserve"> Wyjaśnienie:</w:t>
      </w:r>
      <w:r w:rsidRPr="00FF6466">
        <w:rPr>
          <w:rFonts w:ascii="Times New Roman" w:eastAsia="Calibri" w:hAnsi="Times New Roman" w:cs="Times New Roman"/>
          <w:i/>
        </w:rPr>
        <w:t xml:space="preserve"> informacja w tym zakresie jest wymagana, jeżeli w odniesieniu do danego administratora lub podmiotu przetwarzającego </w:t>
      </w:r>
      <w:r w:rsidRPr="00FF6466">
        <w:rPr>
          <w:rFonts w:ascii="Times New Roman" w:eastAsia="Times New Roman" w:hAnsi="Times New Roman" w:cs="Times New Roman"/>
          <w:i/>
          <w:lang w:eastAsia="pl-PL"/>
        </w:rPr>
        <w:t>istnieje obowiązek wyznaczenia inspektora ochrony danych osobowych.</w:t>
      </w:r>
    </w:p>
    <w:p w14:paraId="6603F954" w14:textId="77777777" w:rsidR="00FF6466" w:rsidRPr="00FF6466" w:rsidRDefault="00FF6466" w:rsidP="00FF6466">
      <w:pPr>
        <w:spacing w:after="0" w:line="240" w:lineRule="auto"/>
        <w:ind w:left="426"/>
        <w:contextualSpacing/>
        <w:jc w:val="both"/>
        <w:rPr>
          <w:rFonts w:ascii="Times New Roman" w:eastAsia="Calibri" w:hAnsi="Times New Roman" w:cs="Times New Roman"/>
          <w:i/>
        </w:rPr>
      </w:pPr>
      <w:r w:rsidRPr="00FF6466">
        <w:rPr>
          <w:rFonts w:ascii="Times New Roman" w:eastAsia="Calibri" w:hAnsi="Times New Roman" w:cs="Times New Roman"/>
          <w:b/>
          <w:i/>
          <w:vertAlign w:val="superscript"/>
        </w:rPr>
        <w:t xml:space="preserve">** </w:t>
      </w:r>
      <w:r w:rsidRPr="00FF6466">
        <w:rPr>
          <w:rFonts w:ascii="Times New Roman" w:eastAsia="Calibri" w:hAnsi="Times New Roman" w:cs="Times New Roman"/>
          <w:b/>
          <w:i/>
        </w:rPr>
        <w:t>Wyjaśnienie:</w:t>
      </w:r>
      <w:r w:rsidRPr="00FF6466">
        <w:rPr>
          <w:rFonts w:ascii="Times New Roman" w:eastAsia="Calibri" w:hAnsi="Times New Roman" w:cs="Times New Roman"/>
          <w:i/>
        </w:rPr>
        <w:t xml:space="preserve"> </w:t>
      </w:r>
      <w:r w:rsidRPr="00FF6466">
        <w:rPr>
          <w:rFonts w:ascii="Times New Roman" w:eastAsia="Times New Roman" w:hAnsi="Times New Roman" w:cs="Times New Roman"/>
          <w:i/>
          <w:lang w:eastAsia="pl-PL"/>
        </w:rPr>
        <w:t xml:space="preserve">skorzystanie z prawa do sprostowania nie może skutkować zmianą </w:t>
      </w:r>
      <w:r w:rsidRPr="00FF6466">
        <w:rPr>
          <w:rFonts w:ascii="Times New Roman" w:eastAsia="Calibri" w:hAnsi="Times New Roman" w:cs="Times New Roman"/>
          <w:i/>
        </w:rPr>
        <w:t>wyniku postępowania</w:t>
      </w:r>
      <w:r w:rsidRPr="00FF6466">
        <w:rPr>
          <w:rFonts w:ascii="Times New Roman" w:eastAsia="Calibri" w:hAnsi="Times New Roman" w:cs="Times New Roman"/>
          <w:i/>
        </w:rPr>
        <w:br/>
        <w:t xml:space="preserve">o udzielenie zamówienia publicznego ani zmianą postanowień umowy w zakresie niezgodnym z ustawą </w:t>
      </w:r>
      <w:proofErr w:type="spellStart"/>
      <w:r w:rsidRPr="00FF6466">
        <w:rPr>
          <w:rFonts w:ascii="Times New Roman" w:eastAsia="Calibri" w:hAnsi="Times New Roman" w:cs="Times New Roman"/>
          <w:i/>
        </w:rPr>
        <w:t>Pzp</w:t>
      </w:r>
      <w:proofErr w:type="spellEnd"/>
      <w:r w:rsidRPr="00FF6466">
        <w:rPr>
          <w:rFonts w:ascii="Times New Roman" w:eastAsia="Calibri" w:hAnsi="Times New Roman" w:cs="Times New Roman"/>
          <w:i/>
        </w:rPr>
        <w:t xml:space="preserve"> oraz nie może naruszać integralności protokołu oraz jego załączników.</w:t>
      </w:r>
    </w:p>
    <w:p w14:paraId="418100C7" w14:textId="77777777" w:rsidR="00FF6466" w:rsidRPr="00FF6466" w:rsidRDefault="00FF6466" w:rsidP="00FF6466">
      <w:pPr>
        <w:spacing w:after="0" w:line="240" w:lineRule="auto"/>
        <w:ind w:left="426"/>
        <w:contextualSpacing/>
        <w:jc w:val="both"/>
        <w:rPr>
          <w:rFonts w:ascii="Times New Roman" w:eastAsia="Times New Roman" w:hAnsi="Times New Roman" w:cs="Times New Roman"/>
          <w:i/>
          <w:lang w:eastAsia="pl-PL"/>
        </w:rPr>
      </w:pPr>
      <w:r w:rsidRPr="00FF6466">
        <w:rPr>
          <w:rFonts w:ascii="Times New Roman" w:eastAsia="Calibri" w:hAnsi="Times New Roman" w:cs="Times New Roman"/>
          <w:b/>
          <w:i/>
          <w:vertAlign w:val="superscript"/>
        </w:rPr>
        <w:t xml:space="preserve">*** </w:t>
      </w:r>
      <w:r w:rsidRPr="00FF6466">
        <w:rPr>
          <w:rFonts w:ascii="Times New Roman" w:eastAsia="Calibri" w:hAnsi="Times New Roman" w:cs="Times New Roman"/>
          <w:b/>
          <w:i/>
        </w:rPr>
        <w:t>Wyjaśnienie:</w:t>
      </w:r>
      <w:r w:rsidRPr="00FF6466">
        <w:rPr>
          <w:rFonts w:ascii="Times New Roman" w:eastAsia="Calibri" w:hAnsi="Times New Roman" w:cs="Times New Roman"/>
          <w:i/>
        </w:rPr>
        <w:t xml:space="preserve"> prawo do ograniczenia przetwarzania nie ma zastosowania w odniesieniu do </w:t>
      </w:r>
      <w:r w:rsidRPr="00FF6466">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D07B667" w14:textId="77777777" w:rsidR="00FF6466" w:rsidRPr="00FF6466" w:rsidRDefault="00FF6466" w:rsidP="00FF6466">
      <w:pPr>
        <w:autoSpaceDE w:val="0"/>
        <w:autoSpaceDN w:val="0"/>
        <w:adjustRightInd w:val="0"/>
        <w:spacing w:after="0" w:line="240" w:lineRule="auto"/>
        <w:jc w:val="both"/>
        <w:rPr>
          <w:rFonts w:ascii="Times New Roman" w:eastAsia="Calibri" w:hAnsi="Times New Roman" w:cs="Times New Roman"/>
          <w:color w:val="000000"/>
        </w:rPr>
      </w:pPr>
    </w:p>
    <w:p w14:paraId="7BED344D" w14:textId="77777777" w:rsidR="00FF6466" w:rsidRPr="00FF6466" w:rsidRDefault="00FF6466" w:rsidP="00FF6466">
      <w:pPr>
        <w:tabs>
          <w:tab w:val="left" w:pos="0"/>
          <w:tab w:val="left" w:pos="142"/>
          <w:tab w:val="left" w:pos="284"/>
        </w:tabs>
        <w:spacing w:after="0" w:line="240" w:lineRule="auto"/>
        <w:contextualSpacing/>
        <w:jc w:val="both"/>
        <w:rPr>
          <w:rFonts w:ascii="Times New Roman" w:eastAsia="Times New Roman" w:hAnsi="Times New Roman" w:cs="Times New Roman"/>
          <w:b/>
          <w:lang w:eastAsia="pl-PL"/>
        </w:rPr>
      </w:pPr>
      <w:r w:rsidRPr="00FF6466">
        <w:rPr>
          <w:rFonts w:ascii="Times New Roman" w:eastAsia="Times New Roman" w:hAnsi="Times New Roman" w:cs="Times New Roman"/>
          <w:b/>
          <w:lang w:eastAsia="pl-PL"/>
        </w:rPr>
        <w:t>XXIV. ZAŁĄCZNIKI DO NINIEJSZEJ SPECYFIKACJI</w:t>
      </w:r>
    </w:p>
    <w:p w14:paraId="55FC7897" w14:textId="77777777"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1 – Formularz ofertowy. </w:t>
      </w:r>
    </w:p>
    <w:p w14:paraId="51AB1431" w14:textId="3493A61E"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Calibri" w:hAnsi="Times New Roman" w:cs="Times New Roman"/>
          <w:color w:val="000000"/>
        </w:rPr>
        <w:t xml:space="preserve">Załącznik nr 2 – </w:t>
      </w:r>
      <w:r w:rsidRPr="00FF6466">
        <w:rPr>
          <w:rFonts w:ascii="Times New Roman" w:eastAsia="Times New Roman" w:hAnsi="Times New Roman" w:cs="Times New Roman"/>
          <w:lang w:eastAsia="pl-PL"/>
        </w:rPr>
        <w:t xml:space="preserve">Formularz </w:t>
      </w:r>
      <w:r w:rsidR="005E4E29">
        <w:rPr>
          <w:rFonts w:ascii="Times New Roman" w:eastAsia="Times New Roman" w:hAnsi="Times New Roman" w:cs="Times New Roman"/>
          <w:lang w:eastAsia="pl-PL"/>
        </w:rPr>
        <w:t>wymaganych parametrów</w:t>
      </w:r>
    </w:p>
    <w:p w14:paraId="7B04A667" w14:textId="0BFF1053" w:rsidR="00AD46B3"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3 – </w:t>
      </w:r>
      <w:r w:rsidR="00AD46B3">
        <w:rPr>
          <w:rFonts w:ascii="Times New Roman" w:eastAsia="Times New Roman" w:hAnsi="Times New Roman" w:cs="Times New Roman"/>
          <w:color w:val="000000"/>
          <w:lang w:eastAsia="pl-PL"/>
        </w:rPr>
        <w:t>U</w:t>
      </w:r>
      <w:r w:rsidRPr="00FF6466">
        <w:rPr>
          <w:rFonts w:ascii="Times New Roman" w:eastAsia="Times New Roman" w:hAnsi="Times New Roman" w:cs="Times New Roman"/>
          <w:color w:val="000000"/>
          <w:lang w:eastAsia="pl-PL"/>
        </w:rPr>
        <w:t>mow</w:t>
      </w:r>
      <w:r w:rsidR="00AD46B3">
        <w:rPr>
          <w:rFonts w:ascii="Times New Roman" w:eastAsia="Times New Roman" w:hAnsi="Times New Roman" w:cs="Times New Roman"/>
          <w:color w:val="000000"/>
          <w:lang w:eastAsia="pl-PL"/>
        </w:rPr>
        <w:t>a – projekt</w:t>
      </w:r>
    </w:p>
    <w:p w14:paraId="2B3285C0" w14:textId="54EDE7E5" w:rsidR="00FF6466" w:rsidRPr="00FF6466" w:rsidRDefault="00AD46B3"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Załącznik nr</w:t>
      </w:r>
      <w:r>
        <w:rPr>
          <w:rFonts w:ascii="Times New Roman" w:eastAsia="Times New Roman" w:hAnsi="Times New Roman" w:cs="Times New Roman"/>
          <w:color w:val="000000"/>
          <w:lang w:eastAsia="pl-PL"/>
        </w:rPr>
        <w:t xml:space="preserve"> 4 – Umowa o zachowaniu poufności z załącznikami</w:t>
      </w:r>
    </w:p>
    <w:p w14:paraId="4C41EA72" w14:textId="4B8D5E88" w:rsidR="00FF6466" w:rsidRPr="00FF6466" w:rsidRDefault="00FF6466" w:rsidP="00FF6466">
      <w:pPr>
        <w:numPr>
          <w:ilvl w:val="0"/>
          <w:numId w:val="14"/>
        </w:numPr>
        <w:tabs>
          <w:tab w:val="left" w:pos="284"/>
        </w:tabs>
        <w:suppressAutoHyphens/>
        <w:spacing w:after="0" w:line="240" w:lineRule="auto"/>
        <w:ind w:left="567" w:hanging="567"/>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color w:val="000000"/>
          <w:lang w:eastAsia="pl-PL"/>
        </w:rPr>
        <w:t xml:space="preserve">Załącznik nr </w:t>
      </w:r>
      <w:r w:rsidR="00AD46B3">
        <w:rPr>
          <w:rFonts w:ascii="Times New Roman" w:eastAsia="Times New Roman" w:hAnsi="Times New Roman" w:cs="Times New Roman"/>
          <w:color w:val="000000"/>
          <w:lang w:eastAsia="pl-PL"/>
        </w:rPr>
        <w:t>5</w:t>
      </w:r>
      <w:r w:rsidRPr="00FF6466">
        <w:rPr>
          <w:rFonts w:ascii="Times New Roman" w:eastAsia="Times New Roman" w:hAnsi="Times New Roman" w:cs="Times New Roman"/>
          <w:color w:val="000000"/>
          <w:lang w:eastAsia="pl-PL"/>
        </w:rPr>
        <w:t xml:space="preserve"> –</w:t>
      </w:r>
      <w:r w:rsidR="00AD46B3">
        <w:rPr>
          <w:rFonts w:ascii="Times New Roman" w:eastAsia="Times New Roman" w:hAnsi="Times New Roman" w:cs="Times New Roman"/>
          <w:color w:val="000000"/>
          <w:lang w:eastAsia="pl-PL"/>
        </w:rPr>
        <w:t xml:space="preserve"> </w:t>
      </w:r>
      <w:r w:rsidR="00AD46B3">
        <w:rPr>
          <w:rFonts w:ascii="Times New Roman" w:eastAsia="Times New Roman" w:hAnsi="Times New Roman" w:cs="Times New Roman"/>
          <w:lang w:eastAsia="pl-PL"/>
        </w:rPr>
        <w:t>O</w:t>
      </w:r>
      <w:r w:rsidRPr="00FF6466">
        <w:rPr>
          <w:rFonts w:ascii="Times New Roman" w:eastAsia="Times New Roman" w:hAnsi="Times New Roman" w:cs="Times New Roman"/>
          <w:lang w:eastAsia="pl-PL"/>
        </w:rPr>
        <w:t xml:space="preserve">świadczenia Wykonawcy. </w:t>
      </w:r>
    </w:p>
    <w:p w14:paraId="17CBED23" w14:textId="55D7FB7D" w:rsidR="00FF6466" w:rsidRPr="00FF6466" w:rsidRDefault="00FF6466" w:rsidP="00AD46B3">
      <w:pPr>
        <w:numPr>
          <w:ilvl w:val="0"/>
          <w:numId w:val="14"/>
        </w:numPr>
        <w:tabs>
          <w:tab w:val="left" w:pos="284"/>
        </w:tabs>
        <w:suppressAutoHyphens/>
        <w:spacing w:after="0" w:line="240" w:lineRule="auto"/>
        <w:ind w:left="1843" w:hanging="1843"/>
        <w:contextualSpacing/>
        <w:rPr>
          <w:rFonts w:ascii="Times New Roman" w:eastAsia="Times New Roman" w:hAnsi="Times New Roman" w:cs="Times New Roman"/>
          <w:color w:val="000000"/>
          <w:lang w:eastAsia="pl-PL"/>
        </w:rPr>
      </w:pPr>
      <w:r w:rsidRPr="00FF6466">
        <w:rPr>
          <w:rFonts w:ascii="Times New Roman" w:eastAsia="Times New Roman" w:hAnsi="Times New Roman" w:cs="Times New Roman"/>
          <w:lang w:eastAsia="pl-PL"/>
        </w:rPr>
        <w:t xml:space="preserve">Załącznik nr </w:t>
      </w:r>
      <w:r w:rsidR="00AD46B3">
        <w:rPr>
          <w:rFonts w:ascii="Times New Roman" w:eastAsia="Times New Roman" w:hAnsi="Times New Roman" w:cs="Times New Roman"/>
          <w:lang w:eastAsia="pl-PL"/>
        </w:rPr>
        <w:t>6</w:t>
      </w:r>
      <w:r w:rsidRPr="00FF6466">
        <w:rPr>
          <w:rFonts w:ascii="Times New Roman" w:eastAsia="Times New Roman" w:hAnsi="Times New Roman" w:cs="Times New Roman"/>
          <w:lang w:eastAsia="pl-PL"/>
        </w:rPr>
        <w:t xml:space="preserve"> – </w:t>
      </w:r>
      <w:r w:rsidRPr="00FF6466">
        <w:rPr>
          <w:rFonts w:ascii="Times New Roman" w:eastAsia="Times New Roman" w:hAnsi="Times New Roman" w:cs="Times New Roman"/>
          <w:bCs/>
          <w:lang w:eastAsia="pl-PL"/>
        </w:rPr>
        <w:t>Oświadczenie o przynależności, lub braku przynależności do tej samej grupy</w:t>
      </w:r>
      <w:r w:rsidR="00AD46B3">
        <w:rPr>
          <w:rFonts w:ascii="Times New Roman" w:eastAsia="Times New Roman" w:hAnsi="Times New Roman" w:cs="Times New Roman"/>
          <w:bCs/>
          <w:lang w:eastAsia="pl-PL"/>
        </w:rPr>
        <w:t xml:space="preserve"> </w:t>
      </w:r>
      <w:r w:rsidRPr="00FF6466">
        <w:rPr>
          <w:rFonts w:ascii="Times New Roman" w:eastAsia="Times New Roman" w:hAnsi="Times New Roman" w:cs="Times New Roman"/>
          <w:bCs/>
          <w:lang w:eastAsia="pl-PL"/>
        </w:rPr>
        <w:t>kapitałowej.</w:t>
      </w:r>
    </w:p>
    <w:p w14:paraId="297035ED" w14:textId="2A8A5068" w:rsidR="00FF6466" w:rsidRDefault="00FF6466"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173B65D9" w14:textId="5CBEF4EC"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24C6D954" w14:textId="7B8C2BF3"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4B7F1192" w14:textId="64D1F776"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660F5982" w14:textId="75E9C2CA"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23E2B52C" w14:textId="4B4D2124" w:rsidR="00237683" w:rsidRDefault="00237683" w:rsidP="00FF6466">
      <w:pPr>
        <w:tabs>
          <w:tab w:val="left" w:pos="284"/>
        </w:tabs>
        <w:suppressAutoHyphens/>
        <w:spacing w:after="0" w:line="240" w:lineRule="auto"/>
        <w:contextualSpacing/>
        <w:jc w:val="both"/>
        <w:rPr>
          <w:rFonts w:ascii="Times New Roman" w:eastAsia="Times New Roman" w:hAnsi="Times New Roman" w:cs="Times New Roman"/>
          <w:lang w:eastAsia="pl-PL"/>
        </w:rPr>
      </w:pPr>
    </w:p>
    <w:p w14:paraId="68FD38D8" w14:textId="77777777" w:rsidR="00237683" w:rsidRPr="00FF6466" w:rsidRDefault="00237683" w:rsidP="00FF6466">
      <w:pPr>
        <w:tabs>
          <w:tab w:val="left" w:pos="284"/>
        </w:tabs>
        <w:suppressAutoHyphens/>
        <w:spacing w:after="0" w:line="240" w:lineRule="auto"/>
        <w:contextualSpacing/>
        <w:jc w:val="both"/>
        <w:rPr>
          <w:rFonts w:ascii="Times New Roman" w:eastAsia="Times New Roman" w:hAnsi="Times New Roman" w:cs="Times New Roman"/>
          <w:color w:val="000000"/>
          <w:lang w:eastAsia="pl-PL"/>
        </w:rPr>
      </w:pPr>
    </w:p>
    <w:p w14:paraId="50D17EB8" w14:textId="68870EF7" w:rsidR="00FF6466" w:rsidRPr="00FF6466" w:rsidRDefault="00951F03" w:rsidP="00D83C48">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ZAŁĄCZNIK</w:t>
      </w:r>
      <w:r w:rsidR="00D83C48">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t xml:space="preserve"> NR 1</w:t>
      </w:r>
    </w:p>
    <w:p w14:paraId="0FF72679"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p w14:paraId="178BAA54" w14:textId="3162CDF4"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noProof/>
          <w:sz w:val="20"/>
          <w:szCs w:val="20"/>
          <w:lang w:eastAsia="pl-PL"/>
        </w:rPr>
        <mc:AlternateContent>
          <mc:Choice Requires="wps">
            <w:drawing>
              <wp:anchor distT="0" distB="0" distL="114300" distR="114300" simplePos="0" relativeHeight="251659264" behindDoc="0" locked="0" layoutInCell="1" allowOverlap="1" wp14:anchorId="51CC907C" wp14:editId="2FCFB539">
                <wp:simplePos x="0" y="0"/>
                <wp:positionH relativeFrom="column">
                  <wp:posOffset>-35560</wp:posOffset>
                </wp:positionH>
                <wp:positionV relativeFrom="paragraph">
                  <wp:posOffset>23495</wp:posOffset>
                </wp:positionV>
                <wp:extent cx="2310765" cy="86169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1CC907C" id="AutoShape 3" o:spid="_x0000_s1026" style="position:absolute;left:0;text-align:left;margin-left:-2.8pt;margin-top:1.85pt;width:181.9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qHAIAACYEAAAOAAAAZHJzL2Uyb0RvYy54bWysU9tu2zAMfR+wfxD0vjhJV7cz4hRFug4D&#10;ugvW7QNoSY61SaInKXHSrx+lOFm6vQ3zg0Ba5CF5eLS42VnDtsoHja7ms8mUM+UESu3WNf/29f7V&#10;NWchgpNg0Kma71XgN8uXLxZDX6k5dmik8oxAXKiGvuZdjH1VFEF0ykKYYK8cXbboLURy/bqQHgZC&#10;t6aYT6dlMaCXvUehQqC/d4dLvsz4batE/NS2QUVmak69xXz6fDbpLJYLqNYe+k6LsQ34hy4saEdF&#10;T1B3EIFtvP4LymrhMWAbJwJtgW2rhcoz0DSz6R/TPHbQqzwLkRP6E03h/8GKj9vH/rNPrYf+AcWP&#10;wByuOnBrdes9Dp0CSeVmiahi6EN1SkhOoFTWDB9Q0mphEzFzsGu9TYA0HdtlqvcnqtUuMkE/5xez&#10;6VV5yZmgu+tyVr65zCWgOmb3PsR3Ci1LRs09bpz8QvvMJWD7EGLmWzIHNlWX3zlrraHtbcGwWVmW&#10;VyPiGFxAdcRMmQ7vtTF5/8axoeYX89ekEAGkwvAzVwlotExRmR6/blbGM0KnafI34j8LszqSoI22&#10;NNYpCKrE41snc7kI2hxsasm4kdjEZZJtqOKu2VFgMhuUe6LY40G49NDI6NA/cTaQaFOnG/CKM/Pe&#10;pTXNy2lS+bnjz53m3AEnCKrmkbODuYr5ZRzYuaV1tjoe937oZOyVxEjWM7Wf+znq9/Ne/gIAAP//&#10;AwBQSwMEFAAGAAgAAAAhAOnpWkneAAAACAEAAA8AAABkcnMvZG93bnJldi54bWxMj91Kw0AQhe8F&#10;32EZwbt2Y2P/YjZFBBEEi6Y+wCY7JsHsbJrdpLFP7/RKL4fzcc436W6yrRix940jBXfzCARS6UxD&#10;lYLPw/NsA8IHTUa3jlDBD3rYZddXqU6MO9EHjnmoBJeQT7SCOoQukdKXNVrt565D4uzL9VYHPvtK&#10;ml6fuNy2chFFK2l1Q7xQ6w6faiy/88EqOEv/1tFh2G+xGPPyfXgd1y9HpW5vpscHEAGn8AfDRZ/V&#10;IWOnwg1kvGgVzJYrJhXEaxAcx8tNDKJgLt7eg8xS+f+B7BcAAP//AwBQSwECLQAUAAYACAAAACEA&#10;toM4kv4AAADhAQAAEwAAAAAAAAAAAAAAAAAAAAAAW0NvbnRlbnRfVHlwZXNdLnhtbFBLAQItABQA&#10;BgAIAAAAIQA4/SH/1gAAAJQBAAALAAAAAAAAAAAAAAAAAC8BAABfcmVscy8ucmVsc1BLAQItABQA&#10;BgAIAAAAIQAcLizqHAIAACYEAAAOAAAAAAAAAAAAAAAAAC4CAABkcnMvZTJvRG9jLnhtbFBLAQIt&#10;ABQABgAIAAAAIQDp6VpJ3gAAAAgBAAAPAAAAAAAAAAAAAAAAAHYEAABkcnMvZG93bnJldi54bWxQ&#10;SwUGAAAAAAQABADzAAAAgQUAAAAA&#10;" filled="f" strokeweight=".09mm">
                <v:stroke joinstyle="miter" endcap="square"/>
                <v:textbox inset=".35mm,.35mm,.35mm,.35mm">
                  <w:txbxContent>
                    <w:p w14:paraId="3DA0C2DC" w14:textId="77777777" w:rsidR="00FF6466" w:rsidRDefault="00FF6466" w:rsidP="00FF6466"/>
                    <w:p w14:paraId="5B603EA6" w14:textId="77777777" w:rsidR="00FF6466" w:rsidRDefault="00FF6466" w:rsidP="00FF6466"/>
                    <w:p w14:paraId="16504026" w14:textId="77777777" w:rsidR="00FF6466" w:rsidRDefault="00FF6466" w:rsidP="00FF6466"/>
                    <w:p w14:paraId="1FB99D1E" w14:textId="77777777" w:rsidR="00FF6466" w:rsidRDefault="00FF6466" w:rsidP="00FF6466"/>
                  </w:txbxContent>
                </v:textbox>
              </v:roundrect>
            </w:pict>
          </mc:Fallback>
        </mc:AlternateContent>
      </w:r>
    </w:p>
    <w:p w14:paraId="64121F19"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263FDFF8"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B7FF76B" w14:textId="77777777" w:rsidR="00FF6466" w:rsidRPr="00FF6466" w:rsidRDefault="00FF6466" w:rsidP="00FF6466">
      <w:pPr>
        <w:spacing w:after="0" w:line="240" w:lineRule="auto"/>
        <w:contextualSpacing/>
        <w:jc w:val="right"/>
        <w:rPr>
          <w:rFonts w:ascii="Cambria" w:eastAsia="Times New Roman" w:hAnsi="Cambria" w:cs="Times New Roman"/>
          <w:sz w:val="20"/>
          <w:szCs w:val="20"/>
          <w:lang w:eastAsia="pl-PL"/>
        </w:rPr>
      </w:pPr>
    </w:p>
    <w:p w14:paraId="7743CB43"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pieczęć firmowa Wykonawcy</w:t>
      </w:r>
    </w:p>
    <w:p w14:paraId="7ED9D23B" w14:textId="77777777" w:rsidR="00FF6466" w:rsidRPr="00FF6466" w:rsidRDefault="00FF6466" w:rsidP="00FF6466">
      <w:pPr>
        <w:spacing w:after="0" w:line="240" w:lineRule="auto"/>
        <w:contextualSpacing/>
        <w:jc w:val="right"/>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 xml:space="preserve">  ..................dnia............................</w:t>
      </w:r>
    </w:p>
    <w:p w14:paraId="05631C3F" w14:textId="77777777" w:rsidR="00FF6466" w:rsidRPr="00FF6466" w:rsidRDefault="00FF6466" w:rsidP="00FF6466">
      <w:pPr>
        <w:spacing w:after="0" w:line="240" w:lineRule="auto"/>
        <w:ind w:left="3540"/>
        <w:contextualSpacing/>
        <w:rPr>
          <w:rFonts w:ascii="Cambria" w:eastAsia="Times New Roman" w:hAnsi="Cambria" w:cs="Times New Roman"/>
          <w:b/>
          <w:sz w:val="20"/>
          <w:szCs w:val="20"/>
          <w:lang w:eastAsia="pl-PL"/>
        </w:rPr>
      </w:pPr>
    </w:p>
    <w:p w14:paraId="463F4546"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w:t>
      </w:r>
    </w:p>
    <w:p w14:paraId="0451649A"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sz w:val="20"/>
          <w:szCs w:val="20"/>
          <w:lang w:eastAsia="pl-PL"/>
        </w:rPr>
        <w:tab/>
      </w:r>
      <w:r w:rsidRPr="00FF6466">
        <w:rPr>
          <w:rFonts w:ascii="Cambria" w:eastAsia="Times New Roman" w:hAnsi="Cambria" w:cs="Times New Roman"/>
          <w:b/>
          <w:bCs/>
          <w:sz w:val="20"/>
          <w:szCs w:val="20"/>
          <w:lang w:eastAsia="pl-PL"/>
        </w:rPr>
        <w:t xml:space="preserve">         FORMULARZ</w:t>
      </w:r>
      <w:r w:rsidRPr="00FF6466">
        <w:rPr>
          <w:rFonts w:ascii="Cambria" w:eastAsia="Times New Roman" w:hAnsi="Cambria" w:cs="Times New Roman"/>
          <w:sz w:val="20"/>
          <w:szCs w:val="20"/>
          <w:lang w:eastAsia="pl-PL"/>
        </w:rPr>
        <w:t xml:space="preserve">  </w:t>
      </w:r>
      <w:r w:rsidRPr="00FF6466">
        <w:rPr>
          <w:rFonts w:ascii="Cambria" w:eastAsia="Times New Roman" w:hAnsi="Cambria" w:cs="Times New Roman"/>
          <w:b/>
          <w:sz w:val="20"/>
          <w:szCs w:val="20"/>
          <w:lang w:eastAsia="pl-PL"/>
        </w:rPr>
        <w:t>OFERTOWY</w:t>
      </w:r>
    </w:p>
    <w:p w14:paraId="418D1713"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FF6466" w:rsidRPr="00FF6466" w14:paraId="466C93BA" w14:textId="77777777" w:rsidTr="00D64745">
        <w:trPr>
          <w:jc w:val="center"/>
        </w:trPr>
        <w:tc>
          <w:tcPr>
            <w:tcW w:w="4678" w:type="dxa"/>
            <w:tcBorders>
              <w:top w:val="single" w:sz="4" w:space="0" w:color="auto"/>
              <w:left w:val="single" w:sz="4" w:space="0" w:color="auto"/>
              <w:bottom w:val="single" w:sz="4" w:space="0" w:color="auto"/>
              <w:right w:val="single" w:sz="4" w:space="0" w:color="auto"/>
            </w:tcBorders>
          </w:tcPr>
          <w:p w14:paraId="5CBB1768"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p w14:paraId="107DD304"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p w14:paraId="4614F8F3" w14:textId="77777777" w:rsidR="00FF6466" w:rsidRPr="00FF6466" w:rsidRDefault="00FF6466" w:rsidP="00FF6466">
            <w:pPr>
              <w:spacing w:after="0" w:line="240" w:lineRule="auto"/>
              <w:contextualSpacing/>
              <w:jc w:val="center"/>
              <w:rPr>
                <w:rFonts w:ascii="Cambria" w:eastAsia="Times New Roman" w:hAnsi="Cambria" w:cs="Times New Roman"/>
                <w:sz w:val="20"/>
                <w:szCs w:val="20"/>
                <w:lang w:eastAsia="pl-PL"/>
              </w:rPr>
            </w:pPr>
          </w:p>
          <w:p w14:paraId="2D9F5A78" w14:textId="77777777" w:rsidR="00FF6466" w:rsidRPr="00FF6466" w:rsidRDefault="00FF6466" w:rsidP="00FF6466">
            <w:pPr>
              <w:spacing w:after="0" w:line="240" w:lineRule="auto"/>
              <w:contextualSpacing/>
              <w:jc w:val="center"/>
              <w:rPr>
                <w:rFonts w:ascii="Cambria" w:eastAsia="Times New Roman" w:hAnsi="Cambria" w:cs="Times New Roman"/>
                <w:sz w:val="20"/>
                <w:szCs w:val="20"/>
                <w:lang w:eastAsia="pl-PL"/>
              </w:rPr>
            </w:pPr>
          </w:p>
          <w:p w14:paraId="555E7F6A" w14:textId="77777777" w:rsidR="00FF6466" w:rsidRPr="00FF6466" w:rsidRDefault="00FF6466" w:rsidP="00FF6466">
            <w:pPr>
              <w:spacing w:after="0" w:line="240" w:lineRule="auto"/>
              <w:contextualSpacing/>
              <w:jc w:val="both"/>
              <w:rPr>
                <w:rFonts w:ascii="Cambria" w:eastAsia="Times New Roman" w:hAnsi="Cambria" w:cs="Times New Roman"/>
                <w:iCs/>
                <w:sz w:val="20"/>
                <w:szCs w:val="20"/>
                <w:lang w:eastAsia="pl-PL"/>
              </w:rPr>
            </w:pPr>
            <w:r w:rsidRPr="00FF6466">
              <w:rPr>
                <w:rFonts w:ascii="Cambria" w:eastAsia="Times New Roman" w:hAnsi="Cambria" w:cs="Times New Roman"/>
                <w:iCs/>
                <w:sz w:val="20"/>
                <w:szCs w:val="20"/>
                <w:lang w:eastAsia="pl-PL"/>
              </w:rPr>
              <w:lastRenderedPageBreak/>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254AECD6" w14:textId="77777777" w:rsidR="00FF6466" w:rsidRPr="00FF6466" w:rsidRDefault="00FF6466" w:rsidP="00FF6466">
            <w:pPr>
              <w:spacing w:after="0" w:line="240" w:lineRule="auto"/>
              <w:contextualSpacing/>
              <w:jc w:val="center"/>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lastRenderedPageBreak/>
              <w:t xml:space="preserve">Wypełnia Wykonawca </w:t>
            </w:r>
          </w:p>
        </w:tc>
      </w:tr>
      <w:tr w:rsidR="00FF6466" w:rsidRPr="00FF6466" w14:paraId="4B08E3C7" w14:textId="77777777" w:rsidTr="00D64745">
        <w:trPr>
          <w:trHeight w:val="409"/>
          <w:jc w:val="center"/>
        </w:trPr>
        <w:tc>
          <w:tcPr>
            <w:tcW w:w="4678" w:type="dxa"/>
            <w:tcBorders>
              <w:top w:val="single" w:sz="4" w:space="0" w:color="auto"/>
              <w:left w:val="single" w:sz="4" w:space="0" w:color="auto"/>
              <w:bottom w:val="single" w:sz="4" w:space="0" w:color="auto"/>
              <w:right w:val="single" w:sz="4" w:space="0" w:color="auto"/>
            </w:tcBorders>
          </w:tcPr>
          <w:p w14:paraId="4E6C131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232484D7"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8868CDE"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2F17218F"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14:paraId="256F43B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064CF673"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1CD6E702"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14:paraId="7B6900B4"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54B61CF1"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5197536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14:paraId="35673DA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Działający zgodnie z wpisem do……….. prowadzonego przez……….  pod numerem KRS/CEIDG …………….(jeżeli dotyczy):</w:t>
            </w:r>
          </w:p>
        </w:tc>
      </w:tr>
      <w:tr w:rsidR="00FF6466" w:rsidRPr="00FF6466" w14:paraId="3719A482" w14:textId="77777777" w:rsidTr="00D64745">
        <w:trPr>
          <w:trHeight w:val="423"/>
          <w:jc w:val="center"/>
        </w:trPr>
        <w:tc>
          <w:tcPr>
            <w:tcW w:w="4678" w:type="dxa"/>
            <w:tcBorders>
              <w:top w:val="single" w:sz="4" w:space="0" w:color="auto"/>
              <w:left w:val="single" w:sz="4" w:space="0" w:color="auto"/>
              <w:bottom w:val="single" w:sz="4" w:space="0" w:color="auto"/>
              <w:right w:val="single" w:sz="4" w:space="0" w:color="auto"/>
            </w:tcBorders>
          </w:tcPr>
          <w:p w14:paraId="6981367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14:paraId="1D14840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12D5E424" w14:textId="77777777" w:rsidTr="00D64745">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14:paraId="6DC8F042"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Imię i nazwisko osoby prowadzącej sprawę oraz nr telefonu:</w:t>
            </w:r>
          </w:p>
          <w:p w14:paraId="50B5F66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14:paraId="6FBBCDDF"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3A38EBA0" w14:textId="77777777" w:rsidTr="00D64745">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329E03EF"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p w14:paraId="7309ACE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Nr faksu służbowego, czynnego całą dobę, za pomocą którego zamawiający będzie przysyłał stosowne dokumenty dotyczące przedmiotowego postępowania:</w:t>
            </w:r>
          </w:p>
          <w:p w14:paraId="553B2C4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right w:val="single" w:sz="4" w:space="0" w:color="auto"/>
            </w:tcBorders>
            <w:hideMark/>
          </w:tcPr>
          <w:p w14:paraId="5A1D89B6"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p>
        </w:tc>
      </w:tr>
      <w:tr w:rsidR="00FF6466" w:rsidRPr="00FF6466" w14:paraId="7D2EABCE" w14:textId="77777777" w:rsidTr="00D64745">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14:paraId="34B4312B"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Kontakt internetowy (strona www., e-mail):</w:t>
            </w:r>
          </w:p>
          <w:p w14:paraId="7FCF028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439FFE6E"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6BF0ADA1"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14:paraId="0B41FA5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r>
      <w:tr w:rsidR="00FF6466" w:rsidRPr="00FF6466" w14:paraId="02DF14A1" w14:textId="77777777" w:rsidTr="00D6474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0281FEDE"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E-mail służbowy osoby prowadzącej sprawę:</w:t>
            </w:r>
          </w:p>
          <w:p w14:paraId="501B3608"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p>
          <w:p w14:paraId="3EF4B144"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C415ECF"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r w:rsidR="00FF6466" w:rsidRPr="00FF6466" w14:paraId="6DB765F9" w14:textId="77777777" w:rsidTr="00D64745">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14:paraId="43270768" w14:textId="77777777" w:rsidR="00FF6466" w:rsidRPr="00FF6466" w:rsidRDefault="00FF6466" w:rsidP="00FF6466">
            <w:pPr>
              <w:spacing w:after="0" w:line="240" w:lineRule="auto"/>
              <w:contextualSpacing/>
              <w:jc w:val="both"/>
              <w:rPr>
                <w:rFonts w:ascii="Cambria" w:eastAsia="Times New Roman" w:hAnsi="Cambria" w:cs="Times New Roman"/>
                <w:bCs/>
                <w:sz w:val="20"/>
                <w:szCs w:val="20"/>
                <w:lang w:eastAsia="pl-PL"/>
              </w:rPr>
            </w:pPr>
            <w:r w:rsidRPr="00FF6466">
              <w:rPr>
                <w:rFonts w:ascii="Cambria" w:eastAsia="Times New Roman" w:hAnsi="Cambria" w:cs="Times New Roman"/>
                <w:sz w:val="20"/>
                <w:szCs w:val="20"/>
                <w:lang w:eastAsia="pl-PL"/>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53ECF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tc>
      </w:tr>
    </w:tbl>
    <w:p w14:paraId="2FCFE6E9" w14:textId="77777777" w:rsidR="00FF6466" w:rsidRPr="00FF6466" w:rsidRDefault="00FF6466" w:rsidP="00FF6466">
      <w:pPr>
        <w:spacing w:after="0" w:line="240" w:lineRule="auto"/>
        <w:contextualSpacing/>
        <w:rPr>
          <w:rFonts w:ascii="Cambria" w:eastAsia="Times New Roman" w:hAnsi="Cambria" w:cs="Times New Roman"/>
          <w:b/>
          <w:sz w:val="20"/>
          <w:szCs w:val="20"/>
          <w:lang w:eastAsia="pl-PL"/>
        </w:rPr>
      </w:pPr>
    </w:p>
    <w:p w14:paraId="55DA5062"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b/>
          <w:sz w:val="20"/>
          <w:szCs w:val="20"/>
          <w:lang w:eastAsia="pl-PL"/>
        </w:rPr>
        <w:t>II. Przedmiot oferty:</w:t>
      </w:r>
    </w:p>
    <w:p w14:paraId="35BD44BB" w14:textId="7ADFD0CB" w:rsidR="00494DF3" w:rsidRDefault="00FF6466" w:rsidP="00224421">
      <w:pPr>
        <w:spacing w:after="0" w:line="240" w:lineRule="auto"/>
        <w:contextualSpacing/>
        <w:jc w:val="both"/>
        <w:rPr>
          <w:rFonts w:ascii="Times New Roman" w:hAnsi="Times New Roman" w:cs="Times New Roman"/>
          <w:b/>
          <w:bCs/>
          <w:sz w:val="24"/>
          <w:szCs w:val="24"/>
        </w:rPr>
      </w:pPr>
      <w:r w:rsidRPr="00FF6466">
        <w:rPr>
          <w:rFonts w:ascii="Cambria" w:eastAsia="Times New Roman" w:hAnsi="Cambria" w:cs="Times New Roman"/>
          <w:sz w:val="20"/>
          <w:szCs w:val="20"/>
          <w:lang w:eastAsia="pl-PL"/>
        </w:rPr>
        <w:t>Oferujemy wykonanie przedmiotu zamówienia, tj.</w:t>
      </w:r>
      <w:r w:rsidRPr="00FF6466">
        <w:rPr>
          <w:rFonts w:ascii="Times New Roman" w:eastAsia="Calibri" w:hAnsi="Times New Roman" w:cs="Times New Roman"/>
          <w:b/>
        </w:rPr>
        <w:t xml:space="preserve"> </w:t>
      </w:r>
      <w:r w:rsidR="00011C28" w:rsidRPr="007C1F09">
        <w:rPr>
          <w:rFonts w:ascii="Times New Roman" w:hAnsi="Times New Roman" w:cs="Times New Roman"/>
          <w:b/>
          <w:bCs/>
          <w:color w:val="000000"/>
          <w:sz w:val="24"/>
          <w:szCs w:val="24"/>
        </w:rPr>
        <w:t xml:space="preserve">Zakup i wdrożenie systemów teleinformatycznych, w tym urządzeń, oprogramowania i usług zapewniających prewencję, reakcję i detekcję zagrożeń </w:t>
      </w:r>
      <w:proofErr w:type="spellStart"/>
      <w:r w:rsidR="00011C28" w:rsidRPr="007C1F09">
        <w:rPr>
          <w:rFonts w:ascii="Times New Roman" w:hAnsi="Times New Roman" w:cs="Times New Roman"/>
          <w:b/>
          <w:bCs/>
          <w:color w:val="000000"/>
          <w:sz w:val="24"/>
          <w:szCs w:val="24"/>
        </w:rPr>
        <w:t>cyberbezpieczeństwa</w:t>
      </w:r>
      <w:proofErr w:type="spellEnd"/>
      <w:r w:rsidR="00011C28" w:rsidRPr="007C1F09">
        <w:rPr>
          <w:rFonts w:ascii="Times New Roman" w:hAnsi="Times New Roman" w:cs="Times New Roman"/>
          <w:b/>
          <w:bCs/>
          <w:color w:val="000000"/>
          <w:sz w:val="24"/>
          <w:szCs w:val="24"/>
        </w:rPr>
        <w:t>,</w:t>
      </w:r>
      <w:r w:rsidR="00011C28">
        <w:rPr>
          <w:rFonts w:ascii="Times New Roman" w:hAnsi="Times New Roman" w:cs="Times New Roman"/>
          <w:b/>
          <w:bCs/>
          <w:sz w:val="24"/>
          <w:szCs w:val="24"/>
        </w:rPr>
        <w:t xml:space="preserve"> </w:t>
      </w:r>
      <w:r w:rsidR="00011C28" w:rsidRPr="007C1F09">
        <w:rPr>
          <w:rFonts w:ascii="Times New Roman" w:hAnsi="Times New Roman" w:cs="Times New Roman"/>
          <w:b/>
          <w:bCs/>
          <w:sz w:val="24"/>
          <w:szCs w:val="24"/>
        </w:rPr>
        <w:t>z podziałem na 4 zadania dla SP ZOZ w Sejnach</w:t>
      </w:r>
      <w:r w:rsidR="00224421">
        <w:rPr>
          <w:rFonts w:ascii="Times New Roman" w:hAnsi="Times New Roman" w:cs="Times New Roman"/>
          <w:b/>
          <w:bCs/>
          <w:sz w:val="24"/>
          <w:szCs w:val="24"/>
        </w:rPr>
        <w:t xml:space="preserve"> w zakresie (wpisać numer zadania): …………………………</w:t>
      </w:r>
    </w:p>
    <w:p w14:paraId="334AB457" w14:textId="25069225" w:rsidR="00FF6466" w:rsidRDefault="00FF6466"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6E5770B7"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Zadanie nr 1</w:t>
      </w:r>
    </w:p>
    <w:p w14:paraId="08216851" w14:textId="4FF1A933"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77C7DAAC" w14:textId="07F6ADCB"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1EA027B1" w14:textId="4493FABF"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46609C93" w14:textId="0363852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759337D5" w14:textId="366BA6D4"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Zadanie nr 2</w:t>
      </w:r>
    </w:p>
    <w:p w14:paraId="2BD1DDF7"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2D3D22AD"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1D680770"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1BF7E32A" w14:textId="3AF21D31"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1C59CAB5" w14:textId="29600E6B"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Zadanie nr 3</w:t>
      </w:r>
    </w:p>
    <w:p w14:paraId="3BC24B1C"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27C84458"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48F2AF45"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7556C1E8" w14:textId="213AD8F6"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
        </w:rPr>
      </w:pPr>
    </w:p>
    <w:p w14:paraId="0CFCE14F" w14:textId="1715AE3D"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Zadanie nr 4</w:t>
      </w:r>
    </w:p>
    <w:p w14:paraId="5C5C581B"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brutto: …………………………………….zł</w:t>
      </w:r>
    </w:p>
    <w:p w14:paraId="5DACFDCA" w14:textId="77777777" w:rsidR="00466DCA" w:rsidRP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Podatek Vat: …….. % ……………………………..zł</w:t>
      </w:r>
    </w:p>
    <w:p w14:paraId="5091237F" w14:textId="77777777" w:rsidR="00466DCA" w:rsidRDefault="00466DCA" w:rsidP="00466DCA">
      <w:pPr>
        <w:tabs>
          <w:tab w:val="left" w:pos="284"/>
        </w:tabs>
        <w:autoSpaceDE w:val="0"/>
        <w:autoSpaceDN w:val="0"/>
        <w:adjustRightInd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Wartość netto: ..…………………………………… zł</w:t>
      </w:r>
    </w:p>
    <w:p w14:paraId="4126AD08" w14:textId="77777777" w:rsidR="00FF6466" w:rsidRPr="00FF6466" w:rsidRDefault="00FF6466" w:rsidP="00FF6466">
      <w:pPr>
        <w:tabs>
          <w:tab w:val="left" w:pos="2332"/>
        </w:tabs>
        <w:spacing w:after="0" w:line="240" w:lineRule="auto"/>
        <w:contextualSpacing/>
        <w:rPr>
          <w:rFonts w:ascii="Cambria" w:eastAsia="Times New Roman" w:hAnsi="Cambria" w:cs="Times New Roman"/>
          <w:sz w:val="20"/>
          <w:szCs w:val="20"/>
          <w:lang w:eastAsia="ar-SA"/>
        </w:rPr>
      </w:pPr>
    </w:p>
    <w:p w14:paraId="03C8D6C3" w14:textId="06D7B3F8" w:rsidR="00FF6466" w:rsidRPr="002313B5" w:rsidRDefault="00224421" w:rsidP="00FF6466">
      <w:pPr>
        <w:spacing w:after="0" w:line="240" w:lineRule="auto"/>
        <w:contextualSpacing/>
        <w:jc w:val="both"/>
        <w:rPr>
          <w:rFonts w:ascii="Cambria" w:eastAsia="Calibri" w:hAnsi="Cambria" w:cs="Times New Roman"/>
          <w:b/>
          <w:sz w:val="20"/>
          <w:szCs w:val="20"/>
        </w:rPr>
      </w:pPr>
      <w:r w:rsidRPr="002313B5">
        <w:rPr>
          <w:rFonts w:ascii="Cambria" w:eastAsia="Times New Roman" w:hAnsi="Cambria" w:cs="Times New Roman"/>
          <w:b/>
          <w:iCs/>
          <w:sz w:val="20"/>
          <w:szCs w:val="20"/>
          <w:lang w:eastAsia="pl-PL"/>
        </w:rPr>
        <w:t>Zamówienie wykonamy w następującym terminie</w:t>
      </w:r>
      <w:r w:rsidR="002313B5" w:rsidRPr="002313B5">
        <w:rPr>
          <w:rFonts w:ascii="Cambria" w:eastAsia="Calibri" w:hAnsi="Cambria" w:cs="Times New Roman"/>
          <w:b/>
          <w:sz w:val="20"/>
          <w:szCs w:val="20"/>
        </w:rPr>
        <w:t xml:space="preserve"> (należy zaznaczyć odpowiednie pole)</w:t>
      </w:r>
      <w:r w:rsidR="00FF6466" w:rsidRPr="002313B5">
        <w:rPr>
          <w:rFonts w:ascii="Cambria" w:eastAsia="Times New Roman" w:hAnsi="Cambria" w:cs="Times New Roman"/>
          <w:b/>
          <w:iCs/>
          <w:sz w:val="20"/>
          <w:szCs w:val="20"/>
          <w:lang w:eastAsia="pl-PL"/>
        </w:rPr>
        <w:t>:</w:t>
      </w:r>
    </w:p>
    <w:p w14:paraId="4AE3BBEC" w14:textId="77777777" w:rsidR="00FF6466" w:rsidRPr="00FF6466" w:rsidRDefault="00FF6466" w:rsidP="00FF6466">
      <w:pPr>
        <w:spacing w:after="0" w:line="240" w:lineRule="auto"/>
        <w:contextualSpacing/>
        <w:jc w:val="both"/>
        <w:rPr>
          <w:rFonts w:ascii="Cambria" w:eastAsia="Times New Roman" w:hAnsi="Cambria" w:cs="Times New Roman"/>
          <w:b/>
          <w:iCs/>
          <w:sz w:val="20"/>
          <w:szCs w:val="20"/>
          <w:lang w:eastAsia="pl-PL"/>
        </w:rPr>
      </w:pPr>
    </w:p>
    <w:p w14:paraId="1DAD38B5" w14:textId="43D33E43" w:rsidR="00FF6466" w:rsidRPr="002313B5" w:rsidRDefault="00FF6466" w:rsidP="002313B5">
      <w:pPr>
        <w:tabs>
          <w:tab w:val="center" w:pos="284"/>
          <w:tab w:val="right" w:pos="9072"/>
        </w:tabs>
        <w:spacing w:after="0" w:line="240" w:lineRule="auto"/>
        <w:rPr>
          <w:rFonts w:ascii="Times New Roman" w:eastAsia="Calibri" w:hAnsi="Times New Roman" w:cs="Times New Roman"/>
          <w:color w:val="FF0000"/>
        </w:rPr>
      </w:pPr>
      <w:r w:rsidRPr="00FF6466">
        <w:rPr>
          <w:rFonts w:ascii="Cambria" w:eastAsia="Times New Roman" w:hAnsi="Cambria" w:cs="Times New Roman"/>
          <w:b/>
          <w:color w:val="FF0000"/>
          <w:sz w:val="20"/>
          <w:szCs w:val="20"/>
          <w:lang w:eastAsia="pl-PL"/>
        </w:rPr>
        <w:t xml:space="preserve"> </w:t>
      </w:r>
      <w:r w:rsidRPr="00FF6466">
        <w:rPr>
          <w:rFonts w:ascii="Cambria" w:eastAsia="Times New Roman" w:hAnsi="Cambria" w:cs="Times New Roman"/>
          <w:b/>
          <w:color w:val="FF0000"/>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color w:val="FF0000"/>
          <w:sz w:val="20"/>
          <w:szCs w:val="20"/>
          <w:lang w:eastAsia="pl-PL"/>
        </w:rPr>
        <w:instrText xml:space="preserve"> FORMCHECKBOX </w:instrText>
      </w:r>
      <w:r w:rsidR="00000000">
        <w:rPr>
          <w:rFonts w:ascii="Cambria" w:eastAsia="Times New Roman" w:hAnsi="Cambria" w:cs="Times New Roman"/>
          <w:b/>
          <w:color w:val="FF0000"/>
          <w:sz w:val="20"/>
          <w:szCs w:val="20"/>
          <w:lang w:eastAsia="pl-PL"/>
        </w:rPr>
      </w:r>
      <w:r w:rsidR="00000000">
        <w:rPr>
          <w:rFonts w:ascii="Cambria" w:eastAsia="Times New Roman" w:hAnsi="Cambria" w:cs="Times New Roman"/>
          <w:b/>
          <w:color w:val="FF0000"/>
          <w:sz w:val="20"/>
          <w:szCs w:val="20"/>
          <w:lang w:eastAsia="pl-PL"/>
        </w:rPr>
        <w:fldChar w:fldCharType="separate"/>
      </w:r>
      <w:r w:rsidRPr="00FF6466">
        <w:rPr>
          <w:rFonts w:ascii="Cambria" w:eastAsia="Times New Roman" w:hAnsi="Cambria" w:cs="Times New Roman"/>
          <w:b/>
          <w:color w:val="FF0000"/>
          <w:sz w:val="20"/>
          <w:szCs w:val="20"/>
          <w:lang w:eastAsia="pl-PL"/>
        </w:rPr>
        <w:fldChar w:fldCharType="end"/>
      </w:r>
      <w:r w:rsidRPr="00FF6466">
        <w:rPr>
          <w:rFonts w:ascii="Cambria" w:eastAsia="Times New Roman" w:hAnsi="Cambria" w:cs="Times New Roman"/>
          <w:b/>
          <w:color w:val="FF0000"/>
          <w:sz w:val="20"/>
          <w:szCs w:val="20"/>
          <w:lang w:eastAsia="pl-PL"/>
        </w:rPr>
        <w:t xml:space="preserve"> </w:t>
      </w:r>
      <w:r w:rsidR="002313B5">
        <w:rPr>
          <w:rFonts w:ascii="Cambria" w:eastAsia="Times New Roman" w:hAnsi="Cambria" w:cs="Times New Roman"/>
          <w:b/>
          <w:color w:val="FF0000"/>
          <w:sz w:val="20"/>
          <w:szCs w:val="20"/>
          <w:lang w:eastAsia="pl-PL"/>
        </w:rPr>
        <w:t xml:space="preserve"> </w:t>
      </w:r>
      <w:r w:rsidR="002313B5">
        <w:rPr>
          <w:rFonts w:ascii="Times New Roman" w:eastAsia="Calibri" w:hAnsi="Times New Roman" w:cs="Times New Roman"/>
          <w:color w:val="FF0000"/>
        </w:rPr>
        <w:t>do 01.12.2022 r.</w:t>
      </w:r>
      <w:r w:rsidR="002313B5" w:rsidRPr="00FF6466">
        <w:rPr>
          <w:rFonts w:ascii="Times New Roman" w:eastAsia="Calibri" w:hAnsi="Times New Roman" w:cs="Times New Roman"/>
          <w:color w:val="FF0000"/>
        </w:rPr>
        <w:t xml:space="preserve"> – 0 pkt </w:t>
      </w:r>
    </w:p>
    <w:p w14:paraId="196547C8" w14:textId="77777777" w:rsidR="00FF6466" w:rsidRPr="00FF6466" w:rsidRDefault="00FF6466" w:rsidP="002313B5">
      <w:pPr>
        <w:spacing w:after="0" w:line="240" w:lineRule="auto"/>
        <w:contextualSpacing/>
        <w:jc w:val="both"/>
        <w:rPr>
          <w:rFonts w:ascii="Cambria" w:eastAsia="Times New Roman" w:hAnsi="Cambria" w:cs="Times New Roman"/>
          <w:i/>
          <w:iCs/>
          <w:color w:val="FF0000"/>
          <w:sz w:val="20"/>
          <w:szCs w:val="20"/>
          <w:lang w:eastAsia="pl-PL"/>
        </w:rPr>
      </w:pPr>
    </w:p>
    <w:p w14:paraId="7DD1E061" w14:textId="1A087280" w:rsidR="002313B5" w:rsidRPr="00FF6466" w:rsidRDefault="00FF6466" w:rsidP="002313B5">
      <w:pPr>
        <w:tabs>
          <w:tab w:val="center" w:pos="284"/>
          <w:tab w:val="right" w:pos="9072"/>
        </w:tabs>
        <w:suppressAutoHyphens/>
        <w:spacing w:after="0" w:line="240" w:lineRule="auto"/>
        <w:jc w:val="both"/>
        <w:rPr>
          <w:rFonts w:ascii="Times New Roman" w:eastAsia="Calibri" w:hAnsi="Times New Roman" w:cs="Times New Roman"/>
          <w:color w:val="FF0000"/>
        </w:rPr>
      </w:pPr>
      <w:r w:rsidRPr="00FF6466">
        <w:rPr>
          <w:rFonts w:ascii="Cambria" w:eastAsia="Times New Roman" w:hAnsi="Cambria" w:cs="Times New Roman"/>
          <w:color w:val="FF0000"/>
          <w:sz w:val="20"/>
          <w:szCs w:val="20"/>
          <w:lang w:eastAsia="pl-PL"/>
        </w:rPr>
        <w:t xml:space="preserve"> </w:t>
      </w:r>
      <w:r w:rsidRPr="00FF6466">
        <w:rPr>
          <w:rFonts w:ascii="Cambria" w:eastAsia="Times New Roman" w:hAnsi="Cambria" w:cs="Times New Roman"/>
          <w:color w:val="FF0000"/>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color w:val="FF0000"/>
          <w:sz w:val="20"/>
          <w:szCs w:val="20"/>
          <w:lang w:eastAsia="pl-PL"/>
        </w:rPr>
        <w:instrText xml:space="preserve"> FORMCHECKBOX </w:instrText>
      </w:r>
      <w:r w:rsidR="00000000">
        <w:rPr>
          <w:rFonts w:ascii="Cambria" w:eastAsia="Times New Roman" w:hAnsi="Cambria" w:cs="Times New Roman"/>
          <w:color w:val="FF0000"/>
          <w:sz w:val="20"/>
          <w:szCs w:val="20"/>
          <w:lang w:eastAsia="pl-PL"/>
        </w:rPr>
      </w:r>
      <w:r w:rsidR="00000000">
        <w:rPr>
          <w:rFonts w:ascii="Cambria" w:eastAsia="Times New Roman" w:hAnsi="Cambria" w:cs="Times New Roman"/>
          <w:color w:val="FF0000"/>
          <w:sz w:val="20"/>
          <w:szCs w:val="20"/>
          <w:lang w:eastAsia="pl-PL"/>
        </w:rPr>
        <w:fldChar w:fldCharType="separate"/>
      </w:r>
      <w:r w:rsidRPr="00FF6466">
        <w:rPr>
          <w:rFonts w:ascii="Cambria" w:eastAsia="Times New Roman" w:hAnsi="Cambria" w:cs="Times New Roman"/>
          <w:color w:val="FF0000"/>
          <w:sz w:val="20"/>
          <w:szCs w:val="20"/>
          <w:lang w:eastAsia="pl-PL"/>
        </w:rPr>
        <w:fldChar w:fldCharType="end"/>
      </w:r>
      <w:r w:rsidRPr="00FF6466">
        <w:rPr>
          <w:rFonts w:ascii="Cambria" w:eastAsia="Times New Roman" w:hAnsi="Cambria" w:cs="Times New Roman"/>
          <w:color w:val="FF0000"/>
          <w:sz w:val="20"/>
          <w:szCs w:val="20"/>
          <w:lang w:eastAsia="pl-PL"/>
        </w:rPr>
        <w:t xml:space="preserve"> </w:t>
      </w:r>
      <w:r w:rsidR="002313B5">
        <w:rPr>
          <w:rFonts w:ascii="Cambria" w:eastAsia="Times New Roman" w:hAnsi="Cambria" w:cs="Times New Roman"/>
          <w:color w:val="FF0000"/>
          <w:sz w:val="20"/>
          <w:szCs w:val="20"/>
          <w:lang w:eastAsia="pl-PL"/>
        </w:rPr>
        <w:t xml:space="preserve"> </w:t>
      </w:r>
      <w:r w:rsidR="002313B5">
        <w:rPr>
          <w:rFonts w:ascii="Times New Roman" w:eastAsia="Calibri" w:hAnsi="Times New Roman" w:cs="Times New Roman"/>
          <w:color w:val="FF0000"/>
        </w:rPr>
        <w:t>do 25.11.2022 r. – 2</w:t>
      </w:r>
      <w:r w:rsidR="002313B5" w:rsidRPr="00FF6466">
        <w:rPr>
          <w:rFonts w:ascii="Times New Roman" w:eastAsia="Calibri" w:hAnsi="Times New Roman" w:cs="Times New Roman"/>
          <w:color w:val="FF0000"/>
        </w:rPr>
        <w:t xml:space="preserve">0 pkt  </w:t>
      </w:r>
    </w:p>
    <w:p w14:paraId="7DFEA58A" w14:textId="77777777" w:rsidR="00FF6466" w:rsidRPr="00FF6466" w:rsidRDefault="00FF6466" w:rsidP="002313B5">
      <w:pPr>
        <w:spacing w:after="0" w:line="240" w:lineRule="auto"/>
        <w:contextualSpacing/>
        <w:jc w:val="both"/>
        <w:rPr>
          <w:rFonts w:ascii="Cambria" w:eastAsia="Times New Roman" w:hAnsi="Cambria" w:cs="Times New Roman"/>
          <w:color w:val="FF0000"/>
          <w:sz w:val="20"/>
          <w:szCs w:val="20"/>
          <w:lang w:eastAsia="pl-PL"/>
        </w:rPr>
      </w:pPr>
    </w:p>
    <w:p w14:paraId="5D8A1F31" w14:textId="511D4A07" w:rsidR="002313B5" w:rsidRPr="00FF6466" w:rsidRDefault="00FF6466" w:rsidP="002313B5">
      <w:pPr>
        <w:tabs>
          <w:tab w:val="center" w:pos="284"/>
          <w:tab w:val="left" w:pos="426"/>
          <w:tab w:val="right" w:pos="9072"/>
        </w:tabs>
        <w:suppressAutoHyphens/>
        <w:spacing w:after="0" w:line="240" w:lineRule="auto"/>
        <w:jc w:val="both"/>
        <w:rPr>
          <w:rFonts w:ascii="Times New Roman" w:eastAsia="Calibri" w:hAnsi="Times New Roman" w:cs="Times New Roman"/>
          <w:color w:val="FF0000"/>
        </w:rPr>
      </w:pPr>
      <w:r w:rsidRPr="00FF6466">
        <w:rPr>
          <w:rFonts w:ascii="Cambria" w:eastAsia="Times New Roman" w:hAnsi="Cambria" w:cs="Times New Roman"/>
          <w:i/>
          <w:iCs/>
          <w:color w:val="FF0000"/>
          <w:sz w:val="20"/>
          <w:szCs w:val="20"/>
          <w:lang w:eastAsia="pl-PL"/>
        </w:rPr>
        <w:t xml:space="preserve"> </w:t>
      </w:r>
      <w:r w:rsidRPr="00FF6466">
        <w:rPr>
          <w:rFonts w:ascii="Cambria" w:eastAsia="Times New Roman" w:hAnsi="Cambria" w:cs="Times New Roman"/>
          <w:color w:val="FF0000"/>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color w:val="FF0000"/>
          <w:sz w:val="20"/>
          <w:szCs w:val="20"/>
          <w:lang w:eastAsia="pl-PL"/>
        </w:rPr>
        <w:instrText xml:space="preserve"> FORMCHECKBOX </w:instrText>
      </w:r>
      <w:r w:rsidR="00000000">
        <w:rPr>
          <w:rFonts w:ascii="Cambria" w:eastAsia="Times New Roman" w:hAnsi="Cambria" w:cs="Times New Roman"/>
          <w:color w:val="FF0000"/>
          <w:sz w:val="20"/>
          <w:szCs w:val="20"/>
          <w:lang w:eastAsia="pl-PL"/>
        </w:rPr>
      </w:r>
      <w:r w:rsidR="00000000">
        <w:rPr>
          <w:rFonts w:ascii="Cambria" w:eastAsia="Times New Roman" w:hAnsi="Cambria" w:cs="Times New Roman"/>
          <w:color w:val="FF0000"/>
          <w:sz w:val="20"/>
          <w:szCs w:val="20"/>
          <w:lang w:eastAsia="pl-PL"/>
        </w:rPr>
        <w:fldChar w:fldCharType="separate"/>
      </w:r>
      <w:r w:rsidRPr="00FF6466">
        <w:rPr>
          <w:rFonts w:ascii="Cambria" w:eastAsia="Times New Roman" w:hAnsi="Cambria" w:cs="Times New Roman"/>
          <w:color w:val="FF0000"/>
          <w:sz w:val="20"/>
          <w:szCs w:val="20"/>
          <w:lang w:eastAsia="pl-PL"/>
        </w:rPr>
        <w:fldChar w:fldCharType="end"/>
      </w:r>
      <w:r w:rsidRPr="00FF6466">
        <w:rPr>
          <w:rFonts w:ascii="Cambria" w:eastAsia="Times New Roman" w:hAnsi="Cambria" w:cs="Times New Roman"/>
          <w:color w:val="FF0000"/>
          <w:sz w:val="20"/>
          <w:szCs w:val="20"/>
          <w:lang w:eastAsia="pl-PL"/>
        </w:rPr>
        <w:t xml:space="preserve"> </w:t>
      </w:r>
      <w:r w:rsidR="002313B5">
        <w:rPr>
          <w:rFonts w:ascii="Cambria" w:eastAsia="Times New Roman" w:hAnsi="Cambria" w:cs="Times New Roman"/>
          <w:color w:val="FF0000"/>
          <w:sz w:val="20"/>
          <w:szCs w:val="20"/>
          <w:lang w:eastAsia="pl-PL"/>
        </w:rPr>
        <w:t xml:space="preserve"> </w:t>
      </w:r>
      <w:r w:rsidR="002313B5">
        <w:rPr>
          <w:rFonts w:ascii="Times New Roman" w:eastAsia="Calibri" w:hAnsi="Times New Roman" w:cs="Times New Roman"/>
          <w:color w:val="FF0000"/>
        </w:rPr>
        <w:t>do 20.11.2022 r. – 4</w:t>
      </w:r>
      <w:r w:rsidR="002313B5" w:rsidRPr="00FF6466">
        <w:rPr>
          <w:rFonts w:ascii="Times New Roman" w:eastAsia="Calibri" w:hAnsi="Times New Roman" w:cs="Times New Roman"/>
          <w:color w:val="FF0000"/>
        </w:rPr>
        <w:t xml:space="preserve">0 pkt  </w:t>
      </w:r>
    </w:p>
    <w:p w14:paraId="2D218902" w14:textId="16DB8B45" w:rsidR="00FF6466" w:rsidRPr="00FF6466" w:rsidRDefault="00FF6466" w:rsidP="00FF6466">
      <w:pPr>
        <w:spacing w:after="0" w:line="276" w:lineRule="auto"/>
        <w:jc w:val="both"/>
        <w:rPr>
          <w:rFonts w:ascii="Cambria" w:eastAsia="Times New Roman" w:hAnsi="Cambria" w:cs="Times New Roman"/>
          <w:color w:val="FF0000"/>
          <w:sz w:val="20"/>
          <w:szCs w:val="20"/>
          <w:lang w:eastAsia="pl-PL"/>
        </w:rPr>
      </w:pPr>
    </w:p>
    <w:p w14:paraId="71B49A2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388A9506"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r w:rsidRPr="00FF6466">
        <w:rPr>
          <w:rFonts w:ascii="Times New Roman" w:eastAsia="Times New Roman" w:hAnsi="Times New Roman" w:cs="Times New Roman"/>
          <w:b/>
          <w:sz w:val="20"/>
          <w:szCs w:val="20"/>
          <w:lang w:eastAsia="pl-PL"/>
        </w:rPr>
        <w:t>III. Płatność</w:t>
      </w:r>
    </w:p>
    <w:p w14:paraId="3783CC57" w14:textId="77777777" w:rsidR="00FF6466" w:rsidRPr="00FF6466" w:rsidRDefault="00FF6466" w:rsidP="00FF6466">
      <w:pPr>
        <w:spacing w:after="0" w:line="240" w:lineRule="auto"/>
        <w:contextualSpacing/>
        <w:jc w:val="both"/>
        <w:rPr>
          <w:rFonts w:ascii="Times New Roman" w:eastAsia="Times New Roman" w:hAnsi="Times New Roman" w:cs="Times New Roman"/>
          <w:b/>
          <w:sz w:val="20"/>
          <w:szCs w:val="20"/>
          <w:lang w:eastAsia="pl-PL"/>
        </w:rPr>
      </w:pPr>
    </w:p>
    <w:p w14:paraId="5642F22E" w14:textId="77777777" w:rsidR="00FF6466" w:rsidRPr="00FF6466" w:rsidRDefault="00FF6466" w:rsidP="00FF6466">
      <w:pPr>
        <w:rPr>
          <w:rFonts w:ascii="Times New Roman" w:eastAsia="Calibri" w:hAnsi="Times New Roman" w:cs="Times New Roman"/>
          <w:sz w:val="20"/>
          <w:szCs w:val="20"/>
        </w:rPr>
      </w:pPr>
      <w:r w:rsidRPr="00FF6466">
        <w:rPr>
          <w:rFonts w:ascii="Times New Roman" w:eastAsia="Calibri" w:hAnsi="Times New Roman" w:cs="Times New Roman"/>
          <w:sz w:val="20"/>
          <w:szCs w:val="20"/>
        </w:rPr>
        <w:t>Zamawiający przewiduje płatność w terminie  30 dni od daty otrzymania faktury po dostarczeniu i zamontowaniu urządzeń.</w:t>
      </w:r>
    </w:p>
    <w:p w14:paraId="6151C0FA" w14:textId="77777777" w:rsidR="00FF6466" w:rsidRPr="00FF6466" w:rsidRDefault="00FF6466" w:rsidP="00FF6466">
      <w:pPr>
        <w:suppressAutoHyphens/>
        <w:spacing w:after="0" w:line="240" w:lineRule="auto"/>
        <w:ind w:firstLine="142"/>
        <w:contextualSpacing/>
        <w:jc w:val="both"/>
        <w:rPr>
          <w:rFonts w:ascii="Times New Roman" w:eastAsia="Times New Roman" w:hAnsi="Times New Roman" w:cs="Times New Roman"/>
          <w:sz w:val="20"/>
          <w:szCs w:val="20"/>
          <w:lang w:eastAsia="pl-PL"/>
        </w:rPr>
      </w:pPr>
      <w:r w:rsidRPr="00FF6466">
        <w:rPr>
          <w:rFonts w:ascii="Times New Roman" w:eastAsia="Times New Roman" w:hAnsi="Times New Roman" w:cs="Times New Roman"/>
          <w:bCs/>
          <w:kern w:val="1"/>
          <w:sz w:val="20"/>
          <w:szCs w:val="20"/>
          <w:lang w:eastAsia="pl-PL"/>
        </w:rPr>
        <w:t xml:space="preserve"> </w:t>
      </w:r>
    </w:p>
    <w:p w14:paraId="186510BD" w14:textId="77777777" w:rsidR="00FF6466" w:rsidRPr="00FF6466" w:rsidRDefault="00FF6466" w:rsidP="00FF6466">
      <w:pPr>
        <w:keepNext/>
        <w:tabs>
          <w:tab w:val="left" w:pos="432"/>
        </w:tabs>
        <w:spacing w:after="0" w:line="240" w:lineRule="auto"/>
        <w:contextualSpacing/>
        <w:jc w:val="both"/>
        <w:outlineLvl w:val="0"/>
        <w:rPr>
          <w:rFonts w:ascii="Cambria" w:eastAsia="Times New Roman" w:hAnsi="Cambria" w:cs="Times New Roman"/>
          <w:b/>
          <w:sz w:val="20"/>
          <w:szCs w:val="20"/>
          <w:lang w:eastAsia="pl-PL"/>
        </w:rPr>
      </w:pPr>
      <w:r w:rsidRPr="00FF6466">
        <w:rPr>
          <w:rFonts w:ascii="Cambria" w:eastAsia="Times New Roman" w:hAnsi="Cambria" w:cs="Times New Roman"/>
          <w:b/>
          <w:sz w:val="20"/>
          <w:szCs w:val="20"/>
          <w:lang w:eastAsia="pl-PL"/>
        </w:rPr>
        <w:t>IV. Oświadczenia Wykonawcy :</w:t>
      </w:r>
    </w:p>
    <w:p w14:paraId="783FD4EF" w14:textId="77777777" w:rsidR="00FF6466" w:rsidRPr="00FF6466" w:rsidRDefault="00FF6466" w:rsidP="00FF6466">
      <w:pPr>
        <w:spacing w:after="0" w:line="240" w:lineRule="auto"/>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Oświadczamy, że:</w:t>
      </w:r>
    </w:p>
    <w:p w14:paraId="43D8D075" w14:textId="77777777" w:rsidR="00FF6466" w:rsidRPr="00FF6466" w:rsidRDefault="00FF6466" w:rsidP="00FF6466">
      <w:pPr>
        <w:spacing w:after="0" w:line="240" w:lineRule="auto"/>
        <w:contextualSpacing/>
        <w:rPr>
          <w:rFonts w:ascii="Cambria" w:eastAsia="Times New Roman" w:hAnsi="Cambria" w:cs="Times New Roman"/>
          <w:sz w:val="20"/>
          <w:szCs w:val="20"/>
          <w:lang w:eastAsia="pl-PL"/>
        </w:rPr>
      </w:pPr>
    </w:p>
    <w:p w14:paraId="6FC1E740"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jestem małym/średnim przedsiębiorstwem (proszę zaznaczyć odpowiednie pole):</w:t>
      </w:r>
    </w:p>
    <w:p w14:paraId="7CD17EC7"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Calibri"/>
          <w:b/>
          <w:sz w:val="20"/>
          <w:szCs w:val="20"/>
          <w:lang w:eastAsia="pl-PL"/>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Tak</w:t>
      </w:r>
    </w:p>
    <w:p w14:paraId="0BF9944E"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Calibri" w:hAnsi="Cambria" w:cs="Times New Roman"/>
          <w:sz w:val="20"/>
          <w:szCs w:val="20"/>
        </w:rPr>
        <w:t xml:space="preserve">                </w:t>
      </w:r>
      <w:r w:rsidRPr="00FF6466">
        <w:rPr>
          <w:rFonts w:ascii="Cambria" w:eastAsia="Times New Roman" w:hAnsi="Cambria" w:cs="Calibri"/>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Calibri"/>
          <w:b/>
          <w:sz w:val="20"/>
          <w:szCs w:val="20"/>
          <w:lang w:eastAsia="pl-PL"/>
        </w:rPr>
        <w:instrText xml:space="preserve"> FORMCHECKBOX </w:instrText>
      </w:r>
      <w:r w:rsidR="00000000">
        <w:rPr>
          <w:rFonts w:ascii="Cambria" w:eastAsia="Times New Roman" w:hAnsi="Cambria" w:cs="Calibri"/>
          <w:b/>
          <w:sz w:val="20"/>
          <w:szCs w:val="20"/>
          <w:lang w:eastAsia="pl-PL"/>
        </w:rPr>
      </w:r>
      <w:r w:rsidR="00000000">
        <w:rPr>
          <w:rFonts w:ascii="Cambria" w:eastAsia="Times New Roman" w:hAnsi="Cambria" w:cs="Calibri"/>
          <w:b/>
          <w:sz w:val="20"/>
          <w:szCs w:val="20"/>
          <w:lang w:eastAsia="pl-PL"/>
        </w:rPr>
        <w:fldChar w:fldCharType="separate"/>
      </w:r>
      <w:r w:rsidRPr="00FF6466">
        <w:rPr>
          <w:rFonts w:ascii="Cambria" w:eastAsia="Times New Roman" w:hAnsi="Cambria" w:cs="Calibri"/>
          <w:b/>
          <w:sz w:val="20"/>
          <w:szCs w:val="20"/>
          <w:lang w:eastAsia="pl-PL"/>
        </w:rPr>
        <w:fldChar w:fldCharType="end"/>
      </w:r>
      <w:r w:rsidRPr="00FF6466">
        <w:rPr>
          <w:rFonts w:ascii="Cambria" w:eastAsia="Times New Roman" w:hAnsi="Cambria" w:cs="Calibri"/>
          <w:sz w:val="20"/>
          <w:szCs w:val="20"/>
          <w:lang w:eastAsia="pl-PL"/>
        </w:rPr>
        <w:t xml:space="preserve"> </w:t>
      </w:r>
      <w:r w:rsidRPr="00FF6466">
        <w:rPr>
          <w:rFonts w:ascii="Cambria" w:eastAsia="Calibri" w:hAnsi="Cambria" w:cs="Times New Roman"/>
          <w:sz w:val="20"/>
          <w:szCs w:val="20"/>
        </w:rPr>
        <w:t>Nie</w:t>
      </w:r>
    </w:p>
    <w:p w14:paraId="00BB1921"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i/>
          <w:iCs/>
          <w:sz w:val="20"/>
          <w:szCs w:val="20"/>
          <w:lang w:eastAsia="pl-PL"/>
        </w:rPr>
        <w:t>(Zgodnie z zaleceniem Komisji z dnia 6 maja 2003 r. dotyczącym definicji mikroprzedsiębiorstw oraz małych i średnich przedsiębiorstw (Dz.U. L 124 z 20.5.2003, s. 36):</w:t>
      </w:r>
    </w:p>
    <w:p w14:paraId="24BFC196"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Małe przedsiębiorstwo:</w:t>
      </w:r>
      <w:r w:rsidRPr="00FF6466">
        <w:rPr>
          <w:rFonts w:ascii="Cambria" w:eastAsia="Times New Roman" w:hAnsi="Cambria" w:cs="Times New Roman"/>
          <w:i/>
          <w:iCs/>
          <w:sz w:val="20"/>
          <w:szCs w:val="20"/>
          <w:lang w:eastAsia="pl-PL"/>
        </w:rPr>
        <w:t xml:space="preserve"> przedsiębiorstwo, które zatrudnia mniej niż 50 osób i którego roczny obrót lub roczna suma bilansowa nie przekracza 10 milionów EURO.</w:t>
      </w:r>
    </w:p>
    <w:p w14:paraId="6B724C9D" w14:textId="77777777" w:rsidR="00FF6466" w:rsidRPr="00FF6466" w:rsidRDefault="00FF6466" w:rsidP="00FF6466">
      <w:pPr>
        <w:overflowPunct w:val="0"/>
        <w:autoSpaceDE w:val="0"/>
        <w:autoSpaceDN w:val="0"/>
        <w:adjustRightInd w:val="0"/>
        <w:spacing w:after="0" w:line="240" w:lineRule="auto"/>
        <w:ind w:left="284"/>
        <w:contextualSpacing/>
        <w:jc w:val="both"/>
        <w:rPr>
          <w:rFonts w:ascii="Cambria" w:eastAsia="Times New Roman" w:hAnsi="Cambria" w:cs="Times New Roman"/>
          <w:i/>
          <w:iCs/>
          <w:sz w:val="20"/>
          <w:szCs w:val="20"/>
          <w:lang w:eastAsia="pl-PL"/>
        </w:rPr>
      </w:pPr>
      <w:r w:rsidRPr="00FF6466">
        <w:rPr>
          <w:rFonts w:ascii="Cambria" w:eastAsia="Times New Roman" w:hAnsi="Cambria" w:cs="Times New Roman"/>
          <w:b/>
          <w:i/>
          <w:iCs/>
          <w:sz w:val="20"/>
          <w:szCs w:val="20"/>
          <w:lang w:eastAsia="pl-PL"/>
        </w:rPr>
        <w:t xml:space="preserve">Średnie przedsiębiorstwa: </w:t>
      </w:r>
      <w:r w:rsidRPr="00FF6466">
        <w:rPr>
          <w:rFonts w:ascii="Cambria" w:eastAsia="Times New Roman" w:hAnsi="Cambria" w:cs="Times New Roman"/>
          <w:i/>
          <w:iCs/>
          <w:sz w:val="20"/>
          <w:szCs w:val="20"/>
          <w:lang w:eastAsia="pl-PL"/>
        </w:rPr>
        <w:t>przedsiębiorstwa, które nie są mikroprzedsiębiorstwami ani małymi przedsiębiorstwami i które zatrudniają mniej niż 250 osób i których roczny obrót nie przekracza 50 milionów EURO lub roczna suma bilansowa nie przekracza 43 milionów EURO.)</w:t>
      </w:r>
    </w:p>
    <w:p w14:paraId="1AF2266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sz w:val="20"/>
          <w:szCs w:val="20"/>
          <w:lang w:eastAsia="pl-PL"/>
        </w:rPr>
        <w:t xml:space="preserve">zapoznaliśmy się ze Specyfikacją Istotnych Warunków Zamówienia oraz zawartymi </w:t>
      </w:r>
      <w:r w:rsidRPr="00FF6466">
        <w:rPr>
          <w:rFonts w:ascii="Cambria" w:eastAsia="Times New Roman" w:hAnsi="Cambria" w:cs="Times New Roman"/>
          <w:bCs/>
          <w:sz w:val="20"/>
          <w:szCs w:val="20"/>
          <w:lang w:eastAsia="pl-PL"/>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0C2B450F"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Wybór oferty</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color w:val="FF0000"/>
          <w:sz w:val="20"/>
          <w:szCs w:val="20"/>
          <w:lang w:eastAsia="pl-PL"/>
        </w:rPr>
        <w:t>nie będzie/ będzie</w:t>
      </w:r>
      <w:r w:rsidRPr="00FF6466">
        <w:rPr>
          <w:rFonts w:ascii="Cambria" w:eastAsia="Times New Roman" w:hAnsi="Cambria" w:cs="Times New Roman"/>
          <w:b/>
          <w:color w:val="FF0000"/>
          <w:sz w:val="20"/>
          <w:szCs w:val="20"/>
          <w:vertAlign w:val="superscript"/>
          <w:lang w:eastAsia="pl-PL"/>
        </w:rPr>
        <w:t>1</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7305195A"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Oświadczamy, że w przypadku wspólnego ubiegania się o udzielenie zamówienia ponosimy solidarną odpowiedzialność za wykonanie przedmiotu umowy i wniesienie zabezpieczenia należytego wykonania umowy.</w:t>
      </w:r>
    </w:p>
    <w:p w14:paraId="25AA87C9"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Wykonawca przewiduje powierzenie wykonania części zamówienia podwykonawcy/podwykonawcom:</w:t>
      </w:r>
    </w:p>
    <w:p w14:paraId="1A27E7B0"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07F01139" w14:textId="77777777" w:rsidR="00FF6466" w:rsidRPr="00FF6466" w:rsidRDefault="00FF6466" w:rsidP="00FF6466">
      <w:pPr>
        <w:spacing w:after="0" w:line="240" w:lineRule="auto"/>
        <w:contextualSpacing/>
        <w:jc w:val="both"/>
        <w:rPr>
          <w:rFonts w:ascii="Cambria" w:eastAsia="Calibri" w:hAnsi="Cambria" w:cs="Times New Roman"/>
          <w:sz w:val="20"/>
          <w:szCs w:val="20"/>
        </w:rPr>
      </w:pP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 xml:space="preserve">Tak </w:t>
      </w:r>
      <w:r w:rsidRPr="00FF6466">
        <w:rPr>
          <w:rFonts w:ascii="Cambria" w:eastAsia="Times New Roman" w:hAnsi="Cambria" w:cs="Times New Roman"/>
          <w:bCs/>
          <w:sz w:val="20"/>
          <w:szCs w:val="20"/>
          <w:vertAlign w:val="superscript"/>
          <w:lang w:eastAsia="pl-PL"/>
        </w:rPr>
        <w:t>*</w:t>
      </w:r>
      <w:r w:rsidRPr="00FF6466">
        <w:rPr>
          <w:rFonts w:ascii="Cambria" w:eastAsia="Calibri" w:hAnsi="Cambria" w:cs="Times New Roman"/>
          <w:sz w:val="20"/>
          <w:szCs w:val="20"/>
        </w:rPr>
        <w:t xml:space="preserve"> </w:t>
      </w:r>
      <w:r w:rsidRPr="00FF6466">
        <w:rPr>
          <w:rFonts w:ascii="Cambria" w:eastAsia="Times New Roman" w:hAnsi="Cambria" w:cs="Times New Roman"/>
          <w:b/>
          <w:sz w:val="20"/>
          <w:szCs w:val="20"/>
          <w:lang w:eastAsia="pl-PL"/>
        </w:rPr>
        <w:fldChar w:fldCharType="begin">
          <w:ffData>
            <w:name w:val=""/>
            <w:enabled/>
            <w:calcOnExit w:val="0"/>
            <w:checkBox>
              <w:sizeAuto/>
              <w:default w:val="0"/>
            </w:checkBox>
          </w:ffData>
        </w:fldChar>
      </w:r>
      <w:r w:rsidRPr="00FF6466">
        <w:rPr>
          <w:rFonts w:ascii="Cambria" w:eastAsia="Times New Roman" w:hAnsi="Cambria" w:cs="Times New Roman"/>
          <w:b/>
          <w:sz w:val="20"/>
          <w:szCs w:val="20"/>
          <w:lang w:eastAsia="pl-PL"/>
        </w:rPr>
        <w:instrText xml:space="preserve"> FORMCHECKBOX </w:instrText>
      </w:r>
      <w:r w:rsidR="00000000">
        <w:rPr>
          <w:rFonts w:ascii="Cambria" w:eastAsia="Times New Roman" w:hAnsi="Cambria" w:cs="Times New Roman"/>
          <w:b/>
          <w:sz w:val="20"/>
          <w:szCs w:val="20"/>
          <w:lang w:eastAsia="pl-PL"/>
        </w:rPr>
      </w:r>
      <w:r w:rsidR="00000000">
        <w:rPr>
          <w:rFonts w:ascii="Cambria" w:eastAsia="Times New Roman" w:hAnsi="Cambria" w:cs="Times New Roman"/>
          <w:b/>
          <w:sz w:val="20"/>
          <w:szCs w:val="20"/>
          <w:lang w:eastAsia="pl-PL"/>
        </w:rPr>
        <w:fldChar w:fldCharType="separate"/>
      </w:r>
      <w:r w:rsidRPr="00FF6466">
        <w:rPr>
          <w:rFonts w:ascii="Cambria" w:eastAsia="Times New Roman" w:hAnsi="Cambria" w:cs="Times New Roman"/>
          <w:b/>
          <w:sz w:val="20"/>
          <w:szCs w:val="20"/>
          <w:lang w:eastAsia="pl-PL"/>
        </w:rPr>
        <w:fldChar w:fldCharType="end"/>
      </w:r>
      <w:r w:rsidRPr="00FF6466">
        <w:rPr>
          <w:rFonts w:ascii="Cambria" w:eastAsia="Times New Roman" w:hAnsi="Cambria" w:cs="Times New Roman"/>
          <w:sz w:val="20"/>
          <w:szCs w:val="20"/>
          <w:lang w:eastAsia="pl-PL"/>
        </w:rPr>
        <w:t xml:space="preserve"> </w:t>
      </w:r>
      <w:r w:rsidRPr="00FF6466">
        <w:rPr>
          <w:rFonts w:ascii="Cambria" w:eastAsia="Calibri" w:hAnsi="Cambria" w:cs="Times New Roman"/>
          <w:sz w:val="20"/>
          <w:szCs w:val="20"/>
        </w:rPr>
        <w:t>Nie</w:t>
      </w:r>
    </w:p>
    <w:p w14:paraId="1FD179B9" w14:textId="77777777" w:rsidR="00FF6466" w:rsidRPr="00FF6466" w:rsidRDefault="00FF6466" w:rsidP="00FF6466">
      <w:pPr>
        <w:spacing w:after="0" w:line="240" w:lineRule="auto"/>
        <w:ind w:left="284"/>
        <w:contextualSpacing/>
        <w:jc w:val="both"/>
        <w:rPr>
          <w:rFonts w:ascii="Cambria" w:eastAsia="Times New Roman" w:hAnsi="Cambria" w:cs="Times New Roman"/>
          <w:bCs/>
          <w:sz w:val="20"/>
          <w:szCs w:val="20"/>
          <w:lang w:eastAsia="pl-PL"/>
        </w:rPr>
      </w:pPr>
    </w:p>
    <w:p w14:paraId="423762A8" w14:textId="77777777" w:rsidR="00FF6466" w:rsidRPr="00FF6466" w:rsidRDefault="00FF6466" w:rsidP="00FF6466">
      <w:pPr>
        <w:spacing w:after="0" w:line="240" w:lineRule="auto"/>
        <w:jc w:val="both"/>
        <w:rPr>
          <w:rFonts w:ascii="Cambria" w:eastAsia="Times New Roman" w:hAnsi="Cambria" w:cs="Times New Roman"/>
          <w:sz w:val="20"/>
          <w:szCs w:val="20"/>
          <w:lang w:eastAsia="pl-PL"/>
        </w:rPr>
      </w:pPr>
      <w:r w:rsidRPr="00FF6466">
        <w:rPr>
          <w:rFonts w:ascii="Cambria" w:eastAsia="Times New Roman" w:hAnsi="Cambria" w:cs="Times New Roman"/>
          <w:bCs/>
          <w:sz w:val="20"/>
          <w:szCs w:val="20"/>
          <w:vertAlign w:val="superscript"/>
          <w:lang w:eastAsia="pl-PL"/>
        </w:rPr>
        <w:t>*</w:t>
      </w:r>
      <w:r w:rsidRPr="00FF6466">
        <w:rPr>
          <w:rFonts w:ascii="Cambria" w:eastAsia="Times New Roman" w:hAnsi="Cambria" w:cs="Times New Roman"/>
          <w:sz w:val="20"/>
          <w:szCs w:val="20"/>
          <w:lang w:eastAsia="pl-PL"/>
        </w:rPr>
        <w:t xml:space="preserve">Jeżeli Wykonawca zamierza powierzyć podwykonawcy  części zamówienia i są mu znane nazwy firm podwykonawcy należy wypełnić poniższą tabelę;  </w:t>
      </w:r>
    </w:p>
    <w:p w14:paraId="61D0A690"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 przypadku powierzenia zamówienia podwykonawcy lub podwykonawcom , należy wskazać wartość lub procentową część zamówienia, jaka zostanie powierzona podwykonawcy lub  podwykonawcom</w:t>
      </w:r>
    </w:p>
    <w:p w14:paraId="1C92D2DB" w14:textId="77777777" w:rsidR="00FF6466" w:rsidRPr="00FF6466" w:rsidRDefault="00FF6466" w:rsidP="00FF6466">
      <w:pPr>
        <w:spacing w:after="0" w:line="240" w:lineRule="auto"/>
        <w:contextualSpacing/>
        <w:jc w:val="both"/>
        <w:rPr>
          <w:rFonts w:ascii="Cambria" w:eastAsia="Times New Roman" w:hAnsi="Cambria" w:cs="Times New Roman"/>
          <w:b/>
          <w:sz w:val="20"/>
          <w:szCs w:val="20"/>
          <w:lang w:eastAsia="pl-PL"/>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F6466" w:rsidRPr="00FF6466" w14:paraId="4363675E" w14:textId="77777777" w:rsidTr="00D64745">
        <w:trPr>
          <w:cantSplit/>
          <w:trHeight w:val="403"/>
          <w:jc w:val="center"/>
        </w:trPr>
        <w:tc>
          <w:tcPr>
            <w:tcW w:w="8820" w:type="dxa"/>
            <w:vAlign w:val="center"/>
          </w:tcPr>
          <w:p w14:paraId="47AFEEA7"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części zamówienia przewidzianej do wykonania przez podwykonawcę:</w:t>
            </w:r>
          </w:p>
        </w:tc>
      </w:tr>
      <w:tr w:rsidR="00FF6466" w:rsidRPr="00FF6466" w14:paraId="16928459" w14:textId="77777777" w:rsidTr="00D64745">
        <w:trPr>
          <w:cantSplit/>
          <w:trHeight w:val="266"/>
          <w:jc w:val="center"/>
        </w:trPr>
        <w:tc>
          <w:tcPr>
            <w:tcW w:w="8820" w:type="dxa"/>
            <w:vAlign w:val="center"/>
          </w:tcPr>
          <w:p w14:paraId="57814DCD"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w:t>
            </w:r>
          </w:p>
        </w:tc>
      </w:tr>
      <w:tr w:rsidR="00FF6466" w:rsidRPr="00FF6466" w14:paraId="30D986DB" w14:textId="77777777" w:rsidTr="00D64745">
        <w:trPr>
          <w:cantSplit/>
          <w:trHeight w:val="429"/>
          <w:jc w:val="center"/>
        </w:trPr>
        <w:tc>
          <w:tcPr>
            <w:tcW w:w="8820" w:type="dxa"/>
            <w:vAlign w:val="center"/>
          </w:tcPr>
          <w:p w14:paraId="0DEBF9C4" w14:textId="77777777" w:rsidR="00FF6466" w:rsidRPr="00FF6466" w:rsidRDefault="00FF6466" w:rsidP="00FF6466">
            <w:pPr>
              <w:spacing w:after="0" w:line="240" w:lineRule="auto"/>
              <w:contextualSpacing/>
              <w:jc w:val="center"/>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Nazwa/firma podwykonawcy:</w:t>
            </w:r>
          </w:p>
        </w:tc>
      </w:tr>
      <w:tr w:rsidR="00FF6466" w:rsidRPr="00FF6466" w14:paraId="2D96FDB2" w14:textId="77777777" w:rsidTr="00D64745">
        <w:trPr>
          <w:cantSplit/>
          <w:trHeight w:val="249"/>
          <w:jc w:val="center"/>
        </w:trPr>
        <w:tc>
          <w:tcPr>
            <w:tcW w:w="8820" w:type="dxa"/>
            <w:vAlign w:val="center"/>
          </w:tcPr>
          <w:p w14:paraId="2417514F"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tc>
      </w:tr>
      <w:tr w:rsidR="00FF6466" w:rsidRPr="00FF6466" w14:paraId="0AD0668B" w14:textId="77777777" w:rsidTr="00D64745">
        <w:trPr>
          <w:cantSplit/>
          <w:trHeight w:val="249"/>
          <w:jc w:val="center"/>
        </w:trPr>
        <w:tc>
          <w:tcPr>
            <w:tcW w:w="8820" w:type="dxa"/>
            <w:vAlign w:val="center"/>
          </w:tcPr>
          <w:p w14:paraId="148F5FC5" w14:textId="77777777" w:rsidR="00FF6466" w:rsidRPr="00FF6466" w:rsidRDefault="00FF6466" w:rsidP="00FF6466">
            <w:pPr>
              <w:spacing w:after="0" w:line="240" w:lineRule="auto"/>
              <w:rPr>
                <w:rFonts w:ascii="Cambria" w:eastAsia="Times New Roman" w:hAnsi="Cambria" w:cs="Times New Roman"/>
                <w:b/>
                <w:bCs/>
                <w:sz w:val="20"/>
                <w:szCs w:val="20"/>
                <w:lang w:eastAsia="pl-PL"/>
              </w:rPr>
            </w:pPr>
            <w:r w:rsidRPr="00FF6466">
              <w:rPr>
                <w:rFonts w:ascii="Cambria" w:eastAsia="Times New Roman" w:hAnsi="Cambria" w:cs="Times New Roman"/>
                <w:b/>
                <w:bCs/>
                <w:sz w:val="20"/>
                <w:szCs w:val="20"/>
                <w:lang w:eastAsia="pl-PL"/>
              </w:rPr>
              <w:t>Wartość lub procentowa część zamówienia, jaka zostanie powierzona podwykonawcy lub  podwykonawcom:………………………………………….</w:t>
            </w:r>
          </w:p>
          <w:p w14:paraId="5B59D4B1" w14:textId="77777777" w:rsidR="00FF6466" w:rsidRPr="00FF6466" w:rsidRDefault="00FF6466" w:rsidP="00FF6466">
            <w:pPr>
              <w:spacing w:after="0" w:line="240" w:lineRule="auto"/>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w:t>
            </w:r>
          </w:p>
          <w:p w14:paraId="2041791F" w14:textId="77777777" w:rsidR="00FF6466" w:rsidRPr="00FF6466" w:rsidRDefault="00FF6466" w:rsidP="00FF6466">
            <w:pPr>
              <w:spacing w:after="0" w:line="240" w:lineRule="auto"/>
              <w:contextualSpacing/>
              <w:rPr>
                <w:rFonts w:ascii="Cambria" w:eastAsia="Times New Roman" w:hAnsi="Cambria" w:cs="Times New Roman"/>
                <w:b/>
                <w:bCs/>
                <w:sz w:val="20"/>
                <w:szCs w:val="20"/>
                <w:lang w:eastAsia="pl-PL"/>
              </w:rPr>
            </w:pPr>
          </w:p>
        </w:tc>
      </w:tr>
    </w:tbl>
    <w:p w14:paraId="77FA9286" w14:textId="77777777" w:rsidR="00FF6466" w:rsidRPr="00FF6466" w:rsidRDefault="00FF6466" w:rsidP="00FF6466">
      <w:pPr>
        <w:spacing w:after="0" w:line="240" w:lineRule="auto"/>
        <w:ind w:left="284"/>
        <w:contextualSpacing/>
        <w:jc w:val="both"/>
        <w:rPr>
          <w:rFonts w:ascii="Cambria" w:eastAsia="Times New Roman" w:hAnsi="Cambria" w:cs="Times New Roman"/>
          <w:i/>
          <w:color w:val="FF0000"/>
          <w:sz w:val="20"/>
          <w:szCs w:val="20"/>
          <w:lang w:eastAsia="pl-PL"/>
        </w:rPr>
      </w:pPr>
    </w:p>
    <w:p w14:paraId="62D40913"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Oświadczamy, że oferta </w:t>
      </w:r>
      <w:r w:rsidRPr="00FF6466">
        <w:rPr>
          <w:rFonts w:ascii="Cambria" w:eastAsia="Times New Roman" w:hAnsi="Cambria" w:cs="Times New Roman"/>
          <w:b/>
          <w:color w:val="FF0000"/>
          <w:sz w:val="20"/>
          <w:szCs w:val="20"/>
          <w:lang w:eastAsia="pl-PL"/>
        </w:rPr>
        <w:t>nie zawiera/zawiera*</w:t>
      </w:r>
      <w:r w:rsidRPr="00FF6466">
        <w:rPr>
          <w:rFonts w:ascii="Cambria" w:eastAsia="Times New Roman" w:hAnsi="Cambria" w:cs="Times New Roman"/>
          <w:b/>
          <w:sz w:val="20"/>
          <w:szCs w:val="20"/>
          <w:lang w:eastAsia="pl-PL"/>
        </w:rPr>
        <w:t xml:space="preserve"> </w:t>
      </w:r>
      <w:r w:rsidRPr="00FF6466">
        <w:rPr>
          <w:rFonts w:ascii="Cambria" w:eastAsia="Times New Roman" w:hAnsi="Cambria" w:cs="Times New Roman"/>
          <w:sz w:val="20"/>
          <w:szCs w:val="20"/>
          <w:lang w:eastAsia="pl-PL"/>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7B6D1B67"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Oświadczam/y, że wypełniłem obowiązki informacyjne przewidziane w art. 13 lub  art. 14 RODO </w:t>
      </w:r>
      <w:r w:rsidRPr="00FF6466">
        <w:rPr>
          <w:rFonts w:ascii="Cambria" w:eastAsia="Times New Roman" w:hAnsi="Cambria" w:cs="Times New Roman"/>
          <w:color w:val="000000"/>
          <w:sz w:val="20"/>
          <w:szCs w:val="20"/>
          <w:vertAlign w:val="superscript"/>
          <w:lang w:eastAsia="pl-PL"/>
        </w:rPr>
        <w:t>2)</w:t>
      </w:r>
      <w:r w:rsidRPr="00FF6466">
        <w:rPr>
          <w:rFonts w:ascii="Cambria" w:eastAsia="Times New Roman" w:hAnsi="Cambria" w:cs="Times New Roman"/>
          <w:color w:val="000000"/>
          <w:sz w:val="20"/>
          <w:szCs w:val="20"/>
          <w:lang w:eastAsia="pl-PL"/>
        </w:rPr>
        <w:t xml:space="preserve"> wobec osób fizycznych, od których dane osobowe bezpośrednio lub pośrednio pozyskałem  celu ubiegania się o udzielenie zamówienia publicznego w niniejszym postępowaniu.</w:t>
      </w:r>
    </w:p>
    <w:p w14:paraId="23C14823" w14:textId="26E240FA" w:rsid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 xml:space="preserve">Oświadczam, że uważam się za związanego niniejszą ofertą na czas określony w specyfikacji istotnych warunków zamówienia. </w:t>
      </w:r>
    </w:p>
    <w:p w14:paraId="6DCDDC7C" w14:textId="789929B7" w:rsidR="00FF6466" w:rsidRPr="002313B5" w:rsidRDefault="00FF6466" w:rsidP="002313B5">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2313B5">
        <w:rPr>
          <w:rFonts w:ascii="Cambria" w:eastAsia="Times New Roman" w:hAnsi="Cambria" w:cs="Times New Roman"/>
          <w:color w:val="000000"/>
          <w:sz w:val="20"/>
          <w:szCs w:val="20"/>
          <w:lang w:eastAsia="pl-PL"/>
        </w:rPr>
        <w:lastRenderedPageBreak/>
        <w:t xml:space="preserve">Podane ceny brutto zawierają wszystkie koszty, jakie ponosi Zamawiający w przypadku wyboru niniejszej oferty. </w:t>
      </w:r>
    </w:p>
    <w:p w14:paraId="0D907F28"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bCs/>
          <w:color w:val="000000"/>
          <w:sz w:val="20"/>
          <w:szCs w:val="20"/>
          <w:lang w:eastAsia="pl-PL"/>
        </w:rPr>
        <w:t>Pod groźbą odpowiedzialności karnej</w:t>
      </w:r>
      <w:r w:rsidRPr="00FF6466">
        <w:rPr>
          <w:rFonts w:ascii="Cambria" w:eastAsia="Times New Roman" w:hAnsi="Cambria" w:cs="Times New Roman"/>
          <w:color w:val="000000"/>
          <w:sz w:val="20"/>
          <w:szCs w:val="20"/>
          <w:lang w:eastAsia="pl-PL"/>
        </w:rPr>
        <w:t xml:space="preserve"> oświadczamy, że załączone do oferty dokumenty opisują stan prawny i faktyczny, aktualny na dzień otwarcia ofert (art. 297 K.K.)</w:t>
      </w:r>
    </w:p>
    <w:p w14:paraId="7B6AC99D"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color w:val="000000"/>
          <w:sz w:val="20"/>
          <w:szCs w:val="20"/>
          <w:lang w:eastAsia="pl-PL"/>
        </w:rPr>
        <w:t>Oferta wraz z oświadczeniami i dokumentami została złożona na …….. stronach kolejno ponumerowanych od 1 do ……………… .</w:t>
      </w:r>
    </w:p>
    <w:p w14:paraId="4AC5930E" w14:textId="77777777" w:rsidR="00FF6466" w:rsidRPr="00FF6466" w:rsidRDefault="00FF6466" w:rsidP="00FF6466">
      <w:pPr>
        <w:numPr>
          <w:ilvl w:val="0"/>
          <w:numId w:val="15"/>
        </w:numPr>
        <w:spacing w:after="0" w:line="240" w:lineRule="auto"/>
        <w:ind w:left="284" w:hanging="284"/>
        <w:contextualSpacing/>
        <w:jc w:val="both"/>
        <w:rPr>
          <w:rFonts w:ascii="Cambria" w:eastAsia="Times New Roman" w:hAnsi="Cambria" w:cs="Times New Roman"/>
          <w:color w:val="000000"/>
          <w:sz w:val="20"/>
          <w:szCs w:val="20"/>
          <w:lang w:eastAsia="pl-PL"/>
        </w:rPr>
      </w:pPr>
      <w:r w:rsidRPr="00FF6466">
        <w:rPr>
          <w:rFonts w:ascii="Cambria" w:eastAsia="Times New Roman" w:hAnsi="Cambria" w:cs="Times New Roman"/>
          <w:sz w:val="20"/>
          <w:szCs w:val="20"/>
          <w:lang w:eastAsia="pl-PL"/>
        </w:rPr>
        <w:t>Osoba upoważniona do koordynowania dostaw z Zamawiającym w przypadku udzielenia nam</w:t>
      </w:r>
    </w:p>
    <w:p w14:paraId="18A7663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zamówienia to: ................................................................... nr tel. .............................................................</w:t>
      </w:r>
    </w:p>
    <w:p w14:paraId="6909158F"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p>
    <w:p w14:paraId="1C8CF707"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Integralną część oferty stanowią następujące dokumenty:</w:t>
      </w:r>
    </w:p>
    <w:p w14:paraId="66ED867B"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1/ .................................................................................</w:t>
      </w:r>
    </w:p>
    <w:p w14:paraId="414D0CB4"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2/ .................................................................................</w:t>
      </w:r>
    </w:p>
    <w:p w14:paraId="43ED1E12"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3/ .................................................................................</w:t>
      </w:r>
    </w:p>
    <w:p w14:paraId="7AA779B8"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4/ .................................................................................</w:t>
      </w:r>
    </w:p>
    <w:p w14:paraId="05F5783D" w14:textId="77777777" w:rsidR="00FF6466" w:rsidRPr="00FF6466" w:rsidRDefault="00FF6466" w:rsidP="00FF6466">
      <w:pPr>
        <w:spacing w:after="0" w:line="240" w:lineRule="auto"/>
        <w:contextualSpacing/>
        <w:jc w:val="both"/>
        <w:rPr>
          <w:rFonts w:ascii="Cambria" w:eastAsia="Times New Roman" w:hAnsi="Cambria" w:cs="Times New Roman"/>
          <w:sz w:val="20"/>
          <w:szCs w:val="20"/>
          <w:lang w:eastAsia="pl-PL"/>
        </w:rPr>
      </w:pPr>
      <w:r w:rsidRPr="00FF6466">
        <w:rPr>
          <w:rFonts w:ascii="Cambria" w:eastAsia="Times New Roman" w:hAnsi="Cambria" w:cs="Times New Roman"/>
          <w:sz w:val="20"/>
          <w:szCs w:val="20"/>
          <w:lang w:eastAsia="pl-PL"/>
        </w:rPr>
        <w:t xml:space="preserve">                                                                     </w:t>
      </w:r>
    </w:p>
    <w:tbl>
      <w:tblPr>
        <w:tblW w:w="5000" w:type="pct"/>
        <w:jc w:val="center"/>
        <w:tblLook w:val="01E0" w:firstRow="1" w:lastRow="1" w:firstColumn="1" w:lastColumn="1" w:noHBand="0" w:noVBand="0"/>
      </w:tblPr>
      <w:tblGrid>
        <w:gridCol w:w="2936"/>
        <w:gridCol w:w="6424"/>
      </w:tblGrid>
      <w:tr w:rsidR="00FF6466" w:rsidRPr="00FF6466" w14:paraId="5AAF1E0C" w14:textId="77777777" w:rsidTr="00D64745">
        <w:trPr>
          <w:trHeight w:val="838"/>
          <w:jc w:val="center"/>
        </w:trPr>
        <w:tc>
          <w:tcPr>
            <w:tcW w:w="1814" w:type="pct"/>
            <w:vAlign w:val="center"/>
          </w:tcPr>
          <w:p w14:paraId="3512815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21F7F35E"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4040290D" w14:textId="77777777" w:rsidR="00FF6466" w:rsidRPr="00FF6466" w:rsidRDefault="00FF6466" w:rsidP="00FF6466">
            <w:pPr>
              <w:spacing w:after="0" w:line="240" w:lineRule="auto"/>
              <w:contextualSpacing/>
              <w:jc w:val="center"/>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Miejscowość / Data</w:t>
            </w:r>
          </w:p>
        </w:tc>
        <w:tc>
          <w:tcPr>
            <w:tcW w:w="3186" w:type="pct"/>
            <w:vAlign w:val="center"/>
          </w:tcPr>
          <w:p w14:paraId="7873B1A2"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97292DC"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0B78B0E8"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3027637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7220768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p>
          <w:p w14:paraId="626FAA6D"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w:t>
            </w:r>
          </w:p>
          <w:p w14:paraId="70E9F6D4" w14:textId="77777777" w:rsidR="00FF6466" w:rsidRPr="00FF6466" w:rsidRDefault="00FF6466" w:rsidP="00FF6466">
            <w:pPr>
              <w:spacing w:after="0" w:line="240" w:lineRule="auto"/>
              <w:contextualSpacing/>
              <w:rPr>
                <w:rFonts w:ascii="Cambria" w:eastAsia="Times New Roman" w:hAnsi="Cambria" w:cs="Times New Roman"/>
                <w:bCs/>
                <w:sz w:val="20"/>
                <w:szCs w:val="20"/>
                <w:lang w:eastAsia="pl-PL"/>
              </w:rPr>
            </w:pPr>
            <w:r w:rsidRPr="00FF6466">
              <w:rPr>
                <w:rFonts w:ascii="Cambria" w:eastAsia="Times New Roman" w:hAnsi="Cambria" w:cs="Times New Roman"/>
                <w:bCs/>
                <w:sz w:val="20"/>
                <w:szCs w:val="20"/>
                <w:lang w:eastAsia="pl-PL"/>
              </w:rPr>
              <w:t>Podpis(y) osoby(osób) upoważnionej(</w:t>
            </w:r>
            <w:proofErr w:type="spellStart"/>
            <w:r w:rsidRPr="00FF6466">
              <w:rPr>
                <w:rFonts w:ascii="Cambria" w:eastAsia="Times New Roman" w:hAnsi="Cambria" w:cs="Times New Roman"/>
                <w:bCs/>
                <w:sz w:val="20"/>
                <w:szCs w:val="20"/>
                <w:lang w:eastAsia="pl-PL"/>
              </w:rPr>
              <w:t>ych</w:t>
            </w:r>
            <w:proofErr w:type="spellEnd"/>
            <w:r w:rsidRPr="00FF6466">
              <w:rPr>
                <w:rFonts w:ascii="Cambria" w:eastAsia="Times New Roman" w:hAnsi="Cambria" w:cs="Times New Roman"/>
                <w:bCs/>
                <w:sz w:val="20"/>
                <w:szCs w:val="20"/>
                <w:lang w:eastAsia="pl-PL"/>
              </w:rPr>
              <w:t>) do podpisania niniejszej oferty w imieniu Wykonawcy(ów)</w:t>
            </w:r>
          </w:p>
        </w:tc>
      </w:tr>
    </w:tbl>
    <w:p w14:paraId="0B209618" w14:textId="77777777" w:rsidR="00FF6466" w:rsidRPr="00FF6466" w:rsidRDefault="00FF6466" w:rsidP="00FF6466">
      <w:pPr>
        <w:autoSpaceDE w:val="0"/>
        <w:spacing w:after="0" w:line="240" w:lineRule="auto"/>
        <w:contextualSpacing/>
        <w:rPr>
          <w:rFonts w:ascii="Cambria" w:eastAsia="Times New Roman" w:hAnsi="Cambria" w:cs="Times New Roman"/>
          <w:sz w:val="20"/>
          <w:szCs w:val="20"/>
          <w:u w:val="single"/>
          <w:lang w:eastAsia="pl-PL"/>
        </w:rPr>
      </w:pPr>
    </w:p>
    <w:p w14:paraId="7C2AC120" w14:textId="77777777" w:rsidR="00FF6466" w:rsidRPr="00FF6466" w:rsidRDefault="00FF6466" w:rsidP="00FF6466">
      <w:pPr>
        <w:autoSpaceDE w:val="0"/>
        <w:spacing w:after="0" w:line="240" w:lineRule="auto"/>
        <w:contextualSpacing/>
        <w:rPr>
          <w:rFonts w:ascii="Cambria" w:eastAsia="Times New Roman" w:hAnsi="Cambria" w:cs="Times New Roman"/>
          <w:bCs/>
          <w:sz w:val="18"/>
          <w:szCs w:val="18"/>
          <w:lang w:eastAsia="pl-PL"/>
        </w:rPr>
      </w:pPr>
      <w:r w:rsidRPr="00FF6466">
        <w:rPr>
          <w:rFonts w:ascii="Cambria" w:eastAsia="Times New Roman" w:hAnsi="Cambria" w:cs="Times New Roman"/>
          <w:bCs/>
          <w:sz w:val="18"/>
          <w:szCs w:val="18"/>
          <w:u w:val="single"/>
          <w:vertAlign w:val="superscript"/>
          <w:lang w:eastAsia="pl-PL"/>
        </w:rPr>
        <w:footnoteRef/>
      </w:r>
      <w:r w:rsidRPr="00FF6466">
        <w:rPr>
          <w:rFonts w:ascii="Cambria" w:eastAsia="Times New Roman" w:hAnsi="Cambria" w:cs="Times New Roman"/>
          <w:bCs/>
          <w:sz w:val="18"/>
          <w:szCs w:val="18"/>
          <w:lang w:eastAsia="pl-PL"/>
        </w:rPr>
        <w:t xml:space="preserve"> Niepotrzebne skreślić</w:t>
      </w:r>
    </w:p>
    <w:p w14:paraId="0F3FE17D" w14:textId="77777777" w:rsidR="00FF6466" w:rsidRPr="00FF6466" w:rsidRDefault="00FF6466" w:rsidP="00FF6466">
      <w:pPr>
        <w:spacing w:after="0" w:line="240" w:lineRule="auto"/>
        <w:jc w:val="both"/>
        <w:rPr>
          <w:rFonts w:ascii="Cambria" w:eastAsia="Times New Roman" w:hAnsi="Cambria" w:cs="Arial"/>
          <w:sz w:val="18"/>
          <w:szCs w:val="18"/>
          <w:lang w:eastAsia="ar-SA"/>
        </w:rPr>
      </w:pPr>
      <w:r w:rsidRPr="00FF6466">
        <w:rPr>
          <w:rFonts w:ascii="Cambria" w:eastAsia="Times New Roman" w:hAnsi="Cambria" w:cs="Times New Roman"/>
          <w:bCs/>
          <w:sz w:val="18"/>
          <w:szCs w:val="18"/>
          <w:u w:val="single"/>
          <w:vertAlign w:val="superscript"/>
          <w:lang w:eastAsia="ar-SA"/>
        </w:rPr>
        <w:t>2</w:t>
      </w:r>
      <w:r w:rsidRPr="00FF6466">
        <w:rPr>
          <w:rFonts w:ascii="Cambria" w:eastAsia="Times New Roman" w:hAnsi="Cambria" w:cs="Arial"/>
          <w:sz w:val="18"/>
          <w:szCs w:val="18"/>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BA2B70" w14:textId="77777777" w:rsidR="00FF6466" w:rsidRPr="00FF6466" w:rsidRDefault="00FF6466" w:rsidP="00FF6466">
      <w:pPr>
        <w:spacing w:before="100" w:beforeAutospacing="1" w:after="100" w:afterAutospacing="1" w:line="240" w:lineRule="auto"/>
        <w:ind w:left="142" w:hanging="142"/>
        <w:jc w:val="both"/>
        <w:rPr>
          <w:rFonts w:ascii="Cambria" w:eastAsia="Times New Roman" w:hAnsi="Cambria" w:cs="Arial"/>
          <w:sz w:val="18"/>
          <w:szCs w:val="18"/>
          <w:lang w:eastAsia="pl-PL"/>
        </w:rPr>
      </w:pPr>
      <w:r w:rsidRPr="00FF6466">
        <w:rPr>
          <w:rFonts w:ascii="Cambria" w:eastAsia="Times New Roman" w:hAnsi="Cambria" w:cs="Arial"/>
          <w:color w:val="000000"/>
          <w:sz w:val="18"/>
          <w:szCs w:val="18"/>
          <w:lang w:eastAsia="pl-PL"/>
        </w:rPr>
        <w:t xml:space="preserve">* W przypadku gdy wykonawca </w:t>
      </w:r>
      <w:r w:rsidRPr="00FF6466">
        <w:rPr>
          <w:rFonts w:ascii="Cambria" w:eastAsia="Times New Roman" w:hAnsi="Cambria" w:cs="Arial"/>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A05AF2" w14:textId="77777777" w:rsidR="00A91167" w:rsidRDefault="00A91167" w:rsidP="004A5001">
      <w:pPr>
        <w:spacing w:after="0" w:line="276" w:lineRule="auto"/>
        <w:ind w:hanging="142"/>
        <w:rPr>
          <w:rFonts w:ascii="Times New Roman" w:eastAsia="Times New Roman" w:hAnsi="Times New Roman" w:cs="Times New Roman"/>
          <w:b/>
          <w:bCs/>
          <w:sz w:val="24"/>
          <w:szCs w:val="24"/>
          <w:lang w:eastAsia="pl-PL"/>
        </w:rPr>
      </w:pPr>
    </w:p>
    <w:p w14:paraId="212135EA" w14:textId="524282CA" w:rsidR="00FF6466" w:rsidRDefault="0019403C" w:rsidP="004A5001">
      <w:pPr>
        <w:spacing w:after="0" w:line="276" w:lineRule="auto"/>
        <w:ind w:hanging="142"/>
        <w:rPr>
          <w:rFonts w:ascii="Times New Roman" w:eastAsia="Times New Roman" w:hAnsi="Times New Roman" w:cs="Times New Roman"/>
          <w:b/>
          <w:bCs/>
          <w:sz w:val="24"/>
          <w:szCs w:val="24"/>
          <w:lang w:eastAsia="pl-PL"/>
        </w:rPr>
      </w:pPr>
      <w:r w:rsidRPr="00FF6466">
        <w:rPr>
          <w:rFonts w:ascii="Times New Roman" w:eastAsia="Times New Roman" w:hAnsi="Times New Roman" w:cs="Times New Roman"/>
          <w:b/>
          <w:bCs/>
          <w:sz w:val="24"/>
          <w:szCs w:val="24"/>
          <w:lang w:eastAsia="pl-PL"/>
        </w:rPr>
        <w:t>Załącznik nr</w:t>
      </w:r>
      <w:r w:rsidR="00E53773">
        <w:rPr>
          <w:rFonts w:ascii="Times New Roman" w:eastAsia="Times New Roman" w:hAnsi="Times New Roman" w:cs="Times New Roman"/>
          <w:b/>
          <w:bCs/>
          <w:sz w:val="24"/>
          <w:szCs w:val="24"/>
          <w:lang w:eastAsia="pl-PL"/>
        </w:rPr>
        <w:t xml:space="preserve"> 2</w:t>
      </w:r>
      <w:r w:rsidR="0016510F">
        <w:rPr>
          <w:rFonts w:ascii="Times New Roman" w:eastAsia="Times New Roman" w:hAnsi="Times New Roman" w:cs="Times New Roman"/>
          <w:b/>
          <w:bCs/>
          <w:sz w:val="24"/>
          <w:szCs w:val="24"/>
          <w:lang w:eastAsia="pl-PL"/>
        </w:rPr>
        <w:t>. Formularz wymaganych parametrów.</w:t>
      </w:r>
    </w:p>
    <w:p w14:paraId="2EF58B7E" w14:textId="77777777" w:rsidR="0016510F" w:rsidRDefault="0016510F" w:rsidP="0019403C">
      <w:pPr>
        <w:spacing w:after="0" w:line="276" w:lineRule="auto"/>
        <w:ind w:hanging="142"/>
        <w:jc w:val="right"/>
        <w:rPr>
          <w:rFonts w:ascii="Times New Roman" w:eastAsia="Times New Roman" w:hAnsi="Times New Roman" w:cs="Times New Roman"/>
          <w:b/>
          <w:bCs/>
          <w:sz w:val="24"/>
          <w:szCs w:val="24"/>
          <w:lang w:eastAsia="pl-PL"/>
        </w:rPr>
      </w:pPr>
    </w:p>
    <w:p w14:paraId="40109D22" w14:textId="77777777" w:rsidR="00230364" w:rsidRPr="00230364" w:rsidRDefault="00230364" w:rsidP="00230364">
      <w:pPr>
        <w:jc w:val="both"/>
        <w:rPr>
          <w:rFonts w:ascii="Calibri" w:eastAsia="Calibri" w:hAnsi="Calibri" w:cs="Times New Roman"/>
          <w:b/>
          <w:sz w:val="24"/>
          <w:szCs w:val="24"/>
        </w:rPr>
      </w:pPr>
      <w:r w:rsidRPr="00230364">
        <w:rPr>
          <w:rFonts w:ascii="Calibri" w:eastAsia="Calibri" w:hAnsi="Calibri" w:cs="Times New Roman"/>
          <w:b/>
          <w:sz w:val="24"/>
          <w:szCs w:val="24"/>
        </w:rPr>
        <w:t>Zadanie 1</w:t>
      </w:r>
    </w:p>
    <w:p w14:paraId="58690082" w14:textId="77777777" w:rsidR="00230364" w:rsidRPr="00230364" w:rsidRDefault="00230364" w:rsidP="00230364">
      <w:pPr>
        <w:jc w:val="both"/>
        <w:rPr>
          <w:rFonts w:ascii="Calibri" w:eastAsia="Calibri" w:hAnsi="Calibri" w:cs="Times New Roman"/>
          <w:b/>
          <w:sz w:val="24"/>
          <w:szCs w:val="24"/>
        </w:rPr>
      </w:pPr>
      <w:r w:rsidRPr="00230364">
        <w:rPr>
          <w:rFonts w:ascii="Calibri" w:eastAsia="Calibri" w:hAnsi="Calibri" w:cs="Times New Roman"/>
          <w:b/>
          <w:sz w:val="24"/>
          <w:szCs w:val="24"/>
        </w:rPr>
        <w:t>Zakup i wdrożenie kompleksowej platformy systemu kopii bezpieczeństwa</w:t>
      </w:r>
    </w:p>
    <w:p w14:paraId="4F456F4A" w14:textId="77777777" w:rsidR="00230364" w:rsidRPr="00230364" w:rsidRDefault="00230364" w:rsidP="00230364">
      <w:pPr>
        <w:jc w:val="both"/>
        <w:rPr>
          <w:rFonts w:ascii="Calibri" w:eastAsia="Calibri" w:hAnsi="Calibri" w:cs="Times New Roman"/>
          <w:b/>
          <w:sz w:val="24"/>
          <w:szCs w:val="24"/>
        </w:rPr>
      </w:pPr>
    </w:p>
    <w:p w14:paraId="35CB5196"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W ramach przedmiotu zamówienia wykonawca zobowiązany jest uruchomić zamówioną kompleksową platformę do wykonywania kopii bezpieczeństwa (</w:t>
      </w:r>
      <w:proofErr w:type="spellStart"/>
      <w:r w:rsidRPr="00230364">
        <w:rPr>
          <w:rFonts w:ascii="Calibri" w:eastAsia="Calibri" w:hAnsi="Calibri" w:cs="Calibri"/>
          <w:sz w:val="24"/>
          <w:szCs w:val="24"/>
        </w:rPr>
        <w:t>autoloader</w:t>
      </w:r>
      <w:proofErr w:type="spellEnd"/>
      <w:r w:rsidRPr="00230364">
        <w:rPr>
          <w:rFonts w:ascii="Calibri" w:eastAsia="Calibri" w:hAnsi="Calibri" w:cs="Calibri"/>
          <w:sz w:val="24"/>
          <w:szCs w:val="24"/>
        </w:rPr>
        <w:t xml:space="preserve">, program do wykonywania backupu, usługa wykonywania kopii zapasowych w chmurze) na zaktualizowanym przez niego środowisku serwerowym </w:t>
      </w:r>
      <w:r w:rsidRPr="00230364">
        <w:rPr>
          <w:rFonts w:ascii="Calibri" w:eastAsia="Calibri" w:hAnsi="Calibri" w:cs="Times New Roman"/>
          <w:sz w:val="24"/>
          <w:szCs w:val="24"/>
        </w:rPr>
        <w:t xml:space="preserve">Windows Server 2022 </w:t>
      </w:r>
      <w:r w:rsidRPr="00230364">
        <w:rPr>
          <w:rFonts w:ascii="Calibri" w:eastAsia="Calibri" w:hAnsi="Calibri" w:cs="Calibri"/>
          <w:sz w:val="24"/>
          <w:szCs w:val="24"/>
        </w:rPr>
        <w:t>(6 serwerów fizycznych, 15 maszyn wirtualnych) zamawiającego. Wykonawca zaktualizuje systemy serwerowe, skonfiguruje dostarczone rozwiązanie na zaktualizowanym środowisku posiadanym przez zamawiającego i uruchomi produkcyjnie system klasy HIS na dostarczonym rozwiązaniu. Wdrożony system kopii zapasowych musi zapewniać bezproblemową pracę po podłączeniu go do sieci informatycznej zamawiającego. Wykonawca jest zobowiązany dokonać instalacji oprogramowania w miejscach wskazanych przez Zamawiającego. Szczegóły dotyczące aktualizacji i instalacji systemu zostaną ustalone w trakcie realizacji projektu. Prace instalacyjne mogą być wykonywane zdalnie.</w:t>
      </w:r>
    </w:p>
    <w:p w14:paraId="5405A9F4" w14:textId="77777777" w:rsidR="00230364" w:rsidRPr="00230364" w:rsidRDefault="00230364" w:rsidP="00230364">
      <w:pPr>
        <w:jc w:val="both"/>
        <w:rPr>
          <w:rFonts w:ascii="Calibri" w:eastAsia="Calibri" w:hAnsi="Calibri" w:cs="Times New Roman"/>
          <w:b/>
          <w:sz w:val="24"/>
          <w:szCs w:val="24"/>
        </w:rPr>
      </w:pPr>
    </w:p>
    <w:p w14:paraId="7855D3E6" w14:textId="77777777" w:rsidR="00230364" w:rsidRPr="00230364" w:rsidRDefault="00230364" w:rsidP="00230364">
      <w:pPr>
        <w:numPr>
          <w:ilvl w:val="1"/>
          <w:numId w:val="56"/>
        </w:numPr>
        <w:spacing w:after="0"/>
        <w:contextualSpacing/>
        <w:jc w:val="both"/>
        <w:rPr>
          <w:rFonts w:ascii="Calibri" w:eastAsia="Calibri" w:hAnsi="Calibri" w:cs="Calibri"/>
          <w:b/>
          <w:sz w:val="24"/>
          <w:szCs w:val="24"/>
        </w:rPr>
      </w:pPr>
      <w:r w:rsidRPr="00230364">
        <w:rPr>
          <w:rFonts w:ascii="Calibri" w:eastAsia="Calibri" w:hAnsi="Calibri" w:cs="Calibri"/>
          <w:b/>
          <w:sz w:val="24"/>
          <w:szCs w:val="24"/>
        </w:rPr>
        <w:t>Usługa realizowania kopii zapasowej posiadanego przez zamawiającego systemu klasy HIS w chmurze – 1 szt./3 lata</w:t>
      </w:r>
    </w:p>
    <w:p w14:paraId="0FAF0BBA" w14:textId="77777777" w:rsidR="00230364" w:rsidRPr="00230364" w:rsidRDefault="00230364" w:rsidP="00230364">
      <w:pPr>
        <w:spacing w:after="0"/>
        <w:jc w:val="both"/>
        <w:rPr>
          <w:rFonts w:ascii="Calibri" w:eastAsia="Calibri" w:hAnsi="Calibri" w:cs="Calibri"/>
          <w:sz w:val="24"/>
          <w:szCs w:val="24"/>
        </w:rPr>
      </w:pPr>
    </w:p>
    <w:p w14:paraId="4961AB1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lastRenderedPageBreak/>
        <w:t>1. Usługa powinna być kierowana do obsługi silnika baz danych Oracle posiadanego przez Zamawiającego.</w:t>
      </w:r>
    </w:p>
    <w:p w14:paraId="42ECBCD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 Kopie zapasowe bazy danych w chmurze muszą być zintegrowane z </w:t>
      </w:r>
      <w:proofErr w:type="spellStart"/>
      <w:r w:rsidRPr="00230364">
        <w:rPr>
          <w:rFonts w:ascii="Calibri" w:eastAsia="Calibri" w:hAnsi="Calibri" w:cs="Calibri"/>
          <w:sz w:val="24"/>
          <w:szCs w:val="24"/>
        </w:rPr>
        <w:t>Recovery</w:t>
      </w:r>
      <w:proofErr w:type="spellEnd"/>
      <w:r w:rsidRPr="00230364">
        <w:rPr>
          <w:rFonts w:ascii="Calibri" w:eastAsia="Calibri" w:hAnsi="Calibri" w:cs="Calibri"/>
          <w:sz w:val="24"/>
          <w:szCs w:val="24"/>
        </w:rPr>
        <w:t xml:space="preserve"> Manager firmy Oracle.</w:t>
      </w:r>
    </w:p>
    <w:p w14:paraId="0F153BC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3. Informacje o kopiach zapasowych w chmurze musza być przechowywane w pliku kontrolnym posiadanej bazy danych oraz w katalogu odzyskiwania.</w:t>
      </w:r>
    </w:p>
    <w:p w14:paraId="3CA3198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4. Do tworzenia kopii zapasowych wymagane jest szyfrowanie kopii zapasowych.</w:t>
      </w:r>
    </w:p>
    <w:p w14:paraId="58185BBD"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5. Oferowana usługa powinna pozwalać na szyfrowanie: hasłem oraz przezroczystym szyfrowaniem danych (TDE).</w:t>
      </w:r>
    </w:p>
    <w:p w14:paraId="398444D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6. Usługa do transportu backupu musi zapewniać szyfrowanie w locie (in-transit </w:t>
      </w:r>
      <w:proofErr w:type="spellStart"/>
      <w:r w:rsidRPr="00230364">
        <w:rPr>
          <w:rFonts w:ascii="Calibri" w:eastAsia="Calibri" w:hAnsi="Calibri" w:cs="Calibri"/>
          <w:sz w:val="24"/>
          <w:szCs w:val="24"/>
        </w:rPr>
        <w:t>encryption</w:t>
      </w:r>
      <w:proofErr w:type="spellEnd"/>
      <w:r w:rsidRPr="00230364">
        <w:rPr>
          <w:rFonts w:ascii="Calibri" w:eastAsia="Calibri" w:hAnsi="Calibri" w:cs="Calibri"/>
          <w:sz w:val="24"/>
          <w:szCs w:val="24"/>
        </w:rPr>
        <w:t>).</w:t>
      </w:r>
    </w:p>
    <w:p w14:paraId="2252BF0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7. Uwierzytelnianie do usługi musi odbywać się za pomocą kluczy kryptograficznych.</w:t>
      </w:r>
    </w:p>
    <w:p w14:paraId="5B7678B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8. Usługa musi umożliwiać backup baz danych uruchomionych w środowiskach: Windows, Linux i Solaris.</w:t>
      </w:r>
    </w:p>
    <w:p w14:paraId="6B018E7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9. Wykonawca musi wykonać konfigurację kopii zapasowej w chmurze dla posiadanego systemu klasy HIS.</w:t>
      </w:r>
    </w:p>
    <w:p w14:paraId="35C28B5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10. Kopie zapasowe w chmurze muszą być przechowywane na terenie Unii Europejskiej.</w:t>
      </w:r>
    </w:p>
    <w:p w14:paraId="0367B5D0"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11. Wykonawca zapewni szkolenia z zakresu obsługi dostarczonego rozwiązania dla minimum 2 osób.</w:t>
      </w:r>
    </w:p>
    <w:p w14:paraId="3CB6AB0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12. Usługa świadczona przez 36 miesięcy. Przypisanie licencji na Zamawiającego.</w:t>
      </w:r>
    </w:p>
    <w:p w14:paraId="46CCFE4B"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 xml:space="preserve">13. W ramach przedmiotu zamówienia wykonawca zobowiązany jest uruchomić oprogramowanie na zaktualizowanym przez niego środowisku serwerowym </w:t>
      </w:r>
      <w:r w:rsidRPr="00230364">
        <w:rPr>
          <w:rFonts w:ascii="Calibri" w:eastAsia="Calibri" w:hAnsi="Calibri" w:cs="Times New Roman"/>
          <w:sz w:val="24"/>
          <w:szCs w:val="24"/>
        </w:rPr>
        <w:t xml:space="preserve">Windows Server 2022 </w:t>
      </w:r>
      <w:r w:rsidRPr="00230364">
        <w:rPr>
          <w:rFonts w:ascii="Calibri" w:eastAsia="Calibri" w:hAnsi="Calibri" w:cs="Calibri"/>
          <w:sz w:val="24"/>
          <w:szCs w:val="24"/>
        </w:rPr>
        <w:t>(6 serwerów fizycznych, 15 maszyn wirtualnych) zamawiającego. Wdrożony system kopii zapasowych musi zapewniać bezproblemową pracę po podłączeniu go do sieci informatycznej zamawiającego. Wykonawca jest zobowiązany dokonać instalacji oprogramowania w miejscach wskazanych przez Zamawiającego. Prace instalacyjne mogą być wykonywane zdalnie.</w:t>
      </w:r>
    </w:p>
    <w:p w14:paraId="414464A7"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14. Gwarancja i rękojmia na wykonane instalacje i poprawność tworzenia kopii od momentu podpisania protokołu odbioru przez okres 12 miesięcy.</w:t>
      </w:r>
    </w:p>
    <w:p w14:paraId="77D63999" w14:textId="77777777" w:rsidR="00230364" w:rsidRPr="00230364" w:rsidRDefault="00230364" w:rsidP="00230364">
      <w:pPr>
        <w:spacing w:after="0"/>
        <w:jc w:val="both"/>
        <w:rPr>
          <w:rFonts w:ascii="Calibri" w:eastAsia="Calibri" w:hAnsi="Calibri" w:cs="Calibri"/>
          <w:sz w:val="24"/>
          <w:szCs w:val="24"/>
        </w:rPr>
      </w:pPr>
    </w:p>
    <w:p w14:paraId="706CA81A" w14:textId="77777777" w:rsidR="00230364" w:rsidRPr="00230364" w:rsidRDefault="00230364" w:rsidP="00230364">
      <w:pPr>
        <w:numPr>
          <w:ilvl w:val="1"/>
          <w:numId w:val="56"/>
        </w:numPr>
        <w:spacing w:after="0"/>
        <w:contextualSpacing/>
        <w:jc w:val="both"/>
        <w:rPr>
          <w:rFonts w:ascii="Calibri" w:eastAsia="Calibri" w:hAnsi="Calibri" w:cs="Calibri"/>
          <w:b/>
          <w:sz w:val="24"/>
          <w:szCs w:val="24"/>
        </w:rPr>
      </w:pPr>
      <w:r w:rsidRPr="00230364">
        <w:rPr>
          <w:rFonts w:ascii="Calibri" w:eastAsia="Calibri" w:hAnsi="Calibri" w:cs="Calibri"/>
          <w:b/>
          <w:sz w:val="24"/>
          <w:szCs w:val="24"/>
        </w:rPr>
        <w:t>Oprogramowanie do wykonywania backupów – 1 szt./20 szt. (środowisko wirtualne)/5 lat</w:t>
      </w:r>
    </w:p>
    <w:p w14:paraId="1379E1AA" w14:textId="77777777" w:rsidR="00230364" w:rsidRPr="00230364" w:rsidRDefault="00230364" w:rsidP="00230364">
      <w:pPr>
        <w:spacing w:after="0"/>
        <w:jc w:val="both"/>
        <w:rPr>
          <w:rFonts w:ascii="Calibri" w:eastAsia="Calibri" w:hAnsi="Calibri" w:cs="Calibri"/>
          <w:sz w:val="24"/>
          <w:szCs w:val="24"/>
        </w:rPr>
      </w:pPr>
    </w:p>
    <w:p w14:paraId="45D2DFB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 Oprogramowanie musi być produktem przeznaczonym do obsługi środowisk </w:t>
      </w:r>
      <w:proofErr w:type="spellStart"/>
      <w:r w:rsidRPr="00230364">
        <w:rPr>
          <w:rFonts w:ascii="Calibri" w:eastAsia="Calibri" w:hAnsi="Calibri" w:cs="Calibri"/>
          <w:sz w:val="24"/>
          <w:szCs w:val="24"/>
        </w:rPr>
        <w:t>DataCenter</w:t>
      </w:r>
      <w:proofErr w:type="spellEnd"/>
      <w:r w:rsidRPr="00230364">
        <w:rPr>
          <w:rFonts w:ascii="Calibri" w:eastAsia="Calibri" w:hAnsi="Calibri" w:cs="Calibri"/>
          <w:sz w:val="24"/>
          <w:szCs w:val="24"/>
        </w:rPr>
        <w:t xml:space="preserve">. Oferowany produkt musi znajdować się w kwadracie liderów Gartner Magic </w:t>
      </w:r>
      <w:proofErr w:type="spellStart"/>
      <w:r w:rsidRPr="00230364">
        <w:rPr>
          <w:rFonts w:ascii="Calibri" w:eastAsia="Calibri" w:hAnsi="Calibri" w:cs="Calibri"/>
          <w:sz w:val="24"/>
          <w:szCs w:val="24"/>
        </w:rPr>
        <w:t>Quadrant</w:t>
      </w:r>
      <w:proofErr w:type="spellEnd"/>
      <w:r w:rsidRPr="00230364">
        <w:rPr>
          <w:rFonts w:ascii="Calibri" w:eastAsia="Calibri" w:hAnsi="Calibri" w:cs="Calibri"/>
          <w:sz w:val="24"/>
          <w:szCs w:val="24"/>
        </w:rPr>
        <w:t xml:space="preserve"> for Data Center Backup and </w:t>
      </w:r>
      <w:proofErr w:type="spellStart"/>
      <w:r w:rsidRPr="00230364">
        <w:rPr>
          <w:rFonts w:ascii="Calibri" w:eastAsia="Calibri" w:hAnsi="Calibri" w:cs="Calibri"/>
          <w:sz w:val="24"/>
          <w:szCs w:val="24"/>
        </w:rPr>
        <w:t>Recovery</w:t>
      </w:r>
      <w:proofErr w:type="spellEnd"/>
      <w:r w:rsidRPr="00230364">
        <w:rPr>
          <w:rFonts w:ascii="Calibri" w:eastAsia="Calibri" w:hAnsi="Calibri" w:cs="Calibri"/>
          <w:sz w:val="24"/>
          <w:szCs w:val="24"/>
        </w:rPr>
        <w:t xml:space="preserve"> Solutions oraz na ogólnie dostępnej liście referencyjnej Gartner: https://www.gartner.com/reviews/market/data-center-backup-and-recovery-solutions i spełniać minimalne wymaganie: minimalna liczba referencji 150, minimalna ocena z referencji 4,5. Oprogramowanie musi pozwalać na rozszerzenie lokalnej przestrzeni backupowej poprzez integrację z Microsoft </w:t>
      </w:r>
      <w:proofErr w:type="spellStart"/>
      <w:r w:rsidRPr="00230364">
        <w:rPr>
          <w:rFonts w:ascii="Calibri" w:eastAsia="Calibri" w:hAnsi="Calibri" w:cs="Calibri"/>
          <w:sz w:val="24"/>
          <w:szCs w:val="24"/>
        </w:rPr>
        <w:t>Azure</w:t>
      </w:r>
      <w:proofErr w:type="spellEnd"/>
      <w:r w:rsidRPr="00230364">
        <w:rPr>
          <w:rFonts w:ascii="Calibri" w:eastAsia="Calibri" w:hAnsi="Calibri" w:cs="Calibri"/>
          <w:sz w:val="24"/>
          <w:szCs w:val="24"/>
        </w:rPr>
        <w:t xml:space="preserve"> </w:t>
      </w:r>
      <w:proofErr w:type="spellStart"/>
      <w:r w:rsidRPr="00230364">
        <w:rPr>
          <w:rFonts w:ascii="Calibri" w:eastAsia="Calibri" w:hAnsi="Calibri" w:cs="Calibri"/>
          <w:sz w:val="24"/>
          <w:szCs w:val="24"/>
        </w:rPr>
        <w:t>Blob</w:t>
      </w:r>
      <w:proofErr w:type="spellEnd"/>
      <w:r w:rsidRPr="00230364">
        <w:rPr>
          <w:rFonts w:ascii="Calibri" w:eastAsia="Calibri" w:hAnsi="Calibri" w:cs="Calibri"/>
          <w:sz w:val="24"/>
          <w:szCs w:val="24"/>
        </w:rPr>
        <w:t xml:space="preserve">,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 </w:t>
      </w:r>
    </w:p>
    <w:p w14:paraId="45DE639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2. Oprogramowanie musi oferować portal samoobsługowy, umożliwiający odtwarzanie użytkownikom wirtualnych maszyn, obiektów MS Exchange i baz danych MS SQL oraz Oracle (w tym odtwarzanie point-in-</w:t>
      </w:r>
      <w:proofErr w:type="spellStart"/>
      <w:r w:rsidRPr="00230364">
        <w:rPr>
          <w:rFonts w:ascii="Calibri" w:eastAsia="Calibri" w:hAnsi="Calibri" w:cs="Calibri"/>
          <w:sz w:val="24"/>
          <w:szCs w:val="24"/>
        </w:rPr>
        <w:t>time</w:t>
      </w:r>
      <w:proofErr w:type="spellEnd"/>
      <w:r w:rsidRPr="00230364">
        <w:rPr>
          <w:rFonts w:ascii="Calibri" w:eastAsia="Calibri" w:hAnsi="Calibri" w:cs="Calibri"/>
          <w:sz w:val="24"/>
          <w:szCs w:val="24"/>
        </w:rPr>
        <w:t xml:space="preserve">). </w:t>
      </w:r>
    </w:p>
    <w:p w14:paraId="7F9ED949"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 Oprogramowanie musi posiadać mechanizmy chroniące przed utratą hasła szyfrowania. </w:t>
      </w:r>
    </w:p>
    <w:p w14:paraId="0C02D26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 Oprogramowanie musi oferować możliwość sterowania obciążeniem </w:t>
      </w:r>
      <w:proofErr w:type="spellStart"/>
      <w:r w:rsidRPr="00230364">
        <w:rPr>
          <w:rFonts w:ascii="Calibri" w:eastAsia="Calibri" w:hAnsi="Calibri" w:cs="Calibri"/>
          <w:sz w:val="24"/>
          <w:szCs w:val="24"/>
        </w:rPr>
        <w:t>storage’u</w:t>
      </w:r>
      <w:proofErr w:type="spellEnd"/>
      <w:r w:rsidRPr="00230364">
        <w:rPr>
          <w:rFonts w:ascii="Calibri" w:eastAsia="Calibri" w:hAnsi="Calibri" w:cs="Calibri"/>
          <w:sz w:val="24"/>
          <w:szCs w:val="24"/>
        </w:rPr>
        <w:t xml:space="preserve"> produkcyjnego tak aby nie przekraczane były skonfigurowane przez administratora backupu poziomy latencji. Funkcjonalność ta musi być dostępna na wszystkich wspieranych platformach </w:t>
      </w:r>
      <w:proofErr w:type="spellStart"/>
      <w:r w:rsidRPr="00230364">
        <w:rPr>
          <w:rFonts w:ascii="Calibri" w:eastAsia="Calibri" w:hAnsi="Calibri" w:cs="Calibri"/>
          <w:sz w:val="24"/>
          <w:szCs w:val="24"/>
        </w:rPr>
        <w:t>wirtualizacyjnych</w:t>
      </w:r>
      <w:proofErr w:type="spellEnd"/>
      <w:r w:rsidRPr="00230364">
        <w:rPr>
          <w:rFonts w:ascii="Calibri" w:eastAsia="Calibri" w:hAnsi="Calibri" w:cs="Calibri"/>
          <w:sz w:val="24"/>
          <w:szCs w:val="24"/>
        </w:rPr>
        <w:t>.</w:t>
      </w:r>
    </w:p>
    <w:p w14:paraId="634DE60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lastRenderedPageBreak/>
        <w:t xml:space="preserve">5. Oprogramowanie musi wspierać kopiowanie backupów na taśmy wraz z pełnym śledzeniem wirtualnych maszyn. </w:t>
      </w:r>
    </w:p>
    <w:p w14:paraId="3E7E47A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6. Oprogramowanie musi umieć korzystać z protokołu DDBOOST w przypadku, gdy repozytorium backupów jest umiejscowione na Dell EMC </w:t>
      </w:r>
      <w:proofErr w:type="spellStart"/>
      <w:r w:rsidRPr="00230364">
        <w:rPr>
          <w:rFonts w:ascii="Calibri" w:eastAsia="Calibri" w:hAnsi="Calibri" w:cs="Calibri"/>
          <w:sz w:val="24"/>
          <w:szCs w:val="24"/>
        </w:rPr>
        <w:t>DataDomain</w:t>
      </w:r>
      <w:proofErr w:type="spellEnd"/>
      <w:r w:rsidRPr="00230364">
        <w:rPr>
          <w:rFonts w:ascii="Calibri" w:eastAsia="Calibri" w:hAnsi="Calibri" w:cs="Calibri"/>
          <w:sz w:val="24"/>
          <w:szCs w:val="24"/>
        </w:rPr>
        <w:t xml:space="preserve">. Funkcjonalność powinna wspierać łącze sieciowe lub FC. </w:t>
      </w:r>
    </w:p>
    <w:p w14:paraId="0D8F927C"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7. Oprogramowanie musi umieć korzystać z protokołu </w:t>
      </w:r>
      <w:proofErr w:type="spellStart"/>
      <w:r w:rsidRPr="00230364">
        <w:rPr>
          <w:rFonts w:ascii="Calibri" w:eastAsia="Calibri" w:hAnsi="Calibri" w:cs="Calibri"/>
          <w:sz w:val="24"/>
          <w:szCs w:val="24"/>
        </w:rPr>
        <w:t>Catalyst</w:t>
      </w:r>
      <w:proofErr w:type="spellEnd"/>
      <w:r w:rsidRPr="00230364">
        <w:rPr>
          <w:rFonts w:ascii="Calibri" w:eastAsia="Calibri" w:hAnsi="Calibri" w:cs="Calibri"/>
          <w:sz w:val="24"/>
          <w:szCs w:val="24"/>
        </w:rPr>
        <w:t xml:space="preserve"> (w tym </w:t>
      </w:r>
      <w:proofErr w:type="spellStart"/>
      <w:r w:rsidRPr="00230364">
        <w:rPr>
          <w:rFonts w:ascii="Calibri" w:eastAsia="Calibri" w:hAnsi="Calibri" w:cs="Calibri"/>
          <w:sz w:val="24"/>
          <w:szCs w:val="24"/>
        </w:rPr>
        <w:t>Catalyst</w:t>
      </w:r>
      <w:proofErr w:type="spellEnd"/>
      <w:r w:rsidRPr="00230364">
        <w:rPr>
          <w:rFonts w:ascii="Calibri" w:eastAsia="Calibri" w:hAnsi="Calibri" w:cs="Calibri"/>
          <w:sz w:val="24"/>
          <w:szCs w:val="24"/>
        </w:rPr>
        <w:t xml:space="preserve"> </w:t>
      </w:r>
      <w:proofErr w:type="spellStart"/>
      <w:r w:rsidRPr="00230364">
        <w:rPr>
          <w:rFonts w:ascii="Calibri" w:eastAsia="Calibri" w:hAnsi="Calibri" w:cs="Calibri"/>
          <w:sz w:val="24"/>
          <w:szCs w:val="24"/>
        </w:rPr>
        <w:t>Copy</w:t>
      </w:r>
      <w:proofErr w:type="spellEnd"/>
      <w:r w:rsidRPr="00230364">
        <w:rPr>
          <w:rFonts w:ascii="Calibri" w:eastAsia="Calibri" w:hAnsi="Calibri" w:cs="Calibri"/>
          <w:sz w:val="24"/>
          <w:szCs w:val="24"/>
        </w:rPr>
        <w:t xml:space="preserve">) w przypadku, gdy repozytorium backupów jest umiejscowione na HPE </w:t>
      </w:r>
      <w:proofErr w:type="spellStart"/>
      <w:r w:rsidRPr="00230364">
        <w:rPr>
          <w:rFonts w:ascii="Calibri" w:eastAsia="Calibri" w:hAnsi="Calibri" w:cs="Calibri"/>
          <w:sz w:val="24"/>
          <w:szCs w:val="24"/>
        </w:rPr>
        <w:t>StoreOnce</w:t>
      </w:r>
      <w:proofErr w:type="spellEnd"/>
      <w:r w:rsidRPr="00230364">
        <w:rPr>
          <w:rFonts w:ascii="Calibri" w:eastAsia="Calibri" w:hAnsi="Calibri" w:cs="Calibri"/>
          <w:sz w:val="24"/>
          <w:szCs w:val="24"/>
        </w:rPr>
        <w:t xml:space="preserve">. Funkcjonalność powinna wspierać łącze sieciowe lub FC. </w:t>
      </w:r>
    </w:p>
    <w:p w14:paraId="57F3571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8. Oprogramowanie musi umożliwiać szybkie </w:t>
      </w:r>
      <w:proofErr w:type="spellStart"/>
      <w:r w:rsidRPr="00230364">
        <w:rPr>
          <w:rFonts w:ascii="Calibri" w:eastAsia="Calibri" w:hAnsi="Calibri" w:cs="Calibri"/>
          <w:sz w:val="24"/>
          <w:szCs w:val="24"/>
        </w:rPr>
        <w:t>granularne</w:t>
      </w:r>
      <w:proofErr w:type="spellEnd"/>
      <w:r w:rsidRPr="00230364">
        <w:rPr>
          <w:rFonts w:ascii="Calibri" w:eastAsia="Calibri" w:hAnsi="Calibri" w:cs="Calibri"/>
          <w:sz w:val="24"/>
          <w:szCs w:val="24"/>
        </w:rPr>
        <w:t xml:space="preserve"> odtwarzanie obiektów aplikacji bez użycia jakiegokolwiek agenta zainstalowanego wewnątrz maszyny wirtualnej. </w:t>
      </w:r>
    </w:p>
    <w:p w14:paraId="2D61087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9. Oprogramowanie musi wspierać </w:t>
      </w:r>
      <w:proofErr w:type="spellStart"/>
      <w:r w:rsidRPr="00230364">
        <w:rPr>
          <w:rFonts w:ascii="Calibri" w:eastAsia="Calibri" w:hAnsi="Calibri" w:cs="Calibri"/>
          <w:sz w:val="24"/>
          <w:szCs w:val="24"/>
        </w:rPr>
        <w:t>granularne</w:t>
      </w:r>
      <w:proofErr w:type="spellEnd"/>
      <w:r w:rsidRPr="00230364">
        <w:rPr>
          <w:rFonts w:ascii="Calibri" w:eastAsia="Calibri" w:hAnsi="Calibri" w:cs="Calibri"/>
          <w:sz w:val="24"/>
          <w:szCs w:val="24"/>
        </w:rPr>
        <w:t xml:space="preserve"> odtwarzanie dowolnych atrybutów, rekordów DNS zintegrowanych z AD, Microsoft System Objects, certyfikatów CA oraz elementów AD </w:t>
      </w:r>
      <w:proofErr w:type="spellStart"/>
      <w:r w:rsidRPr="00230364">
        <w:rPr>
          <w:rFonts w:ascii="Calibri" w:eastAsia="Calibri" w:hAnsi="Calibri" w:cs="Calibri"/>
          <w:sz w:val="24"/>
          <w:szCs w:val="24"/>
        </w:rPr>
        <w:t>Sites</w:t>
      </w:r>
      <w:proofErr w:type="spellEnd"/>
      <w:r w:rsidRPr="00230364">
        <w:rPr>
          <w:rFonts w:ascii="Calibri" w:eastAsia="Calibri" w:hAnsi="Calibri" w:cs="Calibri"/>
          <w:sz w:val="24"/>
          <w:szCs w:val="24"/>
        </w:rPr>
        <w:t xml:space="preserve">. </w:t>
      </w:r>
    </w:p>
    <w:p w14:paraId="7E8E8169"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10. Oprogramowanie musi wspierać przywracanie danych Exchange do oryginalnego środowiska. </w:t>
      </w:r>
    </w:p>
    <w:p w14:paraId="3C07A49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11. Oprogramowanie musi wspierać odtworzenie point-in-</w:t>
      </w:r>
      <w:proofErr w:type="spellStart"/>
      <w:r w:rsidRPr="00230364">
        <w:rPr>
          <w:rFonts w:ascii="Calibri" w:eastAsia="Calibri" w:hAnsi="Calibri" w:cs="Calibri"/>
          <w:sz w:val="24"/>
          <w:szCs w:val="24"/>
        </w:rPr>
        <w:t>time</w:t>
      </w:r>
      <w:proofErr w:type="spellEnd"/>
      <w:r w:rsidRPr="00230364">
        <w:rPr>
          <w:rFonts w:ascii="Calibri" w:eastAsia="Calibri" w:hAnsi="Calibri" w:cs="Calibri"/>
          <w:sz w:val="24"/>
          <w:szCs w:val="24"/>
        </w:rPr>
        <w:t xml:space="preserve"> wraz z możliwością przywrócenia bazy do oryginalnego środowiska. </w:t>
      </w:r>
    </w:p>
    <w:p w14:paraId="0C41E9A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12. Oprogramowanie musi wspierać odtworzenia elementów, witryn, uprawnień dla witryn </w:t>
      </w:r>
      <w:proofErr w:type="spellStart"/>
      <w:r w:rsidRPr="00230364">
        <w:rPr>
          <w:rFonts w:ascii="Calibri" w:eastAsia="Calibri" w:hAnsi="Calibri" w:cs="Calibri"/>
          <w:sz w:val="24"/>
          <w:szCs w:val="24"/>
        </w:rPr>
        <w:t>Sharepoint</w:t>
      </w:r>
      <w:proofErr w:type="spellEnd"/>
      <w:r w:rsidRPr="00230364">
        <w:rPr>
          <w:rFonts w:ascii="Calibri" w:eastAsia="Calibri" w:hAnsi="Calibri" w:cs="Calibri"/>
          <w:sz w:val="24"/>
          <w:szCs w:val="24"/>
        </w:rPr>
        <w:t xml:space="preserve">. </w:t>
      </w:r>
    </w:p>
    <w:p w14:paraId="57AE9439"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13. Oprogramowanie musi wspierać </w:t>
      </w:r>
      <w:proofErr w:type="spellStart"/>
      <w:r w:rsidRPr="00230364">
        <w:rPr>
          <w:rFonts w:ascii="Calibri" w:eastAsia="Calibri" w:hAnsi="Calibri" w:cs="Calibri"/>
          <w:sz w:val="24"/>
          <w:szCs w:val="24"/>
        </w:rPr>
        <w:t>granularne</w:t>
      </w:r>
      <w:proofErr w:type="spellEnd"/>
      <w:r w:rsidRPr="00230364">
        <w:rPr>
          <w:rFonts w:ascii="Calibri" w:eastAsia="Calibri" w:hAnsi="Calibri" w:cs="Calibri"/>
          <w:sz w:val="24"/>
          <w:szCs w:val="24"/>
        </w:rPr>
        <w:t xml:space="preserve"> odtwarzanie baz danych Oracle z opcją odtwarzanie point-in-</w:t>
      </w:r>
      <w:proofErr w:type="spellStart"/>
      <w:r w:rsidRPr="00230364">
        <w:rPr>
          <w:rFonts w:ascii="Calibri" w:eastAsia="Calibri" w:hAnsi="Calibri" w:cs="Calibri"/>
          <w:sz w:val="24"/>
          <w:szCs w:val="24"/>
        </w:rPr>
        <w:t>time</w:t>
      </w:r>
      <w:proofErr w:type="spellEnd"/>
      <w:r w:rsidRPr="00230364">
        <w:rPr>
          <w:rFonts w:ascii="Calibri" w:eastAsia="Calibri" w:hAnsi="Calibri" w:cs="Calibri"/>
          <w:sz w:val="24"/>
          <w:szCs w:val="24"/>
        </w:rPr>
        <w:t xml:space="preserve"> wraz z włączonym Oracle </w:t>
      </w:r>
      <w:proofErr w:type="spellStart"/>
      <w:r w:rsidRPr="00230364">
        <w:rPr>
          <w:rFonts w:ascii="Calibri" w:eastAsia="Calibri" w:hAnsi="Calibri" w:cs="Calibri"/>
          <w:sz w:val="24"/>
          <w:szCs w:val="24"/>
        </w:rPr>
        <w:t>DataGuard</w:t>
      </w:r>
      <w:proofErr w:type="spellEnd"/>
      <w:r w:rsidRPr="00230364">
        <w:rPr>
          <w:rFonts w:ascii="Calibri" w:eastAsia="Calibri" w:hAnsi="Calibri" w:cs="Calibri"/>
          <w:sz w:val="24"/>
          <w:szCs w:val="24"/>
        </w:rPr>
        <w:t xml:space="preserve">. Funkcjonalność ta musi być dostępna dla baz uruchomionych w środowiskach Windows oraz Linux. </w:t>
      </w:r>
    </w:p>
    <w:p w14:paraId="5F792AA4"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14. Oprogramowanie musi pozwalać na zaprezentowanie oraz migrację online baz MS SQL oraz Oracle bezpośrednio z pliku kopii zapasowej do działającego serwera bazodanowego. </w:t>
      </w:r>
    </w:p>
    <w:p w14:paraId="4665D0E9"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15. Oprogramowanie musi dawać możliwość stworzenia laboratorium (izolowane środowisko) dla </w:t>
      </w:r>
      <w:proofErr w:type="spellStart"/>
      <w:r w:rsidRPr="00230364">
        <w:rPr>
          <w:rFonts w:ascii="Calibri" w:eastAsia="Calibri" w:hAnsi="Calibri" w:cs="Calibri"/>
          <w:sz w:val="24"/>
          <w:szCs w:val="24"/>
        </w:rPr>
        <w:t>vSphere</w:t>
      </w:r>
      <w:proofErr w:type="spellEnd"/>
      <w:r w:rsidRPr="00230364">
        <w:rPr>
          <w:rFonts w:ascii="Calibri" w:eastAsia="Calibri" w:hAnsi="Calibri" w:cs="Calibri"/>
          <w:sz w:val="24"/>
          <w:szCs w:val="24"/>
        </w:rPr>
        <w:t xml:space="preserve"> i </w:t>
      </w:r>
      <w:proofErr w:type="spellStart"/>
      <w:r w:rsidRPr="00230364">
        <w:rPr>
          <w:rFonts w:ascii="Calibri" w:eastAsia="Calibri" w:hAnsi="Calibri" w:cs="Calibri"/>
          <w:sz w:val="24"/>
          <w:szCs w:val="24"/>
        </w:rPr>
        <w:t>HyperV</w:t>
      </w:r>
      <w:proofErr w:type="spellEnd"/>
      <w:r w:rsidRPr="00230364">
        <w:rPr>
          <w:rFonts w:ascii="Calibri" w:eastAsia="Calibri" w:hAnsi="Calibri" w:cs="Calibri"/>
          <w:sz w:val="24"/>
          <w:szCs w:val="24"/>
        </w:rPr>
        <w:t xml:space="preserve"> używając wirtualnych maszyn uruchamianych bezpośrednio z plików backupu. </w:t>
      </w:r>
    </w:p>
    <w:p w14:paraId="4B0C53BC"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16. 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 </w:t>
      </w:r>
    </w:p>
    <w:p w14:paraId="32F52C0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17. Oprogramowanie musi mieć podobne mechanizmy dla replik w środowisku </w:t>
      </w:r>
      <w:proofErr w:type="spellStart"/>
      <w:r w:rsidRPr="00230364">
        <w:rPr>
          <w:rFonts w:ascii="Calibri" w:eastAsia="Calibri" w:hAnsi="Calibri" w:cs="Calibri"/>
          <w:sz w:val="24"/>
          <w:szCs w:val="24"/>
        </w:rPr>
        <w:t>vSphere</w:t>
      </w:r>
      <w:proofErr w:type="spellEnd"/>
      <w:r w:rsidRPr="00230364">
        <w:rPr>
          <w:rFonts w:ascii="Calibri" w:eastAsia="Calibri" w:hAnsi="Calibri" w:cs="Calibri"/>
          <w:sz w:val="24"/>
          <w:szCs w:val="24"/>
        </w:rPr>
        <w:t>.</w:t>
      </w:r>
    </w:p>
    <w:p w14:paraId="02A64B5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18. Oprogramowanie musi umożliwiać dwuetapowe, automatyczne, odtwarzanie maszyn wirtualnych z możliwością wstrzyknięcia dowolnego skryptu przed odtworzeniem danych do środowiska produkcyjnego.</w:t>
      </w:r>
    </w:p>
    <w:p w14:paraId="40A49FF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19. System musi zapewnić możliwość monitorowania środowiska </w:t>
      </w:r>
      <w:proofErr w:type="spellStart"/>
      <w:r w:rsidRPr="00230364">
        <w:rPr>
          <w:rFonts w:ascii="Calibri" w:eastAsia="Calibri" w:hAnsi="Calibri" w:cs="Calibri"/>
          <w:sz w:val="24"/>
          <w:szCs w:val="24"/>
        </w:rPr>
        <w:t>wirtualizacyjnego</w:t>
      </w:r>
      <w:proofErr w:type="spellEnd"/>
      <w:r w:rsidRPr="00230364">
        <w:rPr>
          <w:rFonts w:ascii="Calibri" w:eastAsia="Calibri" w:hAnsi="Calibri" w:cs="Calibri"/>
          <w:sz w:val="24"/>
          <w:szCs w:val="24"/>
        </w:rPr>
        <w:t xml:space="preserve"> opartego na Vmware </w:t>
      </w:r>
      <w:proofErr w:type="spellStart"/>
      <w:r w:rsidRPr="00230364">
        <w:rPr>
          <w:rFonts w:ascii="Calibri" w:eastAsia="Calibri" w:hAnsi="Calibri" w:cs="Calibri"/>
          <w:sz w:val="24"/>
          <w:szCs w:val="24"/>
        </w:rPr>
        <w:t>vSphere</w:t>
      </w:r>
      <w:proofErr w:type="spellEnd"/>
      <w:r w:rsidRPr="00230364">
        <w:rPr>
          <w:rFonts w:ascii="Calibri" w:eastAsia="Calibri" w:hAnsi="Calibri" w:cs="Calibri"/>
          <w:sz w:val="24"/>
          <w:szCs w:val="24"/>
        </w:rPr>
        <w:t xml:space="preserve"> i Microsoft Hyper-V bez potrzeby korzystania z narzędzi firm trzecich.</w:t>
      </w:r>
    </w:p>
    <w:p w14:paraId="069AC240"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20. System musi umożliwiać monitorowanie środowiska </w:t>
      </w:r>
      <w:proofErr w:type="spellStart"/>
      <w:r w:rsidRPr="00230364">
        <w:rPr>
          <w:rFonts w:ascii="Calibri" w:eastAsia="Calibri" w:hAnsi="Calibri" w:cs="Calibri"/>
          <w:sz w:val="24"/>
          <w:szCs w:val="24"/>
        </w:rPr>
        <w:t>wirtualizacyjnego</w:t>
      </w:r>
      <w:proofErr w:type="spellEnd"/>
      <w:r w:rsidRPr="00230364">
        <w:rPr>
          <w:rFonts w:ascii="Calibri" w:eastAsia="Calibri" w:hAnsi="Calibri" w:cs="Calibri"/>
          <w:sz w:val="24"/>
          <w:szCs w:val="24"/>
        </w:rPr>
        <w:t xml:space="preserve"> Vmware w wersji 5.5, 6.0, 6.5, 6.7 and 7.0 – zarówno w bezpłatnej wersji </w:t>
      </w:r>
      <w:proofErr w:type="spellStart"/>
      <w:r w:rsidRPr="00230364">
        <w:rPr>
          <w:rFonts w:ascii="Calibri" w:eastAsia="Calibri" w:hAnsi="Calibri" w:cs="Calibri"/>
          <w:sz w:val="24"/>
          <w:szCs w:val="24"/>
        </w:rPr>
        <w:t>ESXi</w:t>
      </w:r>
      <w:proofErr w:type="spellEnd"/>
      <w:r w:rsidRPr="00230364">
        <w:rPr>
          <w:rFonts w:ascii="Calibri" w:eastAsia="Calibri" w:hAnsi="Calibri" w:cs="Calibri"/>
          <w:sz w:val="24"/>
          <w:szCs w:val="24"/>
        </w:rPr>
        <w:t xml:space="preserve"> jak i w pełnej wersji ESX/</w:t>
      </w:r>
      <w:proofErr w:type="spellStart"/>
      <w:r w:rsidRPr="00230364">
        <w:rPr>
          <w:rFonts w:ascii="Calibri" w:eastAsia="Calibri" w:hAnsi="Calibri" w:cs="Calibri"/>
          <w:sz w:val="24"/>
          <w:szCs w:val="24"/>
        </w:rPr>
        <w:t>ESXi</w:t>
      </w:r>
      <w:proofErr w:type="spellEnd"/>
      <w:r w:rsidRPr="00230364">
        <w:rPr>
          <w:rFonts w:ascii="Calibri" w:eastAsia="Calibri" w:hAnsi="Calibri" w:cs="Calibri"/>
          <w:sz w:val="24"/>
          <w:szCs w:val="24"/>
        </w:rPr>
        <w:t xml:space="preserve"> zarządzane przez konsole </w:t>
      </w:r>
      <w:proofErr w:type="spellStart"/>
      <w:r w:rsidRPr="00230364">
        <w:rPr>
          <w:rFonts w:ascii="Calibri" w:eastAsia="Calibri" w:hAnsi="Calibri" w:cs="Calibri"/>
          <w:sz w:val="24"/>
          <w:szCs w:val="24"/>
        </w:rPr>
        <w:t>vCenter</w:t>
      </w:r>
      <w:proofErr w:type="spellEnd"/>
      <w:r w:rsidRPr="00230364">
        <w:rPr>
          <w:rFonts w:ascii="Calibri" w:eastAsia="Calibri" w:hAnsi="Calibri" w:cs="Calibri"/>
          <w:sz w:val="24"/>
          <w:szCs w:val="24"/>
        </w:rPr>
        <w:t xml:space="preserve"> Server lub pracujące samodzielnie. </w:t>
      </w:r>
    </w:p>
    <w:p w14:paraId="7A1AB5BD"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21. System musi umożliwiać monitorowanie środowiska </w:t>
      </w:r>
      <w:proofErr w:type="spellStart"/>
      <w:r w:rsidRPr="00230364">
        <w:rPr>
          <w:rFonts w:ascii="Calibri" w:eastAsia="Calibri" w:hAnsi="Calibri" w:cs="Calibri"/>
          <w:sz w:val="24"/>
          <w:szCs w:val="24"/>
        </w:rPr>
        <w:t>wirtualizacyjnego</w:t>
      </w:r>
      <w:proofErr w:type="spellEnd"/>
      <w:r w:rsidRPr="00230364">
        <w:rPr>
          <w:rFonts w:ascii="Calibri" w:eastAsia="Calibri" w:hAnsi="Calibri" w:cs="Calibri"/>
          <w:sz w:val="24"/>
          <w:szCs w:val="24"/>
        </w:rPr>
        <w:t xml:space="preserve"> Microsoft Hyper-V 2008 R2 SP1, 2012, 2012 R2, 2016 oraz 2019 zarówno w wersji darmowej jak i zawartej w płatnej licencji Microsoft Windows Server zarządzane poprzez System Center Virtual Machine Manager lub pracujące samodzielnie. </w:t>
      </w:r>
    </w:p>
    <w:p w14:paraId="6DBAFF1B"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22. System musi mieć status „Vmware </w:t>
      </w:r>
      <w:proofErr w:type="spellStart"/>
      <w:r w:rsidRPr="00230364">
        <w:rPr>
          <w:rFonts w:ascii="Calibri" w:eastAsia="Calibri" w:hAnsi="Calibri" w:cs="Calibri"/>
          <w:sz w:val="24"/>
          <w:szCs w:val="24"/>
        </w:rPr>
        <w:t>Ready</w:t>
      </w:r>
      <w:proofErr w:type="spellEnd"/>
      <w:r w:rsidRPr="00230364">
        <w:rPr>
          <w:rFonts w:ascii="Calibri" w:eastAsia="Calibri" w:hAnsi="Calibri" w:cs="Calibri"/>
          <w:sz w:val="24"/>
          <w:szCs w:val="24"/>
        </w:rPr>
        <w:t xml:space="preserve">” i być przetestowany i certyfikowany przez Vmware. </w:t>
      </w:r>
    </w:p>
    <w:p w14:paraId="39D99AE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23. System musi umożliwiać kategoryzacje obiektów infrastruktury wirtualnej niezależnie od hierarchii stworzonej w </w:t>
      </w:r>
      <w:proofErr w:type="spellStart"/>
      <w:r w:rsidRPr="00230364">
        <w:rPr>
          <w:rFonts w:ascii="Calibri" w:eastAsia="Calibri" w:hAnsi="Calibri" w:cs="Calibri"/>
          <w:sz w:val="24"/>
          <w:szCs w:val="24"/>
        </w:rPr>
        <w:t>vCenter</w:t>
      </w:r>
      <w:proofErr w:type="spellEnd"/>
      <w:r w:rsidRPr="00230364">
        <w:rPr>
          <w:rFonts w:ascii="Calibri" w:eastAsia="Calibri" w:hAnsi="Calibri" w:cs="Calibri"/>
          <w:sz w:val="24"/>
          <w:szCs w:val="24"/>
        </w:rPr>
        <w:t xml:space="preserve">. </w:t>
      </w:r>
    </w:p>
    <w:p w14:paraId="6C197A7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24. System musi umożliwiać tworzenie alarmów dla całych grup wirtualnych maszyn jak i pojedynczych wirtualnych maszyn. </w:t>
      </w:r>
    </w:p>
    <w:p w14:paraId="287D326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lastRenderedPageBreak/>
        <w:t xml:space="preserve">25. System musi dawać możliwość układania terminarza raportów i wysyłania tych raportów przy pomocy poczty elektronicznej w formacie HTML oraz XLS. </w:t>
      </w:r>
    </w:p>
    <w:p w14:paraId="6603725B"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26. System musi dawać możliwość podłączenia się do kilku instancji </w:t>
      </w:r>
      <w:proofErr w:type="spellStart"/>
      <w:r w:rsidRPr="00230364">
        <w:rPr>
          <w:rFonts w:ascii="Calibri" w:eastAsia="Calibri" w:hAnsi="Calibri" w:cs="Calibri"/>
          <w:sz w:val="24"/>
          <w:szCs w:val="24"/>
        </w:rPr>
        <w:t>vCenter</w:t>
      </w:r>
      <w:proofErr w:type="spellEnd"/>
      <w:r w:rsidRPr="00230364">
        <w:rPr>
          <w:rFonts w:ascii="Calibri" w:eastAsia="Calibri" w:hAnsi="Calibri" w:cs="Calibri"/>
          <w:sz w:val="24"/>
          <w:szCs w:val="24"/>
        </w:rPr>
        <w:t xml:space="preserve"> Server i serwerów Hyper-V jednocześnie, w celu centralnego monitorowania wielu środowisk. </w:t>
      </w:r>
    </w:p>
    <w:p w14:paraId="2D46FE34"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27. System musi mieć wbudowane predefiniowane zestawy alarmów wraz z możliwością tworzenia własnych alarmów i zdarzeń przez administratora. </w:t>
      </w:r>
    </w:p>
    <w:p w14:paraId="1792CF0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28. System musi mieć wbudowane połączenie z bazą wiedzy opisującą problemy z predefiniowanych alarmów. </w:t>
      </w:r>
    </w:p>
    <w:p w14:paraId="761C4974"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29. System musi mieć centralną konsolę z sumarycznym podglądem wszystkich obiektów infrastruktury wirtualnej (ang. Dashboard). </w:t>
      </w:r>
    </w:p>
    <w:p w14:paraId="363ADD27" w14:textId="77777777" w:rsidR="00230364" w:rsidRPr="00230364" w:rsidRDefault="00230364" w:rsidP="00230364">
      <w:pPr>
        <w:spacing w:after="0"/>
        <w:jc w:val="both"/>
        <w:rPr>
          <w:rFonts w:ascii="Calibri" w:eastAsia="Calibri" w:hAnsi="Calibri" w:cs="Calibri"/>
          <w:sz w:val="24"/>
          <w:szCs w:val="24"/>
        </w:rPr>
      </w:pPr>
    </w:p>
    <w:p w14:paraId="0B42FE4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30. System musi wspierać wiele instancji </w:t>
      </w:r>
      <w:proofErr w:type="spellStart"/>
      <w:r w:rsidRPr="00230364">
        <w:rPr>
          <w:rFonts w:ascii="Calibri" w:eastAsia="Calibri" w:hAnsi="Calibri" w:cs="Calibri"/>
          <w:sz w:val="24"/>
          <w:szCs w:val="24"/>
        </w:rPr>
        <w:t>vCenter</w:t>
      </w:r>
      <w:proofErr w:type="spellEnd"/>
      <w:r w:rsidRPr="00230364">
        <w:rPr>
          <w:rFonts w:ascii="Calibri" w:eastAsia="Calibri" w:hAnsi="Calibri" w:cs="Calibri"/>
          <w:sz w:val="24"/>
          <w:szCs w:val="24"/>
        </w:rPr>
        <w:t xml:space="preserve"> Server i Microsoft Hyper-V jednocześnie bez konieczności instalowania dodatkowych modułów. </w:t>
      </w:r>
    </w:p>
    <w:p w14:paraId="2422C7B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31. System musi być systemem </w:t>
      </w:r>
      <w:proofErr w:type="spellStart"/>
      <w:r w:rsidRPr="00230364">
        <w:rPr>
          <w:rFonts w:ascii="Calibri" w:eastAsia="Calibri" w:hAnsi="Calibri" w:cs="Calibri"/>
          <w:sz w:val="24"/>
          <w:szCs w:val="24"/>
        </w:rPr>
        <w:t>bezagentowym</w:t>
      </w:r>
      <w:proofErr w:type="spellEnd"/>
      <w:r w:rsidRPr="00230364">
        <w:rPr>
          <w:rFonts w:ascii="Calibri" w:eastAsia="Calibri" w:hAnsi="Calibri" w:cs="Calibri"/>
          <w:sz w:val="24"/>
          <w:szCs w:val="24"/>
        </w:rPr>
        <w:t xml:space="preserve">. Nie dopuszcza się możliwości instalowania przez system agentów na monitorowanych hostach </w:t>
      </w:r>
      <w:proofErr w:type="spellStart"/>
      <w:r w:rsidRPr="00230364">
        <w:rPr>
          <w:rFonts w:ascii="Calibri" w:eastAsia="Calibri" w:hAnsi="Calibri" w:cs="Calibri"/>
          <w:sz w:val="24"/>
          <w:szCs w:val="24"/>
        </w:rPr>
        <w:t>ESXi</w:t>
      </w:r>
      <w:proofErr w:type="spellEnd"/>
      <w:r w:rsidRPr="00230364">
        <w:rPr>
          <w:rFonts w:ascii="Calibri" w:eastAsia="Calibri" w:hAnsi="Calibri" w:cs="Calibri"/>
          <w:sz w:val="24"/>
          <w:szCs w:val="24"/>
        </w:rPr>
        <w:t xml:space="preserve"> i Hyper-V. </w:t>
      </w:r>
    </w:p>
    <w:p w14:paraId="65544EA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32. System musi mieć możliwość eksportowania raportów do formatów DOC, XLS, PDF. </w:t>
      </w:r>
    </w:p>
    <w:p w14:paraId="6E597B8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33. Rozwiązanie musi wykonywać kopię zapasową systemu Windows oraz Linux wykorzystując agenta znajdującego się wewnątrz systemu operacyjnego. </w:t>
      </w:r>
    </w:p>
    <w:p w14:paraId="79E60D90"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34. Rozwiązanie musi wspierać systemy operacyjne Windows w wersjach klienckich oraz serwerowych. </w:t>
      </w:r>
    </w:p>
    <w:p w14:paraId="09A34DD1"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35. Rozwiązanie musi wspierać co najmniej następujące dystrybucje systemów Linux: </w:t>
      </w:r>
      <w:proofErr w:type="spellStart"/>
      <w:r w:rsidRPr="00230364">
        <w:rPr>
          <w:rFonts w:ascii="Calibri" w:eastAsia="Calibri" w:hAnsi="Calibri" w:cs="Calibri"/>
          <w:sz w:val="24"/>
          <w:szCs w:val="24"/>
        </w:rPr>
        <w:t>Debian</w:t>
      </w:r>
      <w:proofErr w:type="spellEnd"/>
      <w:r w:rsidRPr="00230364">
        <w:rPr>
          <w:rFonts w:ascii="Calibri" w:eastAsia="Calibri" w:hAnsi="Calibri" w:cs="Calibri"/>
          <w:sz w:val="24"/>
          <w:szCs w:val="24"/>
        </w:rPr>
        <w:t xml:space="preserve">, </w:t>
      </w:r>
      <w:proofErr w:type="spellStart"/>
      <w:r w:rsidRPr="00230364">
        <w:rPr>
          <w:rFonts w:ascii="Calibri" w:eastAsia="Calibri" w:hAnsi="Calibri" w:cs="Calibri"/>
          <w:sz w:val="24"/>
          <w:szCs w:val="24"/>
        </w:rPr>
        <w:t>Ubuntu</w:t>
      </w:r>
      <w:proofErr w:type="spellEnd"/>
      <w:r w:rsidRPr="00230364">
        <w:rPr>
          <w:rFonts w:ascii="Calibri" w:eastAsia="Calibri" w:hAnsi="Calibri" w:cs="Calibri"/>
          <w:sz w:val="24"/>
          <w:szCs w:val="24"/>
        </w:rPr>
        <w:t xml:space="preserve">, RHEL, </w:t>
      </w:r>
      <w:proofErr w:type="spellStart"/>
      <w:r w:rsidRPr="00230364">
        <w:rPr>
          <w:rFonts w:ascii="Calibri" w:eastAsia="Calibri" w:hAnsi="Calibri" w:cs="Calibri"/>
          <w:sz w:val="24"/>
          <w:szCs w:val="24"/>
        </w:rPr>
        <w:t>CentOS</w:t>
      </w:r>
      <w:proofErr w:type="spellEnd"/>
      <w:r w:rsidRPr="00230364">
        <w:rPr>
          <w:rFonts w:ascii="Calibri" w:eastAsia="Calibri" w:hAnsi="Calibri" w:cs="Calibri"/>
          <w:sz w:val="24"/>
          <w:szCs w:val="24"/>
        </w:rPr>
        <w:t xml:space="preserve">, Oracle Linux, SLES, Fedora, </w:t>
      </w:r>
      <w:proofErr w:type="spellStart"/>
      <w:r w:rsidRPr="00230364">
        <w:rPr>
          <w:rFonts w:ascii="Calibri" w:eastAsia="Calibri" w:hAnsi="Calibri" w:cs="Calibri"/>
          <w:sz w:val="24"/>
          <w:szCs w:val="24"/>
        </w:rPr>
        <w:t>openSUSE</w:t>
      </w:r>
      <w:proofErr w:type="spellEnd"/>
      <w:r w:rsidRPr="00230364">
        <w:rPr>
          <w:rFonts w:ascii="Calibri" w:eastAsia="Calibri" w:hAnsi="Calibri" w:cs="Calibri"/>
          <w:sz w:val="24"/>
          <w:szCs w:val="24"/>
        </w:rPr>
        <w:t xml:space="preserve">. </w:t>
      </w:r>
    </w:p>
    <w:p w14:paraId="58ED122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36. Rozwiązanie musi wspierać systemy operacyjne </w:t>
      </w:r>
      <w:proofErr w:type="spellStart"/>
      <w:r w:rsidRPr="00230364">
        <w:rPr>
          <w:rFonts w:ascii="Calibri" w:eastAsia="Calibri" w:hAnsi="Calibri" w:cs="Calibri"/>
          <w:sz w:val="24"/>
          <w:szCs w:val="24"/>
        </w:rPr>
        <w:t>macOS</w:t>
      </w:r>
      <w:proofErr w:type="spellEnd"/>
      <w:r w:rsidRPr="00230364">
        <w:rPr>
          <w:rFonts w:ascii="Calibri" w:eastAsia="Calibri" w:hAnsi="Calibri" w:cs="Calibri"/>
          <w:sz w:val="24"/>
          <w:szCs w:val="24"/>
        </w:rPr>
        <w:t xml:space="preserve">. </w:t>
      </w:r>
    </w:p>
    <w:p w14:paraId="19DF64F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37. Rozwiązanie musi wspierać następujące wersje </w:t>
      </w:r>
      <w:proofErr w:type="spellStart"/>
      <w:r w:rsidRPr="00230364">
        <w:rPr>
          <w:rFonts w:ascii="Calibri" w:eastAsia="Calibri" w:hAnsi="Calibri" w:cs="Calibri"/>
          <w:sz w:val="24"/>
          <w:szCs w:val="24"/>
        </w:rPr>
        <w:t>macOS</w:t>
      </w:r>
      <w:proofErr w:type="spellEnd"/>
      <w:r w:rsidRPr="00230364">
        <w:rPr>
          <w:rFonts w:ascii="Calibri" w:eastAsia="Calibri" w:hAnsi="Calibri" w:cs="Calibri"/>
          <w:sz w:val="24"/>
          <w:szCs w:val="24"/>
        </w:rPr>
        <w:t xml:space="preserve">: Big Sur, Catalina. </w:t>
      </w:r>
    </w:p>
    <w:p w14:paraId="2A3089E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38. Rozwiązanie musi wspierać wykonywanie kopi zapasowych następujących systemów plików: NTFS, </w:t>
      </w:r>
      <w:proofErr w:type="spellStart"/>
      <w:r w:rsidRPr="00230364">
        <w:rPr>
          <w:rFonts w:ascii="Calibri" w:eastAsia="Calibri" w:hAnsi="Calibri" w:cs="Calibri"/>
          <w:sz w:val="24"/>
          <w:szCs w:val="24"/>
        </w:rPr>
        <w:t>ReFS</w:t>
      </w:r>
      <w:proofErr w:type="spellEnd"/>
      <w:r w:rsidRPr="00230364">
        <w:rPr>
          <w:rFonts w:ascii="Calibri" w:eastAsia="Calibri" w:hAnsi="Calibri" w:cs="Calibri"/>
          <w:sz w:val="24"/>
          <w:szCs w:val="24"/>
        </w:rPr>
        <w:t xml:space="preserve">, FAT32, ext2, ext3, ext4, </w:t>
      </w:r>
      <w:proofErr w:type="spellStart"/>
      <w:r w:rsidRPr="00230364">
        <w:rPr>
          <w:rFonts w:ascii="Calibri" w:eastAsia="Calibri" w:hAnsi="Calibri" w:cs="Calibri"/>
          <w:sz w:val="24"/>
          <w:szCs w:val="24"/>
        </w:rPr>
        <w:t>ReiserFS</w:t>
      </w:r>
      <w:proofErr w:type="spellEnd"/>
      <w:r w:rsidRPr="00230364">
        <w:rPr>
          <w:rFonts w:ascii="Calibri" w:eastAsia="Calibri" w:hAnsi="Calibri" w:cs="Calibri"/>
          <w:sz w:val="24"/>
          <w:szCs w:val="24"/>
        </w:rPr>
        <w:t xml:space="preserve">, JFS, XFS, F2FS, </w:t>
      </w:r>
      <w:proofErr w:type="spellStart"/>
      <w:r w:rsidRPr="00230364">
        <w:rPr>
          <w:rFonts w:ascii="Calibri" w:eastAsia="Calibri" w:hAnsi="Calibri" w:cs="Calibri"/>
          <w:sz w:val="24"/>
          <w:szCs w:val="24"/>
        </w:rPr>
        <w:t>Brtfs</w:t>
      </w:r>
      <w:proofErr w:type="spellEnd"/>
      <w:r w:rsidRPr="00230364">
        <w:rPr>
          <w:rFonts w:ascii="Calibri" w:eastAsia="Calibri" w:hAnsi="Calibri" w:cs="Calibri"/>
          <w:sz w:val="24"/>
          <w:szCs w:val="24"/>
        </w:rPr>
        <w:t xml:space="preserve"> (dla </w:t>
      </w:r>
      <w:proofErr w:type="spellStart"/>
      <w:r w:rsidRPr="00230364">
        <w:rPr>
          <w:rFonts w:ascii="Calibri" w:eastAsia="Calibri" w:hAnsi="Calibri" w:cs="Calibri"/>
          <w:sz w:val="24"/>
          <w:szCs w:val="24"/>
        </w:rPr>
        <w:t>kernela</w:t>
      </w:r>
      <w:proofErr w:type="spellEnd"/>
      <w:r w:rsidRPr="00230364">
        <w:rPr>
          <w:rFonts w:ascii="Calibri" w:eastAsia="Calibri" w:hAnsi="Calibri" w:cs="Calibri"/>
          <w:sz w:val="24"/>
          <w:szCs w:val="24"/>
        </w:rPr>
        <w:t xml:space="preserve"> 3.16 i nowszych), APFS, HFS, HFS+, NILFS2. </w:t>
      </w:r>
    </w:p>
    <w:p w14:paraId="2326612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39. Rozwiązanie musi mieć możliwość instalacji oraz zarządzania wykorzystując tryb niezależny (per agent) jak również zcentralizowany (poprzez centralną konsolę zarządzającą). </w:t>
      </w:r>
    </w:p>
    <w:p w14:paraId="12698B3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40. Rozwiązanie musi wspierać systemy oparte o Microsoft </w:t>
      </w:r>
      <w:proofErr w:type="spellStart"/>
      <w:r w:rsidRPr="00230364">
        <w:rPr>
          <w:rFonts w:ascii="Calibri" w:eastAsia="Calibri" w:hAnsi="Calibri" w:cs="Calibri"/>
          <w:sz w:val="24"/>
          <w:szCs w:val="24"/>
        </w:rPr>
        <w:t>Failover</w:t>
      </w:r>
      <w:proofErr w:type="spellEnd"/>
      <w:r w:rsidRPr="00230364">
        <w:rPr>
          <w:rFonts w:ascii="Calibri" w:eastAsia="Calibri" w:hAnsi="Calibri" w:cs="Calibri"/>
          <w:sz w:val="24"/>
          <w:szCs w:val="24"/>
        </w:rPr>
        <w:t xml:space="preserve"> Cluster. </w:t>
      </w:r>
    </w:p>
    <w:p w14:paraId="760E1DA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41. Rozwiązanie musi wspierać zabezpieczanie do oraz odzyskiwanie z urządzeń blokowych pozwalając na odzysk całej maszyny (tzw. </w:t>
      </w:r>
      <w:proofErr w:type="spellStart"/>
      <w:r w:rsidRPr="00230364">
        <w:rPr>
          <w:rFonts w:ascii="Calibri" w:eastAsia="Calibri" w:hAnsi="Calibri" w:cs="Calibri"/>
          <w:sz w:val="24"/>
          <w:szCs w:val="24"/>
        </w:rPr>
        <w:t>bare</w:t>
      </w:r>
      <w:proofErr w:type="spellEnd"/>
      <w:r w:rsidRPr="00230364">
        <w:rPr>
          <w:rFonts w:ascii="Calibri" w:eastAsia="Calibri" w:hAnsi="Calibri" w:cs="Calibri"/>
          <w:sz w:val="24"/>
          <w:szCs w:val="24"/>
        </w:rPr>
        <w:t xml:space="preserve"> metal </w:t>
      </w:r>
      <w:proofErr w:type="spellStart"/>
      <w:r w:rsidRPr="00230364">
        <w:rPr>
          <w:rFonts w:ascii="Calibri" w:eastAsia="Calibri" w:hAnsi="Calibri" w:cs="Calibri"/>
          <w:sz w:val="24"/>
          <w:szCs w:val="24"/>
        </w:rPr>
        <w:t>recovery</w:t>
      </w:r>
      <w:proofErr w:type="spellEnd"/>
      <w:r w:rsidRPr="00230364">
        <w:rPr>
          <w:rFonts w:ascii="Calibri" w:eastAsia="Calibri" w:hAnsi="Calibri" w:cs="Calibri"/>
          <w:sz w:val="24"/>
          <w:szCs w:val="24"/>
        </w:rPr>
        <w:t xml:space="preserve">) wybranych wolumenów, oraz wybranych plików i folderów. </w:t>
      </w:r>
    </w:p>
    <w:p w14:paraId="1694B91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42. Rozwiązanie musi wspierać backup podłączonych dysków USB. </w:t>
      </w:r>
    </w:p>
    <w:p w14:paraId="628D28A1"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43. Kopia zapasowa całej maszyny oraz pojedynczych wolumenów musi być wykonywana na poziomie blokowym. </w:t>
      </w:r>
    </w:p>
    <w:p w14:paraId="5C5C85B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44. Rozwiązanie musi pozwalać na przechowywanie kopii zapasowych na: </w:t>
      </w:r>
    </w:p>
    <w:p w14:paraId="6481FC5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Lokalnych (wewnętrznych) dyskach zabezpieczanej maszyny, </w:t>
      </w:r>
    </w:p>
    <w:p w14:paraId="69BB81E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Direct Attached Storage (DAS), takich jak zewnętrzne dyski USB, </w:t>
      </w:r>
      <w:proofErr w:type="spellStart"/>
      <w:r w:rsidRPr="00230364">
        <w:rPr>
          <w:rFonts w:ascii="Calibri" w:eastAsia="Calibri" w:hAnsi="Calibri" w:cs="Calibri"/>
          <w:sz w:val="24"/>
          <w:szCs w:val="24"/>
        </w:rPr>
        <w:t>eSATA</w:t>
      </w:r>
      <w:proofErr w:type="spellEnd"/>
      <w:r w:rsidRPr="00230364">
        <w:rPr>
          <w:rFonts w:ascii="Calibri" w:eastAsia="Calibri" w:hAnsi="Calibri" w:cs="Calibri"/>
          <w:sz w:val="24"/>
          <w:szCs w:val="24"/>
        </w:rPr>
        <w:t xml:space="preserve"> lub </w:t>
      </w:r>
      <w:proofErr w:type="spellStart"/>
      <w:r w:rsidRPr="00230364">
        <w:rPr>
          <w:rFonts w:ascii="Calibri" w:eastAsia="Calibri" w:hAnsi="Calibri" w:cs="Calibri"/>
          <w:sz w:val="24"/>
          <w:szCs w:val="24"/>
        </w:rPr>
        <w:t>Firewire</w:t>
      </w:r>
      <w:proofErr w:type="spellEnd"/>
      <w:r w:rsidRPr="00230364">
        <w:rPr>
          <w:rFonts w:ascii="Calibri" w:eastAsia="Calibri" w:hAnsi="Calibri" w:cs="Calibri"/>
          <w:sz w:val="24"/>
          <w:szCs w:val="24"/>
        </w:rPr>
        <w:t xml:space="preserve">, </w:t>
      </w:r>
    </w:p>
    <w:p w14:paraId="5973805D"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Network Attached Storage (NAS) pozwalającym na wystawienie swoich zasobów poprzez SMB (CIFS) lub NFS, </w:t>
      </w:r>
    </w:p>
    <w:p w14:paraId="3F105CE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Zcentralizowanym repozytorium danych, </w:t>
      </w:r>
    </w:p>
    <w:p w14:paraId="71C80F8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•Bezpośrednio na zasobach Chmury. </w:t>
      </w:r>
    </w:p>
    <w:p w14:paraId="2309C96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45. Rozwiązanie musi wspierać </w:t>
      </w:r>
      <w:proofErr w:type="spellStart"/>
      <w:r w:rsidRPr="00230364">
        <w:rPr>
          <w:rFonts w:ascii="Calibri" w:eastAsia="Calibri" w:hAnsi="Calibri" w:cs="Calibri"/>
          <w:sz w:val="24"/>
          <w:szCs w:val="24"/>
        </w:rPr>
        <w:t>deduplikacje</w:t>
      </w:r>
      <w:proofErr w:type="spellEnd"/>
      <w:r w:rsidRPr="00230364">
        <w:rPr>
          <w:rFonts w:ascii="Calibri" w:eastAsia="Calibri" w:hAnsi="Calibri" w:cs="Calibri"/>
          <w:sz w:val="24"/>
          <w:szCs w:val="24"/>
        </w:rPr>
        <w:t xml:space="preserve"> oraz kompresję na źródle. Dane wysyłane na repozytorium muszą być już odpowiednio przetworzone. </w:t>
      </w:r>
    </w:p>
    <w:p w14:paraId="49802FFC"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46. Rozwiązanie musi wspierać kontrolę pasma sieciowego. </w:t>
      </w:r>
    </w:p>
    <w:p w14:paraId="55BDBFE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47. Rozwiązanie musi wspierać ograniczenie wykonywania backupów dla konkretnych sieci bezprzewodowych. </w:t>
      </w:r>
    </w:p>
    <w:p w14:paraId="6B779CDD"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48. Rozwiązanie musi wspierać ograniczenia wykonywania backupów dla połączeń VPN. </w:t>
      </w:r>
    </w:p>
    <w:p w14:paraId="66C9C0F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lastRenderedPageBreak/>
        <w:t xml:space="preserve">49. Rozwiązanie musi wspierać śledzenie zmienionych bloków podczas wykonywania blokowych kopii zapasowych. Dla systemów Windows technologia śledzenia bloków dla systemów serwerowych musi być certyfikowana przez Microsoft. </w:t>
      </w:r>
    </w:p>
    <w:p w14:paraId="64FCDF81"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50. Rozwiązanie musi wspierać skrypty wykonywane przed i po wykonaniu zadania oraz przed i po wykonaniu migawki na poziomie wolumenu. </w:t>
      </w:r>
    </w:p>
    <w:p w14:paraId="541749E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51. Rozwiązanie musi wspierać technologię BitLocker. </w:t>
      </w:r>
    </w:p>
    <w:p w14:paraId="1C7B0E4B"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52. Rozwiązanie musi wspierać uruchamianie z nośnika odtwarzania. </w:t>
      </w:r>
    </w:p>
    <w:p w14:paraId="37E011E3"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53. Rozwiązanie musi wspierać odzysk pojedynczych elementów aplikacji z jednoprzebiegowej kopii zapasowej dla: </w:t>
      </w:r>
    </w:p>
    <w:p w14:paraId="2A1B059C"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Microsoft Exchange 2010 i nowszych, </w:t>
      </w:r>
    </w:p>
    <w:p w14:paraId="69B30AD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Microsoft Active Directory 2003 I nowszych, </w:t>
      </w:r>
    </w:p>
    <w:p w14:paraId="14B3936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Microsoft </w:t>
      </w:r>
      <w:proofErr w:type="spellStart"/>
      <w:r w:rsidRPr="00230364">
        <w:rPr>
          <w:rFonts w:ascii="Calibri" w:eastAsia="Calibri" w:hAnsi="Calibri" w:cs="Calibri"/>
          <w:sz w:val="24"/>
          <w:szCs w:val="24"/>
        </w:rPr>
        <w:t>Sharepoint</w:t>
      </w:r>
      <w:proofErr w:type="spellEnd"/>
      <w:r w:rsidRPr="00230364">
        <w:rPr>
          <w:rFonts w:ascii="Calibri" w:eastAsia="Calibri" w:hAnsi="Calibri" w:cs="Calibri"/>
          <w:sz w:val="24"/>
          <w:szCs w:val="24"/>
        </w:rPr>
        <w:t xml:space="preserve"> 2010 i nowszych, </w:t>
      </w:r>
    </w:p>
    <w:p w14:paraId="482B94B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 Microsoft SQL 2005 i nowszych, </w:t>
      </w:r>
    </w:p>
    <w:p w14:paraId="4AF4FB55"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Oracle 11g i nowszych.</w:t>
      </w:r>
    </w:p>
    <w:p w14:paraId="335AD754"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54. Rozwiązanie musi wspierać odzysk do konkretnego punktu w czasie (point-in-</w:t>
      </w:r>
      <w:proofErr w:type="spellStart"/>
      <w:r w:rsidRPr="00230364">
        <w:rPr>
          <w:rFonts w:ascii="Calibri" w:eastAsia="Calibri" w:hAnsi="Calibri" w:cs="Calibri"/>
          <w:sz w:val="24"/>
          <w:szCs w:val="24"/>
        </w:rPr>
        <w:t>time</w:t>
      </w:r>
      <w:proofErr w:type="spellEnd"/>
      <w:r w:rsidRPr="00230364">
        <w:rPr>
          <w:rFonts w:ascii="Calibri" w:eastAsia="Calibri" w:hAnsi="Calibri" w:cs="Calibri"/>
          <w:sz w:val="24"/>
          <w:szCs w:val="24"/>
        </w:rPr>
        <w:t xml:space="preserve">) dla wspieranych systemów bazodanowych. </w:t>
      </w:r>
    </w:p>
    <w:p w14:paraId="3F037720"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55. Rozwiązanie musi umożliwiać natychmiastowe publikowanie baz MS SQL poprzez bezpośrednie uruchomienie ich z pliku backupu. </w:t>
      </w:r>
    </w:p>
    <w:p w14:paraId="02FDD6A7"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56. Rozwiązanie musi wspierać odzysk obrazów kopii zapasowych bezpośrednio do Microsoft </w:t>
      </w:r>
      <w:proofErr w:type="spellStart"/>
      <w:r w:rsidRPr="00230364">
        <w:rPr>
          <w:rFonts w:ascii="Calibri" w:eastAsia="Calibri" w:hAnsi="Calibri" w:cs="Calibri"/>
          <w:sz w:val="24"/>
          <w:szCs w:val="24"/>
        </w:rPr>
        <w:t>Azure</w:t>
      </w:r>
      <w:proofErr w:type="spellEnd"/>
      <w:r w:rsidRPr="00230364">
        <w:rPr>
          <w:rFonts w:ascii="Calibri" w:eastAsia="Calibri" w:hAnsi="Calibri" w:cs="Calibri"/>
          <w:sz w:val="24"/>
          <w:szCs w:val="24"/>
        </w:rPr>
        <w:t xml:space="preserve">, Microsoft </w:t>
      </w:r>
      <w:proofErr w:type="spellStart"/>
      <w:r w:rsidRPr="00230364">
        <w:rPr>
          <w:rFonts w:ascii="Calibri" w:eastAsia="Calibri" w:hAnsi="Calibri" w:cs="Calibri"/>
          <w:sz w:val="24"/>
          <w:szCs w:val="24"/>
        </w:rPr>
        <w:t>Azure</w:t>
      </w:r>
      <w:proofErr w:type="spellEnd"/>
      <w:r w:rsidRPr="00230364">
        <w:rPr>
          <w:rFonts w:ascii="Calibri" w:eastAsia="Calibri" w:hAnsi="Calibri" w:cs="Calibri"/>
          <w:sz w:val="24"/>
          <w:szCs w:val="24"/>
        </w:rPr>
        <w:t xml:space="preserve"> </w:t>
      </w:r>
      <w:proofErr w:type="spellStart"/>
      <w:r w:rsidRPr="00230364">
        <w:rPr>
          <w:rFonts w:ascii="Calibri" w:eastAsia="Calibri" w:hAnsi="Calibri" w:cs="Calibri"/>
          <w:sz w:val="24"/>
          <w:szCs w:val="24"/>
        </w:rPr>
        <w:t>Stack</w:t>
      </w:r>
      <w:proofErr w:type="spellEnd"/>
      <w:r w:rsidRPr="00230364">
        <w:rPr>
          <w:rFonts w:ascii="Calibri" w:eastAsia="Calibri" w:hAnsi="Calibri" w:cs="Calibri"/>
          <w:sz w:val="24"/>
          <w:szCs w:val="24"/>
        </w:rPr>
        <w:t xml:space="preserve"> oraz Amazon EC2. </w:t>
      </w:r>
    </w:p>
    <w:p w14:paraId="5F2077D8"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57. Rozwiązanie musi wspierać szyfrowanie. </w:t>
      </w:r>
    </w:p>
    <w:p w14:paraId="7BA275A1"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58. Rozwiązanie musi wspierać możliwość wykonywania kopii zapasowych stacji klienckich, lokalnie do repozytorium tymczasowego (cache) gdy połączenie sieciowe do głównego repozytorium kopii zapasowych jest niedostępne. </w:t>
      </w:r>
    </w:p>
    <w:p w14:paraId="2287A25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59. Rozwiązanie musi posiadać funkcjonalność automatycznego zmniejszenia szybkości przetwarzania danych, aby nie dopuścić do obniżenia wydajności systemu zabezpieczanego. </w:t>
      </w:r>
    </w:p>
    <w:p w14:paraId="486CB3CF"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60. Rozwiązanie musi wspierać tworzenie wielu zadań backupowych. </w:t>
      </w:r>
    </w:p>
    <w:p w14:paraId="0D3AE6D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61. Powyższa funkcjonalność ma działać w środowisku wirtualnym. Wymagane jest dostarczenie licencji dla zabezpieczenie minimum 20 sztuk wirtualnych i fizycznych serwerów.</w:t>
      </w:r>
    </w:p>
    <w:p w14:paraId="27B77DE2"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62. Wraz z oprogramowaniem wymagane jest dostarczenie wsparcia producenta oprogramowania na okres 60 miesięcy.</w:t>
      </w:r>
    </w:p>
    <w:p w14:paraId="45651986"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63. Usługa świadczona przez 60 miesięcy. Przypisanie licencji na Zamawiającego.</w:t>
      </w:r>
    </w:p>
    <w:p w14:paraId="5290FC06"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 xml:space="preserve">64. W ramach przedmiotu zamówienia wykonawca zobowiązany jest uruchomić oprogramowanie na zaktualizowanym przez niego środowisku serwerowym </w:t>
      </w:r>
      <w:r w:rsidRPr="00230364">
        <w:rPr>
          <w:rFonts w:ascii="Calibri" w:eastAsia="Calibri" w:hAnsi="Calibri" w:cs="Times New Roman"/>
          <w:sz w:val="24"/>
          <w:szCs w:val="24"/>
        </w:rPr>
        <w:t xml:space="preserve">Windows Server 2022 </w:t>
      </w:r>
      <w:r w:rsidRPr="00230364">
        <w:rPr>
          <w:rFonts w:ascii="Calibri" w:eastAsia="Calibri" w:hAnsi="Calibri" w:cs="Calibri"/>
          <w:sz w:val="24"/>
          <w:szCs w:val="24"/>
        </w:rPr>
        <w:t>(6 serwerów fizycznych, 15 maszyn wirtualnych) zamawiającego. Wdrożony system kopii zapasowych musi zapewniać bezproblemową pracę po podłączeniu go do sieci informatycznej zamawiającego. Wykonawca jest zobowiązany dokonać instalacji oprogramowania w miejscach wskazanych przez Zamawiającego. Prace instalacyjne mogą być wykonywane zdalnie.</w:t>
      </w:r>
    </w:p>
    <w:p w14:paraId="1F2163EC"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65. Gwarancja i rękojmia na wykonane instalacje i poprawność tworzenia kopii od momentu podpisania protokołu odbioru przez okres 12 miesięcy.</w:t>
      </w:r>
    </w:p>
    <w:p w14:paraId="5F03243B" w14:textId="77777777" w:rsidR="00230364" w:rsidRPr="00230364" w:rsidRDefault="00230364" w:rsidP="00230364">
      <w:pPr>
        <w:spacing w:after="0"/>
        <w:jc w:val="both"/>
        <w:rPr>
          <w:rFonts w:ascii="Calibri" w:eastAsia="Calibri" w:hAnsi="Calibri" w:cs="Calibri"/>
          <w:sz w:val="24"/>
          <w:szCs w:val="24"/>
        </w:rPr>
      </w:pPr>
    </w:p>
    <w:p w14:paraId="1691E0ED" w14:textId="77777777" w:rsidR="00230364" w:rsidRPr="00230364" w:rsidRDefault="00230364" w:rsidP="00230364">
      <w:pPr>
        <w:numPr>
          <w:ilvl w:val="1"/>
          <w:numId w:val="56"/>
        </w:numPr>
        <w:spacing w:after="0"/>
        <w:contextualSpacing/>
        <w:rPr>
          <w:rFonts w:ascii="Calibri" w:eastAsia="Calibri" w:hAnsi="Calibri" w:cs="Calibri"/>
          <w:b/>
          <w:sz w:val="24"/>
          <w:szCs w:val="24"/>
        </w:rPr>
      </w:pPr>
      <w:r w:rsidRPr="00230364">
        <w:rPr>
          <w:rFonts w:ascii="Calibri" w:eastAsia="Calibri" w:hAnsi="Calibri" w:cs="Calibri"/>
          <w:b/>
          <w:sz w:val="24"/>
          <w:szCs w:val="24"/>
        </w:rPr>
        <w:t>Aktualizacja licencji oprogramowania serwerowego wykorzystywanego w jednostce w procesie wykonywania kopii bezpieczeństwa</w:t>
      </w:r>
    </w:p>
    <w:p w14:paraId="756E9061" w14:textId="77777777" w:rsidR="00230364" w:rsidRPr="00230364" w:rsidRDefault="00230364" w:rsidP="00230364">
      <w:pPr>
        <w:spacing w:after="0"/>
        <w:rPr>
          <w:rFonts w:ascii="Calibri" w:eastAsia="Calibri" w:hAnsi="Calibri" w:cs="Calibri"/>
          <w:b/>
          <w:sz w:val="24"/>
          <w:szCs w:val="24"/>
        </w:rPr>
      </w:pPr>
    </w:p>
    <w:p w14:paraId="2DA5C07E"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 xml:space="preserve">W ramach przedmiotu zamówienia wykonawca zobowiązany jest uruchomić oprogramowanie Windows Server 2022 (zaktualizować/zainstalować istniejące serwery Windows Server 2012 R2: 6 serwerów fizycznych, 15 maszyn wirtualnych) zamawiającego. Wykonawca zaktualizuje systemy serwerowe, skonfiguruje dostarczone rozwiązanie na zaktualizowanym środowisku posiadanym przez zamawiającego i uruchomi produkcyjnie system klasy HIS na dostarczonym </w:t>
      </w:r>
      <w:r w:rsidRPr="00230364">
        <w:rPr>
          <w:rFonts w:ascii="Calibri" w:eastAsia="Calibri" w:hAnsi="Calibri" w:cs="Calibri"/>
          <w:sz w:val="24"/>
          <w:szCs w:val="24"/>
        </w:rPr>
        <w:lastRenderedPageBreak/>
        <w:t>rozwiązaniu. Zaktualizowane oprogramowanie musi zapewniać bezproblemową pracę istniejących systemów informatycznych zamawiającego i zapewnić bezproblemową pracę w systemach zamawiającego po podłączeniu go do sieci informatycznej zamawiającego. Wykonawca jest zobowiązany dokonać instalacji oprogramowania w miejscach wskazanych przez Zamawiającego. Prace instalacyjne mogą być wykonywane zdalnie.</w:t>
      </w:r>
    </w:p>
    <w:p w14:paraId="4AD660F0" w14:textId="77777777" w:rsidR="00230364" w:rsidRPr="00230364" w:rsidRDefault="00230364" w:rsidP="00230364">
      <w:pPr>
        <w:spacing w:after="0"/>
        <w:jc w:val="both"/>
        <w:rPr>
          <w:rFonts w:ascii="Calibri" w:eastAsia="Calibri" w:hAnsi="Calibri" w:cs="Calibri"/>
          <w:sz w:val="24"/>
          <w:szCs w:val="24"/>
        </w:rPr>
      </w:pPr>
      <w:r w:rsidRPr="00230364">
        <w:rPr>
          <w:rFonts w:ascii="Calibri" w:eastAsia="Calibri" w:hAnsi="Calibri" w:cs="Calibri"/>
          <w:sz w:val="24"/>
          <w:szCs w:val="24"/>
        </w:rPr>
        <w:t>Gwarancja i rękojmia na poprawne działanie wykonanych instalacji systemów operacyjnych od momentu podpisania protokołu odbioru przez okres 12 miesięcy.</w:t>
      </w:r>
    </w:p>
    <w:p w14:paraId="1D51B5C0" w14:textId="77777777" w:rsidR="00230364" w:rsidRPr="00230364" w:rsidRDefault="00230364" w:rsidP="00230364">
      <w:pPr>
        <w:spacing w:after="0"/>
        <w:rPr>
          <w:rFonts w:ascii="Calibri" w:eastAsia="Calibri" w:hAnsi="Calibri" w:cs="Calibri"/>
          <w:b/>
          <w:sz w:val="24"/>
          <w:szCs w:val="24"/>
        </w:rPr>
      </w:pPr>
    </w:p>
    <w:p w14:paraId="62B64311" w14:textId="77777777" w:rsidR="00230364" w:rsidRPr="00230364" w:rsidRDefault="00230364" w:rsidP="00230364">
      <w:pPr>
        <w:numPr>
          <w:ilvl w:val="2"/>
          <w:numId w:val="56"/>
        </w:numPr>
        <w:spacing w:after="0"/>
        <w:contextualSpacing/>
        <w:rPr>
          <w:rFonts w:ascii="Calibri" w:eastAsia="Calibri" w:hAnsi="Calibri" w:cs="Calibri"/>
          <w:sz w:val="24"/>
          <w:szCs w:val="24"/>
        </w:rPr>
      </w:pPr>
      <w:bookmarkStart w:id="1" w:name="OLE_LINK1"/>
      <w:bookmarkStart w:id="2" w:name="OLE_LINK2"/>
      <w:r w:rsidRPr="00230364">
        <w:rPr>
          <w:rFonts w:ascii="Calibri" w:eastAsia="Calibri" w:hAnsi="Calibri" w:cs="Calibri"/>
          <w:sz w:val="24"/>
          <w:szCs w:val="24"/>
        </w:rPr>
        <w:t>Licencja Microsoft Windows Server Datacenter 2022 – 2 szt.</w:t>
      </w:r>
    </w:p>
    <w:bookmarkEnd w:id="1"/>
    <w:bookmarkEnd w:id="2"/>
    <w:p w14:paraId="0537C57C" w14:textId="77777777" w:rsidR="00230364" w:rsidRPr="00230364" w:rsidRDefault="00230364" w:rsidP="00230364">
      <w:pPr>
        <w:spacing w:after="0"/>
        <w:rPr>
          <w:rFonts w:ascii="Calibri" w:eastAsia="Calibri" w:hAnsi="Calibri" w:cs="Calibri"/>
          <w:sz w:val="24"/>
          <w:szCs w:val="24"/>
        </w:rPr>
      </w:pPr>
    </w:p>
    <w:p w14:paraId="479FE583"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Funkcjonalność:</w:t>
      </w:r>
    </w:p>
    <w:p w14:paraId="5C34A6A8"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musi być najnowszą, możliwą do nabycia od producenta</w:t>
      </w:r>
    </w:p>
    <w:p w14:paraId="6AEA7397"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nieograniczona czasowo ani funkcjonalnie</w:t>
      </w:r>
    </w:p>
    <w:p w14:paraId="3F614BA9"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pozwalająca na uruchomienie nieograniczonej liczby instancji systemów operacyjnych (OSE) i kontenerów Hyper-V w obrębie serwera fizycznego</w:t>
      </w:r>
    </w:p>
    <w:p w14:paraId="12A06A23"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Licencje muszą mieć możliwość ich przenoszenia na inne serwery fizyczne</w:t>
      </w:r>
    </w:p>
    <w:p w14:paraId="2F148F17"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 xml:space="preserve">Licencja musi pozwalać na </w:t>
      </w:r>
      <w:proofErr w:type="spellStart"/>
      <w:r w:rsidRPr="00230364">
        <w:rPr>
          <w:rFonts w:ascii="Calibri" w:eastAsia="Calibri" w:hAnsi="Calibri" w:cs="Calibri"/>
          <w:sz w:val="24"/>
          <w:szCs w:val="24"/>
        </w:rPr>
        <w:t>zalicencjonowanie</w:t>
      </w:r>
      <w:proofErr w:type="spellEnd"/>
      <w:r w:rsidRPr="00230364">
        <w:rPr>
          <w:rFonts w:ascii="Calibri" w:eastAsia="Calibri" w:hAnsi="Calibri" w:cs="Calibri"/>
          <w:sz w:val="24"/>
          <w:szCs w:val="24"/>
        </w:rPr>
        <w:t xml:space="preserve"> 2 serwerów fizycznych posiadających po 2 procesory fizyczne o 6 rdzeniach każdy (2xCPU, 6 rdzeni na CPU)</w:t>
      </w:r>
    </w:p>
    <w:p w14:paraId="42C23F0B"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wersja językowa US (Angielski Stany Zjednoczone)</w:t>
      </w:r>
    </w:p>
    <w:p w14:paraId="30F97319"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Kompatybilność:</w:t>
      </w:r>
    </w:p>
    <w:p w14:paraId="6CC14159"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Zastosowanie w środowisku Active Directory Zamawiającego przy poziomie funkcjonalności domeny: 2012, 2016, 2019, 2022</w:t>
      </w:r>
    </w:p>
    <w:p w14:paraId="4CF4E72C"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Możliwość aktualizacji kontrolerów domen Active Directory do najnowszych wersji.</w:t>
      </w:r>
    </w:p>
    <w:p w14:paraId="6A5555EE"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Licencja:</w:t>
      </w:r>
    </w:p>
    <w:p w14:paraId="66CE6838"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Zarejestrowanie licencji na dane Zamawiającego</w:t>
      </w:r>
    </w:p>
    <w:p w14:paraId="1781279B"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CSP w modelu dożywotnim</w:t>
      </w:r>
    </w:p>
    <w:p w14:paraId="50D91111"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Dostępność licencji w portalu Microsoft 365 Admin Center</w:t>
      </w:r>
    </w:p>
    <w:p w14:paraId="32709603"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Ilość licencji – 2 szt.</w:t>
      </w:r>
    </w:p>
    <w:p w14:paraId="2437CCF4" w14:textId="77777777" w:rsidR="00230364" w:rsidRPr="00230364" w:rsidRDefault="00230364" w:rsidP="00230364">
      <w:pPr>
        <w:spacing w:after="0"/>
        <w:rPr>
          <w:rFonts w:ascii="Calibri" w:eastAsia="Calibri" w:hAnsi="Calibri" w:cs="Calibri"/>
          <w:sz w:val="24"/>
          <w:szCs w:val="24"/>
        </w:rPr>
      </w:pPr>
    </w:p>
    <w:p w14:paraId="0BBE7AA5" w14:textId="77777777" w:rsidR="00230364" w:rsidRPr="00230364" w:rsidRDefault="00230364" w:rsidP="00230364">
      <w:pPr>
        <w:numPr>
          <w:ilvl w:val="2"/>
          <w:numId w:val="56"/>
        </w:numPr>
        <w:spacing w:after="0"/>
        <w:contextualSpacing/>
        <w:rPr>
          <w:rFonts w:ascii="Calibri" w:eastAsia="Calibri" w:hAnsi="Calibri" w:cs="Calibri"/>
          <w:sz w:val="24"/>
          <w:szCs w:val="24"/>
        </w:rPr>
      </w:pPr>
      <w:r w:rsidRPr="00230364">
        <w:rPr>
          <w:rFonts w:ascii="Calibri" w:eastAsia="Calibri" w:hAnsi="Calibri" w:cs="Calibri"/>
          <w:sz w:val="24"/>
          <w:szCs w:val="24"/>
        </w:rPr>
        <w:t>Licencja Microsoft Windows Server Standard 2022 – 5 szt.</w:t>
      </w:r>
    </w:p>
    <w:p w14:paraId="2573C2CA" w14:textId="77777777" w:rsidR="00230364" w:rsidRPr="00230364" w:rsidRDefault="00230364" w:rsidP="00230364">
      <w:pPr>
        <w:spacing w:after="0"/>
        <w:ind w:left="720"/>
        <w:contextualSpacing/>
        <w:rPr>
          <w:rFonts w:ascii="Calibri" w:eastAsia="Calibri" w:hAnsi="Calibri" w:cs="Calibri"/>
          <w:sz w:val="24"/>
          <w:szCs w:val="24"/>
        </w:rPr>
      </w:pPr>
    </w:p>
    <w:p w14:paraId="650497B9"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Funkcjonalność:</w:t>
      </w:r>
    </w:p>
    <w:p w14:paraId="7C3D73F6"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musi być najnowszą, możliwą do nabycia od producenta</w:t>
      </w:r>
    </w:p>
    <w:p w14:paraId="5C96A9D0"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nieograniczona czasowo ani funkcjonalnie</w:t>
      </w:r>
    </w:p>
    <w:p w14:paraId="1AFD7DBC"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Licencje muszą mieć możliwość ich przenoszenia na inne serwery fizyczne</w:t>
      </w:r>
    </w:p>
    <w:p w14:paraId="09CD61BA" w14:textId="77777777" w:rsidR="00230364" w:rsidRPr="00230364" w:rsidRDefault="00230364" w:rsidP="00230364">
      <w:pPr>
        <w:spacing w:after="0"/>
        <w:contextualSpacing/>
        <w:jc w:val="both"/>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 xml:space="preserve">Licencja musi pozwalać na </w:t>
      </w:r>
      <w:proofErr w:type="spellStart"/>
      <w:r w:rsidRPr="00230364">
        <w:rPr>
          <w:rFonts w:ascii="Calibri" w:eastAsia="Calibri" w:hAnsi="Calibri" w:cs="Calibri"/>
          <w:sz w:val="24"/>
          <w:szCs w:val="24"/>
        </w:rPr>
        <w:t>zalicencjonowanie</w:t>
      </w:r>
      <w:proofErr w:type="spellEnd"/>
      <w:r w:rsidRPr="00230364">
        <w:rPr>
          <w:rFonts w:ascii="Calibri" w:eastAsia="Calibri" w:hAnsi="Calibri" w:cs="Calibri"/>
          <w:sz w:val="24"/>
          <w:szCs w:val="24"/>
        </w:rPr>
        <w:t xml:space="preserve"> 4 serwerów fizycznych posiadających po 1 procesorze fizycznym o 8 rdzeniach każdy (1xCPU, 8 rdzeni na CPU) plus 1 przeznaczona na backup</w:t>
      </w:r>
    </w:p>
    <w:p w14:paraId="272ADA8A"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wersja językowa US (Angielski Stany Zjednoczone)</w:t>
      </w:r>
    </w:p>
    <w:p w14:paraId="320E9BED"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Kompatybilność:</w:t>
      </w:r>
    </w:p>
    <w:p w14:paraId="7580AAFC"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Zastosowanie w środowisku Active Directory Zamawiającego przy poziomie funkcjonalności domeny: 2012, 2016, 2019, 2022</w:t>
      </w:r>
    </w:p>
    <w:p w14:paraId="642C8838"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Licencja:</w:t>
      </w:r>
    </w:p>
    <w:p w14:paraId="1B72C428"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Zarejestrowanie licencji na dane Zamawiającego</w:t>
      </w:r>
    </w:p>
    <w:p w14:paraId="1CDBF705"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Licencja CSP w modelu dożywotnim</w:t>
      </w:r>
    </w:p>
    <w:p w14:paraId="3DA02F0B"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Dostępność licencji w portalu Microsoft 365 Admin Center</w:t>
      </w:r>
    </w:p>
    <w:p w14:paraId="453983A0" w14:textId="77777777" w:rsidR="00230364" w:rsidRPr="00230364" w:rsidRDefault="00230364" w:rsidP="00230364">
      <w:pPr>
        <w:spacing w:after="0"/>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Ilość licencji – 4 szt.</w:t>
      </w:r>
    </w:p>
    <w:p w14:paraId="4A7B67AB" w14:textId="77777777" w:rsidR="00230364" w:rsidRPr="00230364" w:rsidRDefault="00230364" w:rsidP="00230364">
      <w:pPr>
        <w:spacing w:after="0"/>
        <w:contextualSpacing/>
        <w:rPr>
          <w:rFonts w:ascii="Calibri" w:eastAsia="Calibri" w:hAnsi="Calibri" w:cs="Calibri"/>
          <w:sz w:val="24"/>
          <w:szCs w:val="24"/>
        </w:rPr>
      </w:pPr>
    </w:p>
    <w:p w14:paraId="7B44DD17" w14:textId="77777777" w:rsidR="00230364" w:rsidRPr="00230364" w:rsidRDefault="00230364" w:rsidP="00230364">
      <w:pPr>
        <w:numPr>
          <w:ilvl w:val="2"/>
          <w:numId w:val="56"/>
        </w:numPr>
        <w:spacing w:after="0"/>
        <w:contextualSpacing/>
        <w:rPr>
          <w:rFonts w:ascii="Calibri" w:eastAsia="Calibri" w:hAnsi="Calibri" w:cs="Calibri"/>
          <w:sz w:val="24"/>
          <w:szCs w:val="24"/>
        </w:rPr>
      </w:pPr>
      <w:r w:rsidRPr="00230364">
        <w:rPr>
          <w:rFonts w:ascii="Calibri" w:eastAsia="Calibri" w:hAnsi="Calibri" w:cs="Times New Roman"/>
          <w:sz w:val="24"/>
          <w:szCs w:val="24"/>
        </w:rPr>
        <w:t>Windows Server 2022 Device CAL – 150 szt.</w:t>
      </w:r>
    </w:p>
    <w:p w14:paraId="1BE2B09F"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lastRenderedPageBreak/>
        <w:t>•</w:t>
      </w:r>
      <w:r w:rsidRPr="00230364">
        <w:rPr>
          <w:rFonts w:ascii="Calibri" w:eastAsia="Calibri" w:hAnsi="Calibri" w:cs="Calibri"/>
          <w:sz w:val="24"/>
          <w:szCs w:val="24"/>
        </w:rPr>
        <w:tab/>
        <w:t>Ilość licencji – 150 szt.</w:t>
      </w:r>
    </w:p>
    <w:p w14:paraId="629E8193" w14:textId="77777777" w:rsidR="00230364" w:rsidRPr="00230364" w:rsidRDefault="00230364" w:rsidP="00230364">
      <w:pPr>
        <w:spacing w:after="0"/>
        <w:contextualSpacing/>
        <w:rPr>
          <w:rFonts w:ascii="Calibri" w:eastAsia="Calibri" w:hAnsi="Calibri" w:cs="Calibri"/>
          <w:sz w:val="24"/>
          <w:szCs w:val="24"/>
        </w:rPr>
      </w:pPr>
      <w:r w:rsidRPr="00230364">
        <w:rPr>
          <w:rFonts w:ascii="Calibri" w:eastAsia="Calibri" w:hAnsi="Calibri" w:cs="Calibri"/>
          <w:sz w:val="24"/>
          <w:szCs w:val="24"/>
        </w:rPr>
        <w:t>•</w:t>
      </w:r>
      <w:r w:rsidRPr="00230364">
        <w:rPr>
          <w:rFonts w:ascii="Calibri" w:eastAsia="Calibri" w:hAnsi="Calibri" w:cs="Calibri"/>
          <w:sz w:val="24"/>
          <w:szCs w:val="24"/>
        </w:rPr>
        <w:tab/>
        <w:t>Zarejestrowanie licencji na dane Zamawiającego</w:t>
      </w:r>
    </w:p>
    <w:p w14:paraId="75DDDEFB" w14:textId="3433EB4B" w:rsidR="00230364" w:rsidRDefault="00230364" w:rsidP="00230364">
      <w:pPr>
        <w:spacing w:after="0"/>
        <w:contextualSpacing/>
        <w:rPr>
          <w:rFonts w:ascii="Calibri" w:eastAsia="Calibri" w:hAnsi="Calibri" w:cs="Calibri"/>
          <w:sz w:val="24"/>
          <w:szCs w:val="24"/>
        </w:rPr>
      </w:pPr>
    </w:p>
    <w:p w14:paraId="46D65A5D" w14:textId="28556B84" w:rsidR="0055180A" w:rsidRDefault="0055180A" w:rsidP="00230364">
      <w:pPr>
        <w:spacing w:after="0"/>
        <w:contextualSpacing/>
        <w:rPr>
          <w:rFonts w:ascii="Calibri" w:eastAsia="Calibri" w:hAnsi="Calibri" w:cs="Calibri"/>
          <w:sz w:val="24"/>
          <w:szCs w:val="24"/>
        </w:rPr>
      </w:pPr>
    </w:p>
    <w:p w14:paraId="5C74CF01"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brutto: …………………………………….zł</w:t>
      </w:r>
    </w:p>
    <w:p w14:paraId="08364A49"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Podatek Vat: …….. % ……………………………..zł</w:t>
      </w:r>
    </w:p>
    <w:p w14:paraId="25CC7BBB"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netto: ..…………………………………… zł</w:t>
      </w:r>
    </w:p>
    <w:p w14:paraId="700A7699" w14:textId="77777777" w:rsidR="0055180A" w:rsidRPr="00230364" w:rsidRDefault="0055180A" w:rsidP="00230364">
      <w:pPr>
        <w:spacing w:after="0"/>
        <w:contextualSpacing/>
        <w:rPr>
          <w:rFonts w:ascii="Calibri" w:eastAsia="Calibri" w:hAnsi="Calibri" w:cs="Calibri"/>
          <w:sz w:val="24"/>
          <w:szCs w:val="24"/>
        </w:rPr>
      </w:pPr>
    </w:p>
    <w:p w14:paraId="3503E1AB" w14:textId="77777777" w:rsidR="00515B9F" w:rsidRPr="00515B9F" w:rsidRDefault="00515B9F" w:rsidP="00515B9F">
      <w:pPr>
        <w:spacing w:after="0"/>
        <w:jc w:val="both"/>
        <w:rPr>
          <w:rFonts w:ascii="Calibri" w:eastAsia="Calibri" w:hAnsi="Calibri" w:cs="Calibri"/>
          <w:b/>
          <w:sz w:val="24"/>
          <w:szCs w:val="24"/>
        </w:rPr>
      </w:pPr>
      <w:r w:rsidRPr="00515B9F">
        <w:rPr>
          <w:rFonts w:ascii="Calibri" w:eastAsia="Calibri" w:hAnsi="Calibri" w:cs="Calibri"/>
          <w:b/>
          <w:sz w:val="24"/>
          <w:szCs w:val="24"/>
        </w:rPr>
        <w:t>Zadanie 2</w:t>
      </w:r>
    </w:p>
    <w:p w14:paraId="70F52BF2" w14:textId="77777777" w:rsidR="00515B9F" w:rsidRPr="00515B9F" w:rsidRDefault="00515B9F" w:rsidP="00515B9F">
      <w:pPr>
        <w:spacing w:after="0"/>
        <w:jc w:val="both"/>
        <w:rPr>
          <w:rFonts w:ascii="Calibri" w:eastAsia="Calibri" w:hAnsi="Calibri" w:cs="Calibri"/>
          <w:sz w:val="24"/>
          <w:szCs w:val="24"/>
        </w:rPr>
      </w:pPr>
    </w:p>
    <w:p w14:paraId="08A3CE71" w14:textId="77777777" w:rsidR="00515B9F" w:rsidRPr="00515B9F" w:rsidRDefault="00515B9F" w:rsidP="00515B9F">
      <w:pPr>
        <w:spacing w:after="0"/>
        <w:jc w:val="both"/>
        <w:rPr>
          <w:rFonts w:ascii="Calibri" w:eastAsia="Calibri" w:hAnsi="Calibri" w:cs="Calibri"/>
          <w:b/>
          <w:sz w:val="24"/>
          <w:szCs w:val="24"/>
        </w:rPr>
      </w:pPr>
      <w:r w:rsidRPr="00515B9F">
        <w:rPr>
          <w:rFonts w:ascii="Calibri" w:eastAsia="Calibri" w:hAnsi="Calibri" w:cs="Calibri"/>
          <w:b/>
          <w:sz w:val="24"/>
          <w:szCs w:val="24"/>
        </w:rPr>
        <w:t xml:space="preserve">Zakup i wdrożenie systemu antywirusowego dla stacji roboczych i serwerów - centralnie zarządzanych, system klasy </w:t>
      </w:r>
      <w:proofErr w:type="spellStart"/>
      <w:r w:rsidRPr="00515B9F">
        <w:rPr>
          <w:rFonts w:ascii="Calibri" w:eastAsia="Calibri" w:hAnsi="Calibri" w:cs="Calibri"/>
          <w:b/>
          <w:sz w:val="24"/>
          <w:szCs w:val="24"/>
        </w:rPr>
        <w:t>Endpoint</w:t>
      </w:r>
      <w:proofErr w:type="spellEnd"/>
      <w:r w:rsidRPr="00515B9F">
        <w:rPr>
          <w:rFonts w:ascii="Calibri" w:eastAsia="Calibri" w:hAnsi="Calibri" w:cs="Calibri"/>
          <w:b/>
          <w:sz w:val="24"/>
          <w:szCs w:val="24"/>
        </w:rPr>
        <w:t xml:space="preserve"> </w:t>
      </w:r>
      <w:proofErr w:type="spellStart"/>
      <w:r w:rsidRPr="00515B9F">
        <w:rPr>
          <w:rFonts w:ascii="Calibri" w:eastAsia="Calibri" w:hAnsi="Calibri" w:cs="Calibri"/>
          <w:b/>
          <w:sz w:val="24"/>
          <w:szCs w:val="24"/>
        </w:rPr>
        <w:t>Detection</w:t>
      </w:r>
      <w:proofErr w:type="spellEnd"/>
      <w:r w:rsidRPr="00515B9F">
        <w:rPr>
          <w:rFonts w:ascii="Calibri" w:eastAsia="Calibri" w:hAnsi="Calibri" w:cs="Calibri"/>
          <w:b/>
          <w:sz w:val="24"/>
          <w:szCs w:val="24"/>
        </w:rPr>
        <w:t xml:space="preserve"> and </w:t>
      </w:r>
      <w:proofErr w:type="spellStart"/>
      <w:r w:rsidRPr="00515B9F">
        <w:rPr>
          <w:rFonts w:ascii="Calibri" w:eastAsia="Calibri" w:hAnsi="Calibri" w:cs="Calibri"/>
          <w:b/>
          <w:sz w:val="24"/>
          <w:szCs w:val="24"/>
        </w:rPr>
        <w:t>Response</w:t>
      </w:r>
      <w:proofErr w:type="spellEnd"/>
      <w:r w:rsidRPr="00515B9F">
        <w:rPr>
          <w:rFonts w:ascii="Calibri" w:eastAsia="Calibri" w:hAnsi="Calibri" w:cs="Calibri"/>
          <w:b/>
          <w:sz w:val="24"/>
          <w:szCs w:val="24"/>
        </w:rPr>
        <w:t xml:space="preserve"> (EDR) – 175 szt./3 lata</w:t>
      </w:r>
    </w:p>
    <w:p w14:paraId="0F336B58" w14:textId="77777777" w:rsidR="00515B9F" w:rsidRPr="00515B9F" w:rsidRDefault="00515B9F" w:rsidP="00515B9F">
      <w:pPr>
        <w:spacing w:after="0"/>
        <w:jc w:val="both"/>
        <w:rPr>
          <w:rFonts w:ascii="Calibri" w:eastAsia="Calibri" w:hAnsi="Calibri" w:cs="Calibri"/>
          <w:sz w:val="24"/>
          <w:szCs w:val="24"/>
        </w:rPr>
      </w:pPr>
    </w:p>
    <w:p w14:paraId="42A9BB7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Wymagania:</w:t>
      </w:r>
    </w:p>
    <w:p w14:paraId="048A0D1E" w14:textId="77777777" w:rsidR="00515B9F" w:rsidRPr="00515B9F" w:rsidRDefault="00515B9F" w:rsidP="00515B9F">
      <w:pPr>
        <w:spacing w:after="0"/>
        <w:jc w:val="both"/>
        <w:rPr>
          <w:rFonts w:ascii="Calibri" w:eastAsia="Calibri" w:hAnsi="Calibri" w:cs="Calibri"/>
          <w:sz w:val="24"/>
          <w:szCs w:val="24"/>
        </w:rPr>
      </w:pPr>
    </w:p>
    <w:p w14:paraId="3F25EA8D"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Administracja zdalna</w:t>
      </w:r>
    </w:p>
    <w:p w14:paraId="2CA3F4F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 Rozwiązanie musi wspierać instalację na systemach Windows Server (od 2012), Linux oraz w postaci maszyny wirtualnej w formacie OVA lub dysku wirtualnego w formacie VHD.</w:t>
      </w:r>
    </w:p>
    <w:p w14:paraId="28F9AE7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Rozwiązanie musi zapewniać instalację z użyciem nowego lub istniejącego serwera bazy danych MS SQL i MySQL.</w:t>
      </w:r>
    </w:p>
    <w:p w14:paraId="0DA6624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3. Rozwiązanie musi zapewniać pobranie wszystkich wymaganych elementów serwera centralnej administracji w postaci jednego pakietu instalacyjnego i każdego z modułów oddzielnie bezpośrednio ze strony producenta.</w:t>
      </w:r>
    </w:p>
    <w:p w14:paraId="4313D70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4. Rozwiązanie musi zapewniać dostęp do konsoli centralnego zarządzania w języku polskim z poziomu interfejsu WWW zabezpieczony za pośrednictwem protokołu SSL.</w:t>
      </w:r>
    </w:p>
    <w:p w14:paraId="6B2C7CE8"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Rozwiązanie musi zapewniać zabezpieczoną komunikację pomiędzy poszczególnymi modułami serwera za pomocą certyfikatów.</w:t>
      </w:r>
    </w:p>
    <w:p w14:paraId="24C0C2E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6. Rozwiązanie musi zapewniać utworzenia własnego CA (</w:t>
      </w:r>
      <w:proofErr w:type="spellStart"/>
      <w:r w:rsidRPr="00515B9F">
        <w:rPr>
          <w:rFonts w:ascii="Calibri" w:eastAsia="Calibri" w:hAnsi="Calibri" w:cs="Calibri"/>
          <w:sz w:val="24"/>
          <w:szCs w:val="24"/>
        </w:rPr>
        <w:t>Certification</w:t>
      </w:r>
      <w:proofErr w:type="spellEnd"/>
      <w:r w:rsidRPr="00515B9F">
        <w:rPr>
          <w:rFonts w:ascii="Calibri" w:eastAsia="Calibri" w:hAnsi="Calibri" w:cs="Calibri"/>
          <w:sz w:val="24"/>
          <w:szCs w:val="24"/>
        </w:rPr>
        <w:t xml:space="preserve"> Authority) oraz dowolnej liczby certyfikatów z podziałem na typ elementu: agent, serwer zarządzający, serwer </w:t>
      </w:r>
      <w:proofErr w:type="spellStart"/>
      <w:r w:rsidRPr="00515B9F">
        <w:rPr>
          <w:rFonts w:ascii="Calibri" w:eastAsia="Calibri" w:hAnsi="Calibri" w:cs="Calibri"/>
          <w:sz w:val="24"/>
          <w:szCs w:val="24"/>
        </w:rPr>
        <w:t>proxy</w:t>
      </w:r>
      <w:proofErr w:type="spellEnd"/>
      <w:r w:rsidRPr="00515B9F">
        <w:rPr>
          <w:rFonts w:ascii="Calibri" w:eastAsia="Calibri" w:hAnsi="Calibri" w:cs="Calibri"/>
          <w:sz w:val="24"/>
          <w:szCs w:val="24"/>
        </w:rPr>
        <w:t>, moduł zarządzania urządzeniami mobilnymi.</w:t>
      </w:r>
    </w:p>
    <w:p w14:paraId="1202AE48"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7. Rozwiązanie musi wspierać zarządzanie urządzeniami z systemem iOS i Android.</w:t>
      </w:r>
    </w:p>
    <w:p w14:paraId="0BE4ABC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8. Rozwiązanie musi zapewniać centralną konfigurację i zarządzanie przynajmniej takimi modułami jak: ochrona antywirusowa, </w:t>
      </w:r>
      <w:proofErr w:type="spellStart"/>
      <w:r w:rsidRPr="00515B9F">
        <w:rPr>
          <w:rFonts w:ascii="Calibri" w:eastAsia="Calibri" w:hAnsi="Calibri" w:cs="Calibri"/>
          <w:sz w:val="24"/>
          <w:szCs w:val="24"/>
        </w:rPr>
        <w:t>antyspyware</w:t>
      </w:r>
      <w:proofErr w:type="spellEnd"/>
      <w:r w:rsidRPr="00515B9F">
        <w:rPr>
          <w:rFonts w:ascii="Calibri" w:eastAsia="Calibri" w:hAnsi="Calibri" w:cs="Calibri"/>
          <w:sz w:val="24"/>
          <w:szCs w:val="24"/>
        </w:rPr>
        <w:t>, które działają na stacjach roboczych w sieci.</w:t>
      </w:r>
    </w:p>
    <w:p w14:paraId="5E9E4D1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9. 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p w14:paraId="7A00C28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10. Rozwiązanie musi zapewniać instalowanie i odinstalowywanie oprogramowania firm trzecich dla systemów Windows oraz </w:t>
      </w:r>
      <w:proofErr w:type="spellStart"/>
      <w:r w:rsidRPr="00515B9F">
        <w:rPr>
          <w:rFonts w:ascii="Calibri" w:eastAsia="Calibri" w:hAnsi="Calibri" w:cs="Calibri"/>
          <w:sz w:val="24"/>
          <w:szCs w:val="24"/>
        </w:rPr>
        <w:t>MacOS</w:t>
      </w:r>
      <w:proofErr w:type="spellEnd"/>
      <w:r w:rsidRPr="00515B9F">
        <w:rPr>
          <w:rFonts w:ascii="Calibri" w:eastAsia="Calibri" w:hAnsi="Calibri" w:cs="Calibri"/>
          <w:sz w:val="24"/>
          <w:szCs w:val="24"/>
        </w:rPr>
        <w:t xml:space="preserve"> oraz odinstalowywanie oprogramowania zabezpieczającego firm trzecich, zgodnych z technologią OPSWAT.</w:t>
      </w:r>
    </w:p>
    <w:p w14:paraId="0A34687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11. Rozwiązanie musi zapewniać wymuszenia dwufazowej autoryzacji podczas logowania do konsoli administracyjnej.</w:t>
      </w:r>
    </w:p>
    <w:p w14:paraId="1798CE4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12. Serwer administracyjny musi posiadać możliwość tworzenia grup statycznych i dynamicznych komputerów.</w:t>
      </w:r>
    </w:p>
    <w:p w14:paraId="5C2EA8AD"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13.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0509CCB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lastRenderedPageBreak/>
        <w:t>14. Rozwiązanie musi zapewniać korzystanie z minimum 100 szablonów raportów, przygotowanych przez producenta oraz musi zapewniać tworzenie własnych raportów przez administratora.</w:t>
      </w:r>
    </w:p>
    <w:p w14:paraId="64004AF8"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15. Rozwiązanie musi zapewniać wysłanie powiadomienia przynajmniej za pośrednictwem wiadomości email, komunikatu SNMP oraz do dziennika </w:t>
      </w:r>
      <w:proofErr w:type="spellStart"/>
      <w:r w:rsidRPr="00515B9F">
        <w:rPr>
          <w:rFonts w:ascii="Calibri" w:eastAsia="Calibri" w:hAnsi="Calibri" w:cs="Calibri"/>
          <w:sz w:val="24"/>
          <w:szCs w:val="24"/>
        </w:rPr>
        <w:t>syslog</w:t>
      </w:r>
      <w:proofErr w:type="spellEnd"/>
      <w:r w:rsidRPr="00515B9F">
        <w:rPr>
          <w:rFonts w:ascii="Calibri" w:eastAsia="Calibri" w:hAnsi="Calibri" w:cs="Calibri"/>
          <w:sz w:val="24"/>
          <w:szCs w:val="24"/>
        </w:rPr>
        <w:t>.</w:t>
      </w:r>
    </w:p>
    <w:p w14:paraId="7A4903E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16. Rozwiązanie musi zapewniać podział uprawnień administratorów w taki sposób, aby każdy z nich miał możliwość zarządzania konkretnymi grupami komputerów, politykami oraz zadaniami.</w:t>
      </w:r>
    </w:p>
    <w:p w14:paraId="5E279FC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17. Rozwiązanie musi informować administratora o nieaktualnych komponentach w tym przynajmniej JAVA i serwer SQL.</w:t>
      </w:r>
    </w:p>
    <w:p w14:paraId="3128FCF1" w14:textId="77777777" w:rsidR="00515B9F" w:rsidRPr="00515B9F" w:rsidRDefault="00515B9F" w:rsidP="00515B9F">
      <w:pPr>
        <w:spacing w:after="0"/>
        <w:jc w:val="both"/>
        <w:rPr>
          <w:rFonts w:ascii="Calibri" w:eastAsia="Calibri" w:hAnsi="Calibri" w:cs="Calibri"/>
          <w:sz w:val="24"/>
          <w:szCs w:val="24"/>
        </w:rPr>
      </w:pPr>
    </w:p>
    <w:p w14:paraId="0C7C821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Ochrona stacji roboczych</w:t>
      </w:r>
    </w:p>
    <w:p w14:paraId="1F98873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 Rozwiązanie musi wspierać systemy operacyjne Windows (Windows 7/Windows 8/Windows 8.1/Windows 10/Windows 11), </w:t>
      </w:r>
      <w:proofErr w:type="spellStart"/>
      <w:r w:rsidRPr="00515B9F">
        <w:rPr>
          <w:rFonts w:ascii="Calibri" w:eastAsia="Calibri" w:hAnsi="Calibri" w:cs="Calibri"/>
          <w:sz w:val="24"/>
          <w:szCs w:val="24"/>
        </w:rPr>
        <w:t>MacOS</w:t>
      </w:r>
      <w:proofErr w:type="spellEnd"/>
      <w:r w:rsidRPr="00515B9F">
        <w:rPr>
          <w:rFonts w:ascii="Calibri" w:eastAsia="Calibri" w:hAnsi="Calibri" w:cs="Calibri"/>
          <w:sz w:val="24"/>
          <w:szCs w:val="24"/>
        </w:rPr>
        <w:t xml:space="preserve"> 10.15 lub nowszy.</w:t>
      </w:r>
    </w:p>
    <w:p w14:paraId="3987824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Rozwiązanie musi wspierać architekturę ARM64.</w:t>
      </w:r>
    </w:p>
    <w:p w14:paraId="1E9C991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3. Rozwiązanie musi zapewniać wykrywanie i usuwanie niebezpiecznych aplikacji typu </w:t>
      </w:r>
      <w:proofErr w:type="spellStart"/>
      <w:r w:rsidRPr="00515B9F">
        <w:rPr>
          <w:rFonts w:ascii="Calibri" w:eastAsia="Calibri" w:hAnsi="Calibri" w:cs="Calibri"/>
          <w:sz w:val="24"/>
          <w:szCs w:val="24"/>
        </w:rPr>
        <w:t>adware</w:t>
      </w:r>
      <w:proofErr w:type="spellEnd"/>
      <w:r w:rsidRPr="00515B9F">
        <w:rPr>
          <w:rFonts w:ascii="Calibri" w:eastAsia="Calibri" w:hAnsi="Calibri" w:cs="Calibri"/>
          <w:sz w:val="24"/>
          <w:szCs w:val="24"/>
        </w:rPr>
        <w:t xml:space="preserve">, spyware, dialer, </w:t>
      </w:r>
      <w:proofErr w:type="spellStart"/>
      <w:r w:rsidRPr="00515B9F">
        <w:rPr>
          <w:rFonts w:ascii="Calibri" w:eastAsia="Calibri" w:hAnsi="Calibri" w:cs="Calibri"/>
          <w:sz w:val="24"/>
          <w:szCs w:val="24"/>
        </w:rPr>
        <w:t>phishing</w:t>
      </w:r>
      <w:proofErr w:type="spellEnd"/>
      <w:r w:rsidRPr="00515B9F">
        <w:rPr>
          <w:rFonts w:ascii="Calibri" w:eastAsia="Calibri" w:hAnsi="Calibri" w:cs="Calibri"/>
          <w:sz w:val="24"/>
          <w:szCs w:val="24"/>
        </w:rPr>
        <w:t xml:space="preserve">, narzędzi </w:t>
      </w:r>
      <w:proofErr w:type="spellStart"/>
      <w:r w:rsidRPr="00515B9F">
        <w:rPr>
          <w:rFonts w:ascii="Calibri" w:eastAsia="Calibri" w:hAnsi="Calibri" w:cs="Calibri"/>
          <w:sz w:val="24"/>
          <w:szCs w:val="24"/>
        </w:rPr>
        <w:t>hakerskich</w:t>
      </w:r>
      <w:proofErr w:type="spellEnd"/>
      <w:r w:rsidRPr="00515B9F">
        <w:rPr>
          <w:rFonts w:ascii="Calibri" w:eastAsia="Calibri" w:hAnsi="Calibri" w:cs="Calibri"/>
          <w:sz w:val="24"/>
          <w:szCs w:val="24"/>
        </w:rPr>
        <w:t xml:space="preserve">, </w:t>
      </w:r>
      <w:proofErr w:type="spellStart"/>
      <w:r w:rsidRPr="00515B9F">
        <w:rPr>
          <w:rFonts w:ascii="Calibri" w:eastAsia="Calibri" w:hAnsi="Calibri" w:cs="Calibri"/>
          <w:sz w:val="24"/>
          <w:szCs w:val="24"/>
        </w:rPr>
        <w:t>backdoor</w:t>
      </w:r>
      <w:proofErr w:type="spellEnd"/>
      <w:r w:rsidRPr="00515B9F">
        <w:rPr>
          <w:rFonts w:ascii="Calibri" w:eastAsia="Calibri" w:hAnsi="Calibri" w:cs="Calibri"/>
          <w:sz w:val="24"/>
          <w:szCs w:val="24"/>
        </w:rPr>
        <w:t>.</w:t>
      </w:r>
    </w:p>
    <w:p w14:paraId="78AA821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4. Rozwiązanie musi posiadać wbudowaną technologię do ochrony przed </w:t>
      </w:r>
      <w:proofErr w:type="spellStart"/>
      <w:r w:rsidRPr="00515B9F">
        <w:rPr>
          <w:rFonts w:ascii="Calibri" w:eastAsia="Calibri" w:hAnsi="Calibri" w:cs="Calibri"/>
          <w:sz w:val="24"/>
          <w:szCs w:val="24"/>
        </w:rPr>
        <w:t>rootkitami</w:t>
      </w:r>
      <w:proofErr w:type="spellEnd"/>
      <w:r w:rsidRPr="00515B9F">
        <w:rPr>
          <w:rFonts w:ascii="Calibri" w:eastAsia="Calibri" w:hAnsi="Calibri" w:cs="Calibri"/>
          <w:sz w:val="24"/>
          <w:szCs w:val="24"/>
        </w:rPr>
        <w:t xml:space="preserve"> oraz podłączeniem komputera do sieci </w:t>
      </w:r>
      <w:proofErr w:type="spellStart"/>
      <w:r w:rsidRPr="00515B9F">
        <w:rPr>
          <w:rFonts w:ascii="Calibri" w:eastAsia="Calibri" w:hAnsi="Calibri" w:cs="Calibri"/>
          <w:sz w:val="24"/>
          <w:szCs w:val="24"/>
        </w:rPr>
        <w:t>botnet</w:t>
      </w:r>
      <w:proofErr w:type="spellEnd"/>
      <w:r w:rsidRPr="00515B9F">
        <w:rPr>
          <w:rFonts w:ascii="Calibri" w:eastAsia="Calibri" w:hAnsi="Calibri" w:cs="Calibri"/>
          <w:sz w:val="24"/>
          <w:szCs w:val="24"/>
        </w:rPr>
        <w:t>.</w:t>
      </w:r>
    </w:p>
    <w:p w14:paraId="404C972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Rozwiązanie musi zapewniać wykrywanie potencjalnie niepożądanych, niebezpiecznych oraz podejrzanych aplikacji.</w:t>
      </w:r>
    </w:p>
    <w:p w14:paraId="55505A7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6. Rozwiązanie musi zapewniać skanowanie w czasie rzeczywistym otwieranych, zapisywanych i wykonywanych plików.</w:t>
      </w:r>
    </w:p>
    <w:p w14:paraId="06AB34C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7. Rozwiązanie musi zapewniać skanowanie całego dysku, wybranych katalogów lub pojedynczych plików "na żądanie" lub według harmonogramu.</w:t>
      </w:r>
    </w:p>
    <w:p w14:paraId="7114EDA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8. Rozwiązanie musi zapewniać skanowanie plików spakowanych i skompresowanych oraz dysków sieciowych i dysków przenośnych.</w:t>
      </w:r>
    </w:p>
    <w:p w14:paraId="4AED98A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9. Rozwiązanie musi posiadać opcję umieszczenia na liście </w:t>
      </w:r>
      <w:proofErr w:type="spellStart"/>
      <w:r w:rsidRPr="00515B9F">
        <w:rPr>
          <w:rFonts w:ascii="Calibri" w:eastAsia="Calibri" w:hAnsi="Calibri" w:cs="Calibri"/>
          <w:sz w:val="24"/>
          <w:szCs w:val="24"/>
        </w:rPr>
        <w:t>wykluczeń</w:t>
      </w:r>
      <w:proofErr w:type="spellEnd"/>
      <w:r w:rsidRPr="00515B9F">
        <w:rPr>
          <w:rFonts w:ascii="Calibri" w:eastAsia="Calibri" w:hAnsi="Calibri" w:cs="Calibri"/>
          <w:sz w:val="24"/>
          <w:szCs w:val="24"/>
        </w:rPr>
        <w:t xml:space="preserve"> ze skanowania wybranych plików, katalogów lub plików na podstawie rozszerzenia, nazwy, sumy kontrolnej (SHA1) oraz lokalizacji pliku.</w:t>
      </w:r>
    </w:p>
    <w:p w14:paraId="1805094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10. Rozwiązanie musi zapewniać skanowanie i oczyszczanie poczty przychodzącej POP3 i IMAP „w locie” (w czasie rzeczywistym), zanim zostanie dostarczona do klienta pocztowego, zainstalowanego na stacji roboczej (niezależnie od konkretnego klienta pocztowego).</w:t>
      </w:r>
    </w:p>
    <w:p w14:paraId="1441591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11. Rozwiązanie musi zapewniać skanowanie ruchu sieciowego wewnątrz szyfrowanych protokołów HTTPS, POP3S, IMAPS.</w:t>
      </w:r>
    </w:p>
    <w:p w14:paraId="2A0268B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12. 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3979282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13. Rozwiązanie musi zapewniać blokowanie zewnętrznych nośników danych na stacji w tym przynajmniej: Pamięci masowych, optycznych pamięci masowych, pamięci masowych </w:t>
      </w:r>
      <w:proofErr w:type="spellStart"/>
      <w:r w:rsidRPr="00515B9F">
        <w:rPr>
          <w:rFonts w:ascii="Calibri" w:eastAsia="Calibri" w:hAnsi="Calibri" w:cs="Calibri"/>
          <w:sz w:val="24"/>
          <w:szCs w:val="24"/>
        </w:rPr>
        <w:t>Firewire</w:t>
      </w:r>
      <w:proofErr w:type="spellEnd"/>
      <w:r w:rsidRPr="00515B9F">
        <w:rPr>
          <w:rFonts w:ascii="Calibri" w:eastAsia="Calibri" w:hAnsi="Calibri" w:cs="Calibri"/>
          <w:sz w:val="24"/>
          <w:szCs w:val="24"/>
        </w:rPr>
        <w:t>, urządzeń do tworzenia obrazów, drukarek USB, urządzeń Bluetooth, czytników kart inteligentnych, modemów, portów LPT/COM oraz urządzeń przenośnych.</w:t>
      </w:r>
    </w:p>
    <w:p w14:paraId="78052B1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14. Rozwiązanie musi posiadać funkcję blokowania nośników wymiennych, bądź grup urządzeń ma umożliwiać użytkownikowi tworzenie reguł dla podłączanych urządzeń minimum w oparciu o typ, numer seryjny, dostawcę lub model urządzenia.</w:t>
      </w:r>
    </w:p>
    <w:p w14:paraId="7952040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15. Moduł HIPS musi posiadać możliwość pracy w jednym z pięciu trybów:</w:t>
      </w:r>
    </w:p>
    <w:p w14:paraId="5A71DDF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automatyczny z regułami, gdzie program automatycznie tworzy i wykorzystuje reguły wraz z możliwością wykorzystania reguł utworzonych przez użytkownika,</w:t>
      </w:r>
    </w:p>
    <w:p w14:paraId="5D5CD04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lastRenderedPageBreak/>
        <w:t>• tryb interaktywny, w którym to rozwiązanie pyta użytkownika o akcję w przypadku wykrycia aktywności w systemie,</w:t>
      </w:r>
    </w:p>
    <w:p w14:paraId="4CAE15B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oparty na regułach, gdzie zastosowanie mają jedynie reguły utworzone przez użytkownika,</w:t>
      </w:r>
    </w:p>
    <w:p w14:paraId="4D831D7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3A0E22D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inteligentny, w którym rozwiązanie będzie powiadamiało wyłącznie o szczególnie podejrzanych zdarzeniach.</w:t>
      </w:r>
    </w:p>
    <w:p w14:paraId="4B5C60C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16. 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515B9F">
        <w:rPr>
          <w:rFonts w:ascii="Calibri" w:eastAsia="Calibri" w:hAnsi="Calibri" w:cs="Calibri"/>
          <w:sz w:val="24"/>
          <w:szCs w:val="24"/>
        </w:rPr>
        <w:t>hosts</w:t>
      </w:r>
      <w:proofErr w:type="spellEnd"/>
      <w:r w:rsidRPr="00515B9F">
        <w:rPr>
          <w:rFonts w:ascii="Calibri" w:eastAsia="Calibri" w:hAnsi="Calibri" w:cs="Calibri"/>
          <w:sz w:val="24"/>
          <w:szCs w:val="24"/>
        </w:rPr>
        <w:t>, sterowników.</w:t>
      </w:r>
    </w:p>
    <w:p w14:paraId="31FACDF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17. Funkcja, generująca taki log, ma posiadać przynajmniej 9 poziomów filtrowania wyników pod kątem tego, które z nich są podejrzane dla rozwiązania i mogą stanowić zagrożenie bezpieczeństwa.</w:t>
      </w:r>
    </w:p>
    <w:p w14:paraId="7DBBBA9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18. Rozwiązanie musi posiadać automatyczną, inkrementacyjną aktualizację silnika detekcji.</w:t>
      </w:r>
    </w:p>
    <w:p w14:paraId="25F13DF8"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19. Rozwiązanie musi posiadać tylko jeden proces uruchamiany w pamięci, z którego korzystają wszystkie funkcje systemu (antywirus, </w:t>
      </w:r>
      <w:proofErr w:type="spellStart"/>
      <w:r w:rsidRPr="00515B9F">
        <w:rPr>
          <w:rFonts w:ascii="Calibri" w:eastAsia="Calibri" w:hAnsi="Calibri" w:cs="Calibri"/>
          <w:sz w:val="24"/>
          <w:szCs w:val="24"/>
        </w:rPr>
        <w:t>antyspyware</w:t>
      </w:r>
      <w:proofErr w:type="spellEnd"/>
      <w:r w:rsidRPr="00515B9F">
        <w:rPr>
          <w:rFonts w:ascii="Calibri" w:eastAsia="Calibri" w:hAnsi="Calibri" w:cs="Calibri"/>
          <w:sz w:val="24"/>
          <w:szCs w:val="24"/>
        </w:rPr>
        <w:t>, metody heurystyczne).</w:t>
      </w:r>
    </w:p>
    <w:p w14:paraId="32E31F2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20. Rozwiązanie musi posiadać funkcjonalność skanera UEFI, który chroni użytkownika poprzez wykrywanie i blokowanie zagrożeń, atakujących jeszcze przed uruchomieniem systemu operacyjnego.</w:t>
      </w:r>
    </w:p>
    <w:p w14:paraId="4E2EB64B"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21. Rozwiązanie musi posiadać ochronę antyspamową dla programów pocztowych MS Outlook, Outlook Express, Windows Mail oraz Windows Live Mail.</w:t>
      </w:r>
    </w:p>
    <w:p w14:paraId="71142BA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22. Zapora osobista rozwiązania musi pracować w jednym z czterech trybów:</w:t>
      </w:r>
    </w:p>
    <w:p w14:paraId="2DDB2EF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automatyczny – rozwiązanie blokuje cały ruch przychodzący i zezwala tylko na połączenia wychodzące,</w:t>
      </w:r>
    </w:p>
    <w:p w14:paraId="4CA55AE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interaktywny – rozwiązanie pyta się o każde nowo nawiązywane połączenie,</w:t>
      </w:r>
    </w:p>
    <w:p w14:paraId="7E9DFB7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oparty na regułach – rozwiązanie blokuje cały ruch przychodzący i wychodzący, zezwalając tylko na połączenia skonfigurowane przez administratora,</w:t>
      </w:r>
    </w:p>
    <w:p w14:paraId="0DC57F2B"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tryb uczenia się – rozwiązanie automatycznie tworzy nowe reguły zezwalające na połączenia przychodzące i wychodzące. Administrator musi posiadać możliwość konfigurowania czasu działania trybu.</w:t>
      </w:r>
    </w:p>
    <w:p w14:paraId="6CAC543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23. Rozwiązanie musi być wyposażona w moduł bezpiecznej przeglądarki.</w:t>
      </w:r>
    </w:p>
    <w:p w14:paraId="2A2863C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24. Przeglądarka musi automatycznie szyfrować wszelkie dane wprowadzane przez Użytkownika.</w:t>
      </w:r>
    </w:p>
    <w:p w14:paraId="6A899FC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25. Praca w bezpiecznej przeglądarce musi być wyróżniona poprzez odpowiedni kolor ramki przeglądarki oraz informację na ramce przeglądarki.</w:t>
      </w:r>
    </w:p>
    <w:p w14:paraId="3CC3ECF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26. Rozwiązanie musi być wyposażone w zintegrowany moduł kontroli dostępu do stron internetowych.</w:t>
      </w:r>
    </w:p>
    <w:p w14:paraId="436583E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27. Rozwiązanie musi posiadać możliwość filtrowania adresów URL w oparciu o co najmniej 140 kategorii i podkategorii.</w:t>
      </w:r>
    </w:p>
    <w:p w14:paraId="288166F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28. Rozwiązanie musi zapewniać ochronę przed zagrożeniami 0-day.</w:t>
      </w:r>
    </w:p>
    <w:p w14:paraId="0758FBB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29. W przypadku stacji roboczych rozwiązanie musi posiadać możliwość wstrzymania uruchamiania pobieranych plików za pośrednictwem przeglądarek internetowych, klientów poczty e-mail, z nośników wymiennych oraz wyodrębnionych z archiwum.</w:t>
      </w:r>
    </w:p>
    <w:p w14:paraId="7BBD3BFF" w14:textId="77777777" w:rsidR="00515B9F" w:rsidRPr="00515B9F" w:rsidRDefault="00515B9F" w:rsidP="00515B9F">
      <w:pPr>
        <w:spacing w:after="0"/>
        <w:jc w:val="both"/>
        <w:rPr>
          <w:rFonts w:ascii="Calibri" w:eastAsia="Calibri" w:hAnsi="Calibri" w:cs="Calibri"/>
          <w:sz w:val="24"/>
          <w:szCs w:val="24"/>
        </w:rPr>
      </w:pPr>
    </w:p>
    <w:p w14:paraId="25B39F6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Ochrona serwera</w:t>
      </w:r>
    </w:p>
    <w:p w14:paraId="76F6C5F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 Rozwiązanie musi wspierać systemy Microsoft Windows Server 2012 i nowszych oraz Linux w tym co najmniej: </w:t>
      </w:r>
      <w:proofErr w:type="spellStart"/>
      <w:r w:rsidRPr="00515B9F">
        <w:rPr>
          <w:rFonts w:ascii="Calibri" w:eastAsia="Calibri" w:hAnsi="Calibri" w:cs="Calibri"/>
          <w:sz w:val="24"/>
          <w:szCs w:val="24"/>
        </w:rPr>
        <w:t>RedHat</w:t>
      </w:r>
      <w:proofErr w:type="spellEnd"/>
      <w:r w:rsidRPr="00515B9F">
        <w:rPr>
          <w:rFonts w:ascii="Calibri" w:eastAsia="Calibri" w:hAnsi="Calibri" w:cs="Calibri"/>
          <w:sz w:val="24"/>
          <w:szCs w:val="24"/>
        </w:rPr>
        <w:t xml:space="preserve"> Enterprise Linux (RHEL) 7 i 8, </w:t>
      </w:r>
      <w:proofErr w:type="spellStart"/>
      <w:r w:rsidRPr="00515B9F">
        <w:rPr>
          <w:rFonts w:ascii="Calibri" w:eastAsia="Calibri" w:hAnsi="Calibri" w:cs="Calibri"/>
          <w:sz w:val="24"/>
          <w:szCs w:val="24"/>
        </w:rPr>
        <w:t>CentOS</w:t>
      </w:r>
      <w:proofErr w:type="spellEnd"/>
      <w:r w:rsidRPr="00515B9F">
        <w:rPr>
          <w:rFonts w:ascii="Calibri" w:eastAsia="Calibri" w:hAnsi="Calibri" w:cs="Calibri"/>
          <w:sz w:val="24"/>
          <w:szCs w:val="24"/>
        </w:rPr>
        <w:t xml:space="preserve"> 7 i 8, </w:t>
      </w:r>
      <w:proofErr w:type="spellStart"/>
      <w:r w:rsidRPr="00515B9F">
        <w:rPr>
          <w:rFonts w:ascii="Calibri" w:eastAsia="Calibri" w:hAnsi="Calibri" w:cs="Calibri"/>
          <w:sz w:val="24"/>
          <w:szCs w:val="24"/>
        </w:rPr>
        <w:t>Ubuntu</w:t>
      </w:r>
      <w:proofErr w:type="spellEnd"/>
      <w:r w:rsidRPr="00515B9F">
        <w:rPr>
          <w:rFonts w:ascii="Calibri" w:eastAsia="Calibri" w:hAnsi="Calibri" w:cs="Calibri"/>
          <w:sz w:val="24"/>
          <w:szCs w:val="24"/>
        </w:rPr>
        <w:t xml:space="preserve"> Server 16.04 LTS i </w:t>
      </w:r>
      <w:r w:rsidRPr="00515B9F">
        <w:rPr>
          <w:rFonts w:ascii="Calibri" w:eastAsia="Calibri" w:hAnsi="Calibri" w:cs="Calibri"/>
          <w:sz w:val="24"/>
          <w:szCs w:val="24"/>
        </w:rPr>
        <w:lastRenderedPageBreak/>
        <w:t xml:space="preserve">nowsze, </w:t>
      </w:r>
      <w:proofErr w:type="spellStart"/>
      <w:r w:rsidRPr="00515B9F">
        <w:rPr>
          <w:rFonts w:ascii="Calibri" w:eastAsia="Calibri" w:hAnsi="Calibri" w:cs="Calibri"/>
          <w:sz w:val="24"/>
          <w:szCs w:val="24"/>
        </w:rPr>
        <w:t>Debian</w:t>
      </w:r>
      <w:proofErr w:type="spellEnd"/>
      <w:r w:rsidRPr="00515B9F">
        <w:rPr>
          <w:rFonts w:ascii="Calibri" w:eastAsia="Calibri" w:hAnsi="Calibri" w:cs="Calibri"/>
          <w:sz w:val="24"/>
          <w:szCs w:val="24"/>
        </w:rPr>
        <w:t xml:space="preserve"> 9, </w:t>
      </w:r>
      <w:proofErr w:type="spellStart"/>
      <w:r w:rsidRPr="00515B9F">
        <w:rPr>
          <w:rFonts w:ascii="Calibri" w:eastAsia="Calibri" w:hAnsi="Calibri" w:cs="Calibri"/>
          <w:sz w:val="24"/>
          <w:szCs w:val="24"/>
        </w:rPr>
        <w:t>Debian</w:t>
      </w:r>
      <w:proofErr w:type="spellEnd"/>
      <w:r w:rsidRPr="00515B9F">
        <w:rPr>
          <w:rFonts w:ascii="Calibri" w:eastAsia="Calibri" w:hAnsi="Calibri" w:cs="Calibri"/>
          <w:sz w:val="24"/>
          <w:szCs w:val="24"/>
        </w:rPr>
        <w:t xml:space="preserve"> 10, SUSE Linux Enterprise Server (SLES) 12, SUSE Linux Enterprise Server (SLES) 15, Oracle Linux oraz Amazon Linux.</w:t>
      </w:r>
    </w:p>
    <w:p w14:paraId="7415CAF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Rozwiązanie musi zapewniać ochronę przed wirusami, trojanami, robakami i innymi zagrożeniami.</w:t>
      </w:r>
    </w:p>
    <w:p w14:paraId="0317E94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3. Rozwiązanie musi zapewniać wykrywanie i usuwanie niebezpiecznych aplikacji typu </w:t>
      </w:r>
      <w:proofErr w:type="spellStart"/>
      <w:r w:rsidRPr="00515B9F">
        <w:rPr>
          <w:rFonts w:ascii="Calibri" w:eastAsia="Calibri" w:hAnsi="Calibri" w:cs="Calibri"/>
          <w:sz w:val="24"/>
          <w:szCs w:val="24"/>
        </w:rPr>
        <w:t>adware</w:t>
      </w:r>
      <w:proofErr w:type="spellEnd"/>
      <w:r w:rsidRPr="00515B9F">
        <w:rPr>
          <w:rFonts w:ascii="Calibri" w:eastAsia="Calibri" w:hAnsi="Calibri" w:cs="Calibri"/>
          <w:sz w:val="24"/>
          <w:szCs w:val="24"/>
        </w:rPr>
        <w:t xml:space="preserve">, spyware, dialer, </w:t>
      </w:r>
      <w:proofErr w:type="spellStart"/>
      <w:r w:rsidRPr="00515B9F">
        <w:rPr>
          <w:rFonts w:ascii="Calibri" w:eastAsia="Calibri" w:hAnsi="Calibri" w:cs="Calibri"/>
          <w:sz w:val="24"/>
          <w:szCs w:val="24"/>
        </w:rPr>
        <w:t>phishing</w:t>
      </w:r>
      <w:proofErr w:type="spellEnd"/>
      <w:r w:rsidRPr="00515B9F">
        <w:rPr>
          <w:rFonts w:ascii="Calibri" w:eastAsia="Calibri" w:hAnsi="Calibri" w:cs="Calibri"/>
          <w:sz w:val="24"/>
          <w:szCs w:val="24"/>
        </w:rPr>
        <w:t xml:space="preserve">, narzędzi </w:t>
      </w:r>
      <w:proofErr w:type="spellStart"/>
      <w:r w:rsidRPr="00515B9F">
        <w:rPr>
          <w:rFonts w:ascii="Calibri" w:eastAsia="Calibri" w:hAnsi="Calibri" w:cs="Calibri"/>
          <w:sz w:val="24"/>
          <w:szCs w:val="24"/>
        </w:rPr>
        <w:t>hakerskich</w:t>
      </w:r>
      <w:proofErr w:type="spellEnd"/>
      <w:r w:rsidRPr="00515B9F">
        <w:rPr>
          <w:rFonts w:ascii="Calibri" w:eastAsia="Calibri" w:hAnsi="Calibri" w:cs="Calibri"/>
          <w:sz w:val="24"/>
          <w:szCs w:val="24"/>
        </w:rPr>
        <w:t xml:space="preserve">, </w:t>
      </w:r>
      <w:proofErr w:type="spellStart"/>
      <w:r w:rsidRPr="00515B9F">
        <w:rPr>
          <w:rFonts w:ascii="Calibri" w:eastAsia="Calibri" w:hAnsi="Calibri" w:cs="Calibri"/>
          <w:sz w:val="24"/>
          <w:szCs w:val="24"/>
        </w:rPr>
        <w:t>backdoor</w:t>
      </w:r>
      <w:proofErr w:type="spellEnd"/>
      <w:r w:rsidRPr="00515B9F">
        <w:rPr>
          <w:rFonts w:ascii="Calibri" w:eastAsia="Calibri" w:hAnsi="Calibri" w:cs="Calibri"/>
          <w:sz w:val="24"/>
          <w:szCs w:val="24"/>
        </w:rPr>
        <w:t>.</w:t>
      </w:r>
    </w:p>
    <w:p w14:paraId="475C2AC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4. Rozwiązanie musi zapewniać możliwość skanowania dysków sieciowych typu NAS.</w:t>
      </w:r>
    </w:p>
    <w:p w14:paraId="35E19E5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2B8420C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6. Rozwiązanie musi wspierać automatyczną, inkrementacyjną aktualizację silnika detekcji.</w:t>
      </w:r>
    </w:p>
    <w:p w14:paraId="06E9925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7. Rozwiązanie musi posiadać możliwość wykluczania ze skanowania procesów.</w:t>
      </w:r>
    </w:p>
    <w:p w14:paraId="499EC6C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8. Rozwiązanie musi posiadać możliwość określenia typu podejrzanych plików, jakie będą przesyłane do producenta, w tym co najmniej pliki wykonywalne, archiwa, skrypty, dokumenty.</w:t>
      </w:r>
    </w:p>
    <w:p w14:paraId="6B3B9CB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Dodatkowe wymagania dla ochrony serwerów Windows:</w:t>
      </w:r>
    </w:p>
    <w:p w14:paraId="68F8516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9. Rozwiązanie musi posiadać możliwość skanowania plików i folderów, znajdujących się w usłudze chmurowej OneDrive.</w:t>
      </w:r>
    </w:p>
    <w:p w14:paraId="1957C15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10. Rozwiązanie musi posiadać system zapobiegania włamaniom działający na hoście (HIPS).</w:t>
      </w:r>
    </w:p>
    <w:p w14:paraId="56A1408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11. Rozwiązanie musi wspierać skanowanie magazynu Hyper-V.</w:t>
      </w:r>
    </w:p>
    <w:p w14:paraId="0334988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12. Rozwiązanie musi posiadać funkcjonalność skanera UEFI, który chroni użytkownika poprzez wykrywanie i blokowanie zagrożeń, atakujących jeszcze przed uruchomieniem systemu operacyjnego.</w:t>
      </w:r>
    </w:p>
    <w:p w14:paraId="13CBB8E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13. Rozwiązanie musi zapewniać administratorowi blokowanie zewnętrznych nośników danych na stacji w tym przynajmniej: Pamięci masowych, optycznych pamięci masowych, pamięci masowych </w:t>
      </w:r>
      <w:proofErr w:type="spellStart"/>
      <w:r w:rsidRPr="00515B9F">
        <w:rPr>
          <w:rFonts w:ascii="Calibri" w:eastAsia="Calibri" w:hAnsi="Calibri" w:cs="Calibri"/>
          <w:sz w:val="24"/>
          <w:szCs w:val="24"/>
        </w:rPr>
        <w:t>Firewire</w:t>
      </w:r>
      <w:proofErr w:type="spellEnd"/>
      <w:r w:rsidRPr="00515B9F">
        <w:rPr>
          <w:rFonts w:ascii="Calibri" w:eastAsia="Calibri" w:hAnsi="Calibri" w:cs="Calibri"/>
          <w:sz w:val="24"/>
          <w:szCs w:val="24"/>
        </w:rPr>
        <w:t>, urządzeń do tworzenia obrazów, drukarek USB, urządzeń Bluetooth, czytników kart inteligentnych, modemów, portów LPT/COM oraz urządzeń przenośnych.</w:t>
      </w:r>
    </w:p>
    <w:p w14:paraId="09812B3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14. Rozwiązanie musi automatyczne wykrywać usługi zainstalowane na serwerze i tworzyć dla nich odpowiednie wyjątki.</w:t>
      </w:r>
    </w:p>
    <w:p w14:paraId="3B62ED4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15. Rozwiązanie musi posiadać wbudowany system IDS z detekcją prób ataków, anomalii w pracy sieci oraz wykrywaniem aktywności wirusów sieciowych.</w:t>
      </w:r>
    </w:p>
    <w:p w14:paraId="5D3503D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16. Rozwiązanie musi zapewniać możliwość dodawania wyjątków dla systemu IDS, co najmniej w oparciu o występujący alert, kierunek, aplikacje, czynność oraz adres IP.</w:t>
      </w:r>
    </w:p>
    <w:p w14:paraId="55E173D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17. Rozwiązanie musi posiadać ochronę przed oprogramowaniem wymuszającym okup za pomocą dedykowanego modułu.</w:t>
      </w:r>
    </w:p>
    <w:p w14:paraId="45271C4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Dodatkowe wymagania dla ochrony serwerów Linux:</w:t>
      </w:r>
    </w:p>
    <w:p w14:paraId="0873FF8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18. Rozwiązanie musi pozwalać, na uruchomienie lokalnej konsoli administracyjnej, działającej z poziomu przeglądarki internetowej.</w:t>
      </w:r>
    </w:p>
    <w:p w14:paraId="651F631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19. Lokalna konsola administracyjna nie może wymagać do swojej pracy, uruchomienia i instalacji dodatkowego rozwiązania w postaci usługi serwera Web.</w:t>
      </w:r>
    </w:p>
    <w:p w14:paraId="0029634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20. Rozwiązanie, do celów skanowania plików na macierzach NAS / SAN, musi w pełni wspierać rozwiązanie Dell EMC </w:t>
      </w:r>
      <w:proofErr w:type="spellStart"/>
      <w:r w:rsidRPr="00515B9F">
        <w:rPr>
          <w:rFonts w:ascii="Calibri" w:eastAsia="Calibri" w:hAnsi="Calibri" w:cs="Calibri"/>
          <w:sz w:val="24"/>
          <w:szCs w:val="24"/>
        </w:rPr>
        <w:t>Isilon</w:t>
      </w:r>
      <w:proofErr w:type="spellEnd"/>
      <w:r w:rsidRPr="00515B9F">
        <w:rPr>
          <w:rFonts w:ascii="Calibri" w:eastAsia="Calibri" w:hAnsi="Calibri" w:cs="Calibri"/>
          <w:sz w:val="24"/>
          <w:szCs w:val="24"/>
        </w:rPr>
        <w:t>.</w:t>
      </w:r>
    </w:p>
    <w:p w14:paraId="4ED1EF7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21. 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66DD4256" w14:textId="77777777" w:rsidR="00515B9F" w:rsidRPr="00515B9F" w:rsidRDefault="00515B9F" w:rsidP="00515B9F">
      <w:pPr>
        <w:spacing w:after="0"/>
        <w:jc w:val="both"/>
        <w:rPr>
          <w:rFonts w:ascii="Calibri" w:eastAsia="Calibri" w:hAnsi="Calibri" w:cs="Calibri"/>
          <w:sz w:val="24"/>
          <w:szCs w:val="24"/>
        </w:rPr>
      </w:pPr>
    </w:p>
    <w:p w14:paraId="5146C0B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Szyfrowanie</w:t>
      </w:r>
    </w:p>
    <w:p w14:paraId="225D419F"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lastRenderedPageBreak/>
        <w:t>1. System szyfrowania danych musi wspierać instalację aplikacji klienckiej w środowisku Microsoft Windows 7/8/8.1/10 32-bit i 64-bit.</w:t>
      </w:r>
    </w:p>
    <w:p w14:paraId="6EAB294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2. System szyfrowania musi wspierać zarządzanie natywnym szyfrowaniem w systemach </w:t>
      </w:r>
      <w:proofErr w:type="spellStart"/>
      <w:r w:rsidRPr="00515B9F">
        <w:rPr>
          <w:rFonts w:ascii="Calibri" w:eastAsia="Calibri" w:hAnsi="Calibri" w:cs="Calibri"/>
          <w:sz w:val="24"/>
          <w:szCs w:val="24"/>
        </w:rPr>
        <w:t>macOS</w:t>
      </w:r>
      <w:proofErr w:type="spellEnd"/>
      <w:r w:rsidRPr="00515B9F">
        <w:rPr>
          <w:rFonts w:ascii="Calibri" w:eastAsia="Calibri" w:hAnsi="Calibri" w:cs="Calibri"/>
          <w:sz w:val="24"/>
          <w:szCs w:val="24"/>
        </w:rPr>
        <w:t xml:space="preserve"> (</w:t>
      </w:r>
      <w:proofErr w:type="spellStart"/>
      <w:r w:rsidRPr="00515B9F">
        <w:rPr>
          <w:rFonts w:ascii="Calibri" w:eastAsia="Calibri" w:hAnsi="Calibri" w:cs="Calibri"/>
          <w:sz w:val="24"/>
          <w:szCs w:val="24"/>
        </w:rPr>
        <w:t>FileVault</w:t>
      </w:r>
      <w:proofErr w:type="spellEnd"/>
      <w:r w:rsidRPr="00515B9F">
        <w:rPr>
          <w:rFonts w:ascii="Calibri" w:eastAsia="Calibri" w:hAnsi="Calibri" w:cs="Calibri"/>
          <w:sz w:val="24"/>
          <w:szCs w:val="24"/>
        </w:rPr>
        <w:t>).</w:t>
      </w:r>
    </w:p>
    <w:p w14:paraId="375AA12B"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3. Aplikacja musi posiadać autentykacje typu </w:t>
      </w:r>
      <w:proofErr w:type="spellStart"/>
      <w:r w:rsidRPr="00515B9F">
        <w:rPr>
          <w:rFonts w:ascii="Calibri" w:eastAsia="Calibri" w:hAnsi="Calibri" w:cs="Calibri"/>
          <w:sz w:val="24"/>
          <w:szCs w:val="24"/>
        </w:rPr>
        <w:t>Pre-boot</w:t>
      </w:r>
      <w:proofErr w:type="spellEnd"/>
      <w:r w:rsidRPr="00515B9F">
        <w:rPr>
          <w:rFonts w:ascii="Calibri" w:eastAsia="Calibri" w:hAnsi="Calibri" w:cs="Calibri"/>
          <w:sz w:val="24"/>
          <w:szCs w:val="24"/>
        </w:rPr>
        <w:t>, czyli uwierzytelnienie użytkownika zanim zostanie uruchomiony system operacyjny. Musi istnieć także możliwość całkowitego lub czasowego wyłączenia tego uwierzytelnienia.</w:t>
      </w:r>
    </w:p>
    <w:p w14:paraId="2AE5C08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4. Aplikacja musi umożliwiać szyfrowanie danych tylko na komputerach z UEFI.</w:t>
      </w:r>
    </w:p>
    <w:p w14:paraId="4B17763F" w14:textId="77777777" w:rsidR="00515B9F" w:rsidRPr="00515B9F" w:rsidRDefault="00515B9F" w:rsidP="00515B9F">
      <w:pPr>
        <w:spacing w:after="0"/>
        <w:jc w:val="both"/>
        <w:rPr>
          <w:rFonts w:ascii="Calibri" w:eastAsia="Calibri" w:hAnsi="Calibri" w:cs="Calibri"/>
          <w:sz w:val="24"/>
          <w:szCs w:val="24"/>
        </w:rPr>
      </w:pPr>
    </w:p>
    <w:p w14:paraId="5E20371C" w14:textId="77777777" w:rsidR="00515B9F" w:rsidRPr="00515B9F" w:rsidRDefault="00515B9F" w:rsidP="00515B9F">
      <w:pPr>
        <w:spacing w:after="0"/>
        <w:jc w:val="both"/>
        <w:rPr>
          <w:rFonts w:ascii="Calibri" w:eastAsia="Calibri" w:hAnsi="Calibri" w:cs="Calibri"/>
          <w:sz w:val="24"/>
          <w:szCs w:val="24"/>
        </w:rPr>
      </w:pPr>
      <w:proofErr w:type="spellStart"/>
      <w:r w:rsidRPr="00515B9F">
        <w:rPr>
          <w:rFonts w:ascii="Calibri" w:eastAsia="Calibri" w:hAnsi="Calibri" w:cs="Calibri"/>
          <w:sz w:val="24"/>
          <w:szCs w:val="24"/>
        </w:rPr>
        <w:t>Endpoint</w:t>
      </w:r>
      <w:proofErr w:type="spellEnd"/>
      <w:r w:rsidRPr="00515B9F">
        <w:rPr>
          <w:rFonts w:ascii="Calibri" w:eastAsia="Calibri" w:hAnsi="Calibri" w:cs="Calibri"/>
          <w:sz w:val="24"/>
          <w:szCs w:val="24"/>
        </w:rPr>
        <w:t xml:space="preserve"> </w:t>
      </w:r>
      <w:proofErr w:type="spellStart"/>
      <w:r w:rsidRPr="00515B9F">
        <w:rPr>
          <w:rFonts w:ascii="Calibri" w:eastAsia="Calibri" w:hAnsi="Calibri" w:cs="Calibri"/>
          <w:sz w:val="24"/>
          <w:szCs w:val="24"/>
        </w:rPr>
        <w:t>Detection</w:t>
      </w:r>
      <w:proofErr w:type="spellEnd"/>
      <w:r w:rsidRPr="00515B9F">
        <w:rPr>
          <w:rFonts w:ascii="Calibri" w:eastAsia="Calibri" w:hAnsi="Calibri" w:cs="Calibri"/>
          <w:sz w:val="24"/>
          <w:szCs w:val="24"/>
        </w:rPr>
        <w:t xml:space="preserve"> and </w:t>
      </w:r>
      <w:proofErr w:type="spellStart"/>
      <w:r w:rsidRPr="00515B9F">
        <w:rPr>
          <w:rFonts w:ascii="Calibri" w:eastAsia="Calibri" w:hAnsi="Calibri" w:cs="Calibri"/>
          <w:sz w:val="24"/>
          <w:szCs w:val="24"/>
        </w:rPr>
        <w:t>Response</w:t>
      </w:r>
      <w:proofErr w:type="spellEnd"/>
    </w:p>
    <w:p w14:paraId="14EF206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 Rozwiązanie musi posiadać moduł EDR dla systemów Windows oraz </w:t>
      </w:r>
      <w:proofErr w:type="spellStart"/>
      <w:r w:rsidRPr="00515B9F">
        <w:rPr>
          <w:rFonts w:ascii="Calibri" w:eastAsia="Calibri" w:hAnsi="Calibri" w:cs="Calibri"/>
          <w:sz w:val="24"/>
          <w:szCs w:val="24"/>
        </w:rPr>
        <w:t>MacOS</w:t>
      </w:r>
      <w:proofErr w:type="spellEnd"/>
      <w:r w:rsidRPr="00515B9F">
        <w:rPr>
          <w:rFonts w:ascii="Calibri" w:eastAsia="Calibri" w:hAnsi="Calibri" w:cs="Calibri"/>
          <w:sz w:val="24"/>
          <w:szCs w:val="24"/>
        </w:rPr>
        <w:t xml:space="preserve"> współpracujący z systemem do ochrony stacji roboczych tego samego producenta.</w:t>
      </w:r>
    </w:p>
    <w:p w14:paraId="34BB43E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Rozwiązanie musi współpracować z serwerem administracyjnym produktu antywirusowego, tego samego producenta.</w:t>
      </w:r>
    </w:p>
    <w:p w14:paraId="0F297E2B"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3. Rozwiązanie musi posiadać serwer administracyjny z możliwością wysyłania zdarzeń do konsoli administracyjnej tego samego producenta.</w:t>
      </w:r>
    </w:p>
    <w:p w14:paraId="45D9EB6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4. Rozwiązanie musi posiadać serwer administracyjny z możliwością wprowadzania </w:t>
      </w:r>
      <w:proofErr w:type="spellStart"/>
      <w:r w:rsidRPr="00515B9F">
        <w:rPr>
          <w:rFonts w:ascii="Calibri" w:eastAsia="Calibri" w:hAnsi="Calibri" w:cs="Calibri"/>
          <w:sz w:val="24"/>
          <w:szCs w:val="24"/>
        </w:rPr>
        <w:t>wykluczeń</w:t>
      </w:r>
      <w:proofErr w:type="spellEnd"/>
      <w:r w:rsidRPr="00515B9F">
        <w:rPr>
          <w:rFonts w:ascii="Calibri" w:eastAsia="Calibri" w:hAnsi="Calibri" w:cs="Calibri"/>
          <w:sz w:val="24"/>
          <w:szCs w:val="24"/>
        </w:rPr>
        <w:t>, po których nie zostanie wyzwolony alarm bezpieczeństwa.</w:t>
      </w:r>
    </w:p>
    <w:p w14:paraId="54286F3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Rozwiązanie musi zapewniać wykluczenia dotyczące procesu lub procesu „rodzica”.</w:t>
      </w:r>
    </w:p>
    <w:p w14:paraId="2E40401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6. Rozwiązanie musi umożliwiać utworzenie wykluczenia automatycznie rozwiązujące alarmy, pasujące do utworzonego wykluczenia.</w:t>
      </w:r>
    </w:p>
    <w:p w14:paraId="71E69BE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7. Rozwiązanie musi zapewniać kryteria </w:t>
      </w:r>
      <w:proofErr w:type="spellStart"/>
      <w:r w:rsidRPr="00515B9F">
        <w:rPr>
          <w:rFonts w:ascii="Calibri" w:eastAsia="Calibri" w:hAnsi="Calibri" w:cs="Calibri"/>
          <w:sz w:val="24"/>
          <w:szCs w:val="24"/>
        </w:rPr>
        <w:t>wykluczeń</w:t>
      </w:r>
      <w:proofErr w:type="spellEnd"/>
      <w:r w:rsidRPr="00515B9F">
        <w:rPr>
          <w:rFonts w:ascii="Calibri" w:eastAsia="Calibri" w:hAnsi="Calibri" w:cs="Calibri"/>
          <w:sz w:val="24"/>
          <w:szCs w:val="24"/>
        </w:rPr>
        <w:t xml:space="preserve"> konfigurowane w oparciu o przynajmniej: nazwę procesu, ścieżkę procesu, wiersz polecenia, wydawcę, typ podpisu, SHA-1, nazwę komputera, grupę, użytkownika.</w:t>
      </w:r>
    </w:p>
    <w:p w14:paraId="36F7AA9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8. Rozwiązanie musi umożliwić administratorowi weryfikację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w:t>
      </w:r>
    </w:p>
    <w:p w14:paraId="565802D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9. Rozwiązanie musi umożliwiać administratorowi, w ramach plików wykonywalnych oraz plików DLL, możliwość oznaczenia ich jako bezpieczne, pobrania do analizy oraz ich zablokowania.</w:t>
      </w:r>
    </w:p>
    <w:p w14:paraId="09722E2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10. Konsola administracyjna musi umożliwiać dodawanie emotikon do co najmniej komentarzy, </w:t>
      </w:r>
      <w:proofErr w:type="spellStart"/>
      <w:r w:rsidRPr="00515B9F">
        <w:rPr>
          <w:rFonts w:ascii="Calibri" w:eastAsia="Calibri" w:hAnsi="Calibri" w:cs="Calibri"/>
          <w:sz w:val="24"/>
          <w:szCs w:val="24"/>
        </w:rPr>
        <w:t>tagów</w:t>
      </w:r>
      <w:proofErr w:type="spellEnd"/>
      <w:r w:rsidRPr="00515B9F">
        <w:rPr>
          <w:rFonts w:ascii="Calibri" w:eastAsia="Calibri" w:hAnsi="Calibri" w:cs="Calibri"/>
          <w:sz w:val="24"/>
          <w:szCs w:val="24"/>
        </w:rPr>
        <w:t>, nazw reguł.</w:t>
      </w:r>
    </w:p>
    <w:p w14:paraId="7C624B09"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11. Rozwiązanie musi posiadać konsolę administracyjną z możliwością audytowania innych administratorów konsoli.</w:t>
      </w:r>
    </w:p>
    <w:p w14:paraId="61E59E8A"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xml:space="preserve">12. Rozwiązanie musi posiadać konsolę administracyjną z możliwością połączenia się do stacji roboczej i wykonywania poleceń </w:t>
      </w:r>
      <w:proofErr w:type="spellStart"/>
      <w:r w:rsidRPr="00515B9F">
        <w:rPr>
          <w:rFonts w:ascii="Calibri" w:eastAsia="Calibri" w:hAnsi="Calibri" w:cs="Calibri"/>
          <w:sz w:val="24"/>
          <w:szCs w:val="24"/>
        </w:rPr>
        <w:t>powershell</w:t>
      </w:r>
      <w:proofErr w:type="spellEnd"/>
      <w:r w:rsidRPr="00515B9F">
        <w:rPr>
          <w:rFonts w:ascii="Calibri" w:eastAsia="Calibri" w:hAnsi="Calibri" w:cs="Calibri"/>
          <w:sz w:val="24"/>
          <w:szCs w:val="24"/>
        </w:rPr>
        <w:t>.</w:t>
      </w:r>
    </w:p>
    <w:p w14:paraId="41000127" w14:textId="77777777" w:rsidR="00515B9F" w:rsidRPr="00515B9F" w:rsidRDefault="00515B9F" w:rsidP="00515B9F">
      <w:pPr>
        <w:spacing w:after="0"/>
        <w:jc w:val="both"/>
        <w:rPr>
          <w:rFonts w:ascii="Calibri" w:eastAsia="Calibri" w:hAnsi="Calibri" w:cs="Calibri"/>
          <w:sz w:val="24"/>
          <w:szCs w:val="24"/>
        </w:rPr>
      </w:pPr>
    </w:p>
    <w:p w14:paraId="38391A0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Ochrona urządzeń mobilnych opartych o system Android</w:t>
      </w:r>
    </w:p>
    <w:p w14:paraId="01A81E64"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 Rozwiązanie musi zapewniać skanowanie wszystkich typów plików, zarówno w pamięci wewnętrznej, jak i na karcie SD, bez względu na ich rozszerzenie.</w:t>
      </w:r>
    </w:p>
    <w:p w14:paraId="29A29D60"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Rozwiązanie musi zapewniać co najmniej 2 poziomy skanowania: inteligentne i dokładne.</w:t>
      </w:r>
    </w:p>
    <w:p w14:paraId="5E7C247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3. Rozwiązanie musi zapewniać automatyczne uruchamianie skanowania, gdy urządzenie jest w trybie bezczynności (w pełni naładowane i podłączone do ładowarki).</w:t>
      </w:r>
    </w:p>
    <w:p w14:paraId="5B8F141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4. Rozwiązanie musi posiadać możliwość skonfigurowania zaufanej karty SIM.</w:t>
      </w:r>
    </w:p>
    <w:p w14:paraId="1B01F93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Rozwiązanie musi zapewniać wysłanie na urządzenie komendy z konsoli centralnego zarządzania, która umożliwi:</w:t>
      </w:r>
    </w:p>
    <w:p w14:paraId="35C2846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a. usunięcie zawartości urządzenia,</w:t>
      </w:r>
    </w:p>
    <w:p w14:paraId="025F347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b. przywrócenie urządzenie do ustawień fabrycznych,</w:t>
      </w:r>
    </w:p>
    <w:p w14:paraId="196BD40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lastRenderedPageBreak/>
        <w:t>c. zablokowania urządzenia,</w:t>
      </w:r>
    </w:p>
    <w:p w14:paraId="58B0F4F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d. uruchomienie sygnału dźwiękowego,</w:t>
      </w:r>
    </w:p>
    <w:p w14:paraId="17B3A1D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e. lokalizację GPS.</w:t>
      </w:r>
    </w:p>
    <w:p w14:paraId="6153BE3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6. Rozwiązanie musi zapewniać administratorowi podejrzenie listy zainstalowanych aplikacji.</w:t>
      </w:r>
    </w:p>
    <w:p w14:paraId="64B453E3"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7. Rozwiązanie musi posiadać blokowanie aplikacji w oparciu o:</w:t>
      </w:r>
    </w:p>
    <w:p w14:paraId="75030F7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a. nazwę aplikacji,</w:t>
      </w:r>
    </w:p>
    <w:p w14:paraId="1176416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b. nazwę pakietu,</w:t>
      </w:r>
    </w:p>
    <w:p w14:paraId="00B88E66"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c. kategorię sklepu Google Play,</w:t>
      </w:r>
    </w:p>
    <w:p w14:paraId="433BA17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d. uprawnienia aplikacji,</w:t>
      </w:r>
    </w:p>
    <w:p w14:paraId="61AD4357"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e. pochodzenie aplikacji z nieznanego źródła.</w:t>
      </w:r>
    </w:p>
    <w:p w14:paraId="4EFD5D5C" w14:textId="77777777" w:rsidR="00515B9F" w:rsidRPr="00515B9F" w:rsidRDefault="00515B9F" w:rsidP="00515B9F">
      <w:pPr>
        <w:spacing w:after="0"/>
        <w:jc w:val="both"/>
        <w:rPr>
          <w:rFonts w:ascii="Calibri" w:eastAsia="Calibri" w:hAnsi="Calibri" w:cs="Calibri"/>
          <w:sz w:val="24"/>
          <w:szCs w:val="24"/>
        </w:rPr>
      </w:pPr>
    </w:p>
    <w:p w14:paraId="68F37CD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Licencja</w:t>
      </w:r>
    </w:p>
    <w:p w14:paraId="60085B6E"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 175 stanowisk/obiektów.</w:t>
      </w:r>
    </w:p>
    <w:p w14:paraId="3BA86E5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Subskrypcja na 3 lata</w:t>
      </w:r>
    </w:p>
    <w:p w14:paraId="479CEDB8"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3. Kontynuacja obecnie zainstalowanego rozwiązania w jednostce lub równoważnego*</w:t>
      </w:r>
    </w:p>
    <w:p w14:paraId="6A5892F1"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 za równoważny Zamawiający uzna oprogramowanie spełniające standardy jakościowe systemu wymagane przez Zamawiającego oraz współpracujące bez zakłóceń z systemami operacyjnymi stacji roboczych Windows 10/11 i serwerów Microsoft Windows Server 2012 R2/2022 posiadanymi przez Zamawiającego. W przypadku zaoferowania systemu równoważnego Zamawiający wymaga zainstalowania i skonfigurowania dostarczonego oprogramowania na wskazanych serwerach i stacjach roboczych zabezpieczanych dotychczas przez oprogramowanie ESET (w tym odinstalowania działającego na tych stacjach oprogramowania ESET). Skonfigurowania zaoferowanego oprogramowania (utworzenie odpowiednich grup komputerów, przypisanie komputerów do poszczególnych grup, zdefiniowania odpowiednich reguł aktualizacji, skanowania. Firewall dla poszczególnych grup komputerów i konsoli zarządzającej zgodnie z wymaganiami Zamawiającego). Przeszkolenia administratorów Zamawiającego 3 osoby z administracji, konfiguracji i instalacji wdrożonego oprogramowania (min. 2 dni po 6 godz. szkolenia). Instalacja i konfiguracja ma przebiegać w sposób niezakłócający pracy użytkowników, stacji roboczych oraz serwerów.</w:t>
      </w:r>
    </w:p>
    <w:p w14:paraId="630A255B"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4. Możliwość dokupienia kolejnych licencji w razie potrzeby.</w:t>
      </w:r>
    </w:p>
    <w:p w14:paraId="1747ECED"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5. W ramach pakietu dostawca przekaże licencje, zainstaluje na wskazanym serwerze oprogramowanie konsoli zarządzającej. Wdroży polityki bezpieczeństwa dla wskazanych grup użytkowników oraz skonfiguruje pozostałe usługi.</w:t>
      </w:r>
    </w:p>
    <w:p w14:paraId="3D5903E9" w14:textId="77777777" w:rsidR="00515B9F" w:rsidRPr="00515B9F" w:rsidRDefault="00515B9F" w:rsidP="00515B9F">
      <w:pPr>
        <w:spacing w:after="0"/>
        <w:jc w:val="both"/>
        <w:rPr>
          <w:rFonts w:ascii="Calibri" w:eastAsia="Calibri" w:hAnsi="Calibri" w:cs="Calibri"/>
          <w:sz w:val="24"/>
          <w:szCs w:val="24"/>
        </w:rPr>
      </w:pPr>
    </w:p>
    <w:p w14:paraId="1AF7C3E2"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Ogólne</w:t>
      </w:r>
    </w:p>
    <w:p w14:paraId="2E227E75"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1. Wraz z oprogramowaniem wymagane jest dostarczenie wsparcia producenta oprogramowania na okres 60 miesięcy.</w:t>
      </w:r>
    </w:p>
    <w:p w14:paraId="7C5A21AC" w14:textId="77777777" w:rsidR="00515B9F" w:rsidRPr="00515B9F" w:rsidRDefault="00515B9F" w:rsidP="00515B9F">
      <w:pPr>
        <w:spacing w:after="0"/>
        <w:jc w:val="both"/>
        <w:rPr>
          <w:rFonts w:ascii="Calibri" w:eastAsia="Calibri" w:hAnsi="Calibri" w:cs="Calibri"/>
          <w:sz w:val="24"/>
          <w:szCs w:val="24"/>
        </w:rPr>
      </w:pPr>
      <w:r w:rsidRPr="00515B9F">
        <w:rPr>
          <w:rFonts w:ascii="Calibri" w:eastAsia="Calibri" w:hAnsi="Calibri" w:cs="Calibri"/>
          <w:sz w:val="24"/>
          <w:szCs w:val="24"/>
        </w:rPr>
        <w:t>2. Usługa świadczona przez 60 miesięcy. Przypisanie licencji na Zamawiającego.</w:t>
      </w:r>
    </w:p>
    <w:p w14:paraId="28CAB527" w14:textId="77777777" w:rsidR="00515B9F" w:rsidRPr="00515B9F" w:rsidRDefault="00515B9F" w:rsidP="00515B9F">
      <w:pPr>
        <w:spacing w:after="0"/>
        <w:contextualSpacing/>
        <w:jc w:val="both"/>
        <w:rPr>
          <w:rFonts w:ascii="Calibri" w:eastAsia="Calibri" w:hAnsi="Calibri" w:cs="Calibri"/>
          <w:sz w:val="24"/>
          <w:szCs w:val="24"/>
        </w:rPr>
      </w:pPr>
      <w:r w:rsidRPr="00515B9F">
        <w:rPr>
          <w:rFonts w:ascii="Calibri" w:eastAsia="Calibri" w:hAnsi="Calibri" w:cs="Calibri"/>
          <w:sz w:val="24"/>
          <w:szCs w:val="24"/>
        </w:rPr>
        <w:t xml:space="preserve">3. W ramach przedmiotu zamówienia wykonawca zobowiązany jest uruchomić oprogramowanie na zaktualizowanym przez niego środowisku serwerowym </w:t>
      </w:r>
      <w:r w:rsidRPr="00515B9F">
        <w:rPr>
          <w:rFonts w:ascii="Calibri" w:eastAsia="Calibri" w:hAnsi="Calibri" w:cs="Times New Roman"/>
          <w:sz w:val="24"/>
          <w:szCs w:val="24"/>
        </w:rPr>
        <w:t xml:space="preserve">Windows Server 2022 </w:t>
      </w:r>
      <w:r w:rsidRPr="00515B9F">
        <w:rPr>
          <w:rFonts w:ascii="Calibri" w:eastAsia="Calibri" w:hAnsi="Calibri" w:cs="Calibri"/>
          <w:sz w:val="24"/>
          <w:szCs w:val="24"/>
        </w:rPr>
        <w:t>(6 serwerów fizycznych, 15 maszyn wirtualnych) zamawiającego. Wdrożony system kopii zapasowych musi zapewniać bezproblemową pracę po podłączeniu go do sieci informatycznej zamawiającego. Wykonawca jest zobowiązany dokonać instalacji oprogramowania w miejscach wskazanych przez Zamawiającego. Prace instalacyjne mogą być wykonywane zdalnie.</w:t>
      </w:r>
    </w:p>
    <w:p w14:paraId="039461C7" w14:textId="77777777" w:rsidR="00515B9F" w:rsidRPr="00515B9F" w:rsidRDefault="00515B9F" w:rsidP="00515B9F">
      <w:pPr>
        <w:spacing w:after="0"/>
        <w:contextualSpacing/>
        <w:jc w:val="both"/>
        <w:rPr>
          <w:rFonts w:ascii="Calibri" w:eastAsia="Calibri" w:hAnsi="Calibri" w:cs="Calibri"/>
          <w:sz w:val="24"/>
          <w:szCs w:val="24"/>
        </w:rPr>
      </w:pPr>
      <w:r w:rsidRPr="00515B9F">
        <w:rPr>
          <w:rFonts w:ascii="Calibri" w:eastAsia="Calibri" w:hAnsi="Calibri" w:cs="Calibri"/>
          <w:sz w:val="24"/>
          <w:szCs w:val="24"/>
        </w:rPr>
        <w:t>4. Gwarancja i rękojmia na wykonane instalacje i poprawność działania oprogramowania od momentu podpisania protokołu odbioru przez okres 12 miesięcy.</w:t>
      </w:r>
    </w:p>
    <w:p w14:paraId="6E77C324" w14:textId="22C2E011" w:rsidR="00515B9F" w:rsidRDefault="00515B9F" w:rsidP="00515B9F">
      <w:pPr>
        <w:spacing w:after="0"/>
        <w:jc w:val="both"/>
        <w:rPr>
          <w:rFonts w:ascii="Calibri" w:eastAsia="Calibri" w:hAnsi="Calibri" w:cs="Calibri"/>
          <w:sz w:val="24"/>
          <w:szCs w:val="24"/>
        </w:rPr>
      </w:pPr>
    </w:p>
    <w:p w14:paraId="291AB42F" w14:textId="007F37E9" w:rsidR="0055180A" w:rsidRDefault="0055180A" w:rsidP="00515B9F">
      <w:pPr>
        <w:spacing w:after="0"/>
        <w:jc w:val="both"/>
        <w:rPr>
          <w:rFonts w:ascii="Calibri" w:eastAsia="Calibri" w:hAnsi="Calibri" w:cs="Calibri"/>
          <w:sz w:val="24"/>
          <w:szCs w:val="24"/>
        </w:rPr>
      </w:pPr>
    </w:p>
    <w:p w14:paraId="62BFA96B"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brutto: …………………………………….zł</w:t>
      </w:r>
    </w:p>
    <w:p w14:paraId="6DD365A4"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lastRenderedPageBreak/>
        <w:t>Podatek Vat: …….. % ……………………………..zł</w:t>
      </w:r>
    </w:p>
    <w:p w14:paraId="61EF3F29"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netto: ..…………………………………… zł</w:t>
      </w:r>
    </w:p>
    <w:p w14:paraId="2B90880A" w14:textId="77777777" w:rsidR="0055180A" w:rsidRPr="00515B9F" w:rsidRDefault="0055180A" w:rsidP="00515B9F">
      <w:pPr>
        <w:spacing w:after="0"/>
        <w:jc w:val="both"/>
        <w:rPr>
          <w:rFonts w:ascii="Calibri" w:eastAsia="Calibri" w:hAnsi="Calibri" w:cs="Calibri"/>
          <w:sz w:val="24"/>
          <w:szCs w:val="24"/>
        </w:rPr>
      </w:pPr>
    </w:p>
    <w:p w14:paraId="3F225119" w14:textId="77777777" w:rsidR="00685061" w:rsidRPr="00685061" w:rsidRDefault="00685061" w:rsidP="00685061">
      <w:pPr>
        <w:jc w:val="both"/>
        <w:rPr>
          <w:b/>
          <w:sz w:val="24"/>
          <w:szCs w:val="24"/>
        </w:rPr>
      </w:pPr>
      <w:r w:rsidRPr="00685061">
        <w:rPr>
          <w:b/>
          <w:sz w:val="24"/>
          <w:szCs w:val="24"/>
        </w:rPr>
        <w:t>Zadanie 3</w:t>
      </w:r>
    </w:p>
    <w:p w14:paraId="228DFB6F" w14:textId="77777777" w:rsidR="00685061" w:rsidRPr="00685061" w:rsidRDefault="00685061" w:rsidP="00685061">
      <w:pPr>
        <w:jc w:val="both"/>
        <w:rPr>
          <w:rFonts w:cstheme="minorHAnsi"/>
          <w:b/>
          <w:sz w:val="24"/>
          <w:szCs w:val="24"/>
        </w:rPr>
      </w:pPr>
      <w:r w:rsidRPr="00685061">
        <w:rPr>
          <w:rFonts w:cstheme="minorHAnsi"/>
          <w:b/>
          <w:sz w:val="24"/>
          <w:szCs w:val="24"/>
        </w:rPr>
        <w:t>Zakup i wdrożenie urządzenia typu Firewall – 1 szt./5 lat</w:t>
      </w:r>
    </w:p>
    <w:p w14:paraId="3BF39283"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Wymagania Ogólne</w:t>
      </w:r>
    </w:p>
    <w:p w14:paraId="0A48867B" w14:textId="77777777" w:rsidR="00685061" w:rsidRPr="00685061" w:rsidRDefault="00685061" w:rsidP="00685061">
      <w:pPr>
        <w:spacing w:after="0"/>
        <w:jc w:val="both"/>
        <w:rPr>
          <w:rFonts w:cstheme="minorHAnsi"/>
          <w:sz w:val="24"/>
          <w:szCs w:val="24"/>
        </w:rPr>
      </w:pPr>
      <w:r w:rsidRPr="00685061">
        <w:rPr>
          <w:rFonts w:cstheme="minorHAnsi"/>
          <w:sz w:val="24"/>
          <w:szCs w:val="24"/>
        </w:rPr>
        <w:t xml:space="preserve">Dostarczony system bezpieczeństwa musi zapewniać wszystkie wymienione poniżej funkcje sieciowe i bezpieczeństwa niezależnie od dostawcy łącza. Dopuszcza </w:t>
      </w:r>
      <w:proofErr w:type="spellStart"/>
      <w:r w:rsidRPr="00685061">
        <w:rPr>
          <w:rFonts w:cstheme="minorHAnsi"/>
          <w:sz w:val="24"/>
          <w:szCs w:val="24"/>
        </w:rPr>
        <w:t>się,aby</w:t>
      </w:r>
      <w:proofErr w:type="spellEnd"/>
      <w:r w:rsidRPr="00685061">
        <w:rPr>
          <w:rFonts w:cstheme="minorHAnsi"/>
          <w:sz w:val="24"/>
          <w:szCs w:val="24"/>
        </w:rPr>
        <w:t xml:space="preserve">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B5BDCD3" w14:textId="77777777" w:rsidR="00685061" w:rsidRPr="00685061" w:rsidRDefault="00685061" w:rsidP="00685061">
      <w:pPr>
        <w:spacing w:after="0"/>
        <w:jc w:val="both"/>
        <w:rPr>
          <w:rFonts w:cstheme="minorHAnsi"/>
          <w:sz w:val="24"/>
          <w:szCs w:val="24"/>
        </w:rPr>
      </w:pPr>
      <w:r w:rsidRPr="00685061">
        <w:rPr>
          <w:rFonts w:cstheme="minorHAnsi"/>
          <w:sz w:val="24"/>
          <w:szCs w:val="24"/>
        </w:rPr>
        <w:t xml:space="preserve">System realizujący funkcję Firewall musi dawać możliwość pracy w jednym z trzech trybów: Routera z funkcją NAT, transparentnym oraz monitorowania na porcie SPAN. </w:t>
      </w:r>
    </w:p>
    <w:p w14:paraId="2E3350B6" w14:textId="77777777" w:rsidR="00685061" w:rsidRPr="00685061" w:rsidRDefault="00685061" w:rsidP="00685061">
      <w:pPr>
        <w:spacing w:after="0"/>
        <w:jc w:val="both"/>
        <w:rPr>
          <w:rFonts w:cstheme="minorHAnsi"/>
          <w:sz w:val="24"/>
          <w:szCs w:val="24"/>
        </w:rPr>
      </w:pPr>
      <w:r w:rsidRPr="00685061">
        <w:rPr>
          <w:rFonts w:cstheme="minorHAnsi"/>
          <w:sz w:val="24"/>
          <w:szCs w:val="24"/>
        </w:rPr>
        <w:t xml:space="preserve">W ramach dostarczonego systemu bezpieczeństwa musi być zapewniona możliwość budowy minimum 2 oddzielnych (fizycznych lub logicznych) instancji systemów w zakresie: Routingu, </w:t>
      </w:r>
      <w:proofErr w:type="spellStart"/>
      <w:r w:rsidRPr="00685061">
        <w:rPr>
          <w:rFonts w:cstheme="minorHAnsi"/>
          <w:sz w:val="24"/>
          <w:szCs w:val="24"/>
        </w:rPr>
        <w:t>Firewall’a</w:t>
      </w:r>
      <w:proofErr w:type="spellEnd"/>
      <w:r w:rsidRPr="00685061">
        <w:rPr>
          <w:rFonts w:cstheme="minorHAnsi"/>
          <w:sz w:val="24"/>
          <w:szCs w:val="24"/>
        </w:rPr>
        <w:t xml:space="preserve">, </w:t>
      </w:r>
      <w:proofErr w:type="spellStart"/>
      <w:r w:rsidRPr="00685061">
        <w:rPr>
          <w:rFonts w:cstheme="minorHAnsi"/>
          <w:sz w:val="24"/>
          <w:szCs w:val="24"/>
        </w:rPr>
        <w:t>IPSec</w:t>
      </w:r>
      <w:proofErr w:type="spellEnd"/>
      <w:r w:rsidRPr="00685061">
        <w:rPr>
          <w:rFonts w:cstheme="minorHAnsi"/>
          <w:sz w:val="24"/>
          <w:szCs w:val="24"/>
        </w:rPr>
        <w:t xml:space="preserve"> VPN, Antywirus, IPS, Kontroli Aplikacji. Powinna istnieć możliwość dedykowania co najmniej 4 administratorów do poszczególnych instancji systemu.</w:t>
      </w:r>
    </w:p>
    <w:p w14:paraId="01AC2997" w14:textId="77777777" w:rsidR="00685061" w:rsidRPr="00685061" w:rsidRDefault="00685061" w:rsidP="00685061">
      <w:pPr>
        <w:spacing w:after="0"/>
        <w:jc w:val="both"/>
        <w:rPr>
          <w:rFonts w:cstheme="minorHAnsi"/>
          <w:sz w:val="24"/>
          <w:szCs w:val="24"/>
        </w:rPr>
      </w:pPr>
      <w:r w:rsidRPr="00685061">
        <w:rPr>
          <w:rFonts w:cstheme="minorHAnsi"/>
          <w:sz w:val="24"/>
          <w:szCs w:val="24"/>
        </w:rPr>
        <w:t>System musi wspierać IPv4 oraz IPv6 w zakresie:</w:t>
      </w:r>
    </w:p>
    <w:p w14:paraId="44C446AB" w14:textId="77777777" w:rsidR="00685061" w:rsidRPr="00685061" w:rsidRDefault="00685061" w:rsidP="00685061">
      <w:pPr>
        <w:numPr>
          <w:ilvl w:val="0"/>
          <w:numId w:val="57"/>
        </w:numPr>
        <w:spacing w:after="0"/>
        <w:ind w:left="1068"/>
        <w:contextualSpacing/>
        <w:jc w:val="both"/>
        <w:rPr>
          <w:rFonts w:cstheme="minorHAnsi"/>
          <w:sz w:val="24"/>
          <w:szCs w:val="24"/>
        </w:rPr>
      </w:pPr>
      <w:r w:rsidRPr="00685061">
        <w:rPr>
          <w:rFonts w:cstheme="minorHAnsi"/>
          <w:sz w:val="24"/>
          <w:szCs w:val="24"/>
        </w:rPr>
        <w:t>Firewall.</w:t>
      </w:r>
    </w:p>
    <w:p w14:paraId="38D7EC89" w14:textId="77777777" w:rsidR="00685061" w:rsidRPr="00685061" w:rsidRDefault="00685061" w:rsidP="00685061">
      <w:pPr>
        <w:numPr>
          <w:ilvl w:val="0"/>
          <w:numId w:val="58"/>
        </w:numPr>
        <w:spacing w:after="0"/>
        <w:ind w:left="1068"/>
        <w:contextualSpacing/>
        <w:jc w:val="both"/>
        <w:rPr>
          <w:rFonts w:cstheme="minorHAnsi"/>
          <w:sz w:val="24"/>
          <w:szCs w:val="24"/>
        </w:rPr>
      </w:pPr>
      <w:r w:rsidRPr="00685061">
        <w:rPr>
          <w:rFonts w:cstheme="minorHAnsi"/>
          <w:sz w:val="24"/>
          <w:szCs w:val="24"/>
        </w:rPr>
        <w:t>Ochrony w warstwie aplikacji.</w:t>
      </w:r>
    </w:p>
    <w:p w14:paraId="4E9A0927" w14:textId="77777777" w:rsidR="00685061" w:rsidRPr="00685061" w:rsidRDefault="00685061" w:rsidP="00685061">
      <w:pPr>
        <w:numPr>
          <w:ilvl w:val="0"/>
          <w:numId w:val="59"/>
        </w:numPr>
        <w:spacing w:after="0"/>
        <w:ind w:left="1068"/>
        <w:contextualSpacing/>
        <w:jc w:val="both"/>
        <w:rPr>
          <w:rFonts w:cstheme="minorHAnsi"/>
          <w:sz w:val="24"/>
          <w:szCs w:val="24"/>
        </w:rPr>
      </w:pPr>
      <w:r w:rsidRPr="00685061">
        <w:rPr>
          <w:rFonts w:cstheme="minorHAnsi"/>
          <w:sz w:val="24"/>
          <w:szCs w:val="24"/>
        </w:rPr>
        <w:t xml:space="preserve">Protokołów routingu dynamicznego. </w:t>
      </w:r>
    </w:p>
    <w:p w14:paraId="065DFEA7"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Redundancja, monitoring i wykrywanie awarii</w:t>
      </w:r>
    </w:p>
    <w:p w14:paraId="5EFF0C35" w14:textId="77777777" w:rsidR="00685061" w:rsidRPr="00685061" w:rsidRDefault="00685061" w:rsidP="00685061">
      <w:pPr>
        <w:numPr>
          <w:ilvl w:val="0"/>
          <w:numId w:val="60"/>
        </w:numPr>
        <w:spacing w:after="0"/>
        <w:contextualSpacing/>
        <w:jc w:val="both"/>
        <w:rPr>
          <w:rFonts w:cstheme="minorHAnsi"/>
          <w:sz w:val="24"/>
          <w:szCs w:val="24"/>
        </w:rPr>
      </w:pPr>
      <w:r w:rsidRPr="00685061">
        <w:rPr>
          <w:rFonts w:cstheme="minorHAnsi"/>
          <w:sz w:val="24"/>
          <w:szCs w:val="24"/>
        </w:rPr>
        <w:t xml:space="preserve">W przypadku systemu pełniącego funkcje: Firewall, </w:t>
      </w:r>
      <w:proofErr w:type="spellStart"/>
      <w:r w:rsidRPr="00685061">
        <w:rPr>
          <w:rFonts w:cstheme="minorHAnsi"/>
          <w:sz w:val="24"/>
          <w:szCs w:val="24"/>
        </w:rPr>
        <w:t>IPSec</w:t>
      </w:r>
      <w:proofErr w:type="spellEnd"/>
      <w:r w:rsidRPr="00685061">
        <w:rPr>
          <w:rFonts w:cstheme="minorHAnsi"/>
          <w:sz w:val="24"/>
          <w:szCs w:val="24"/>
        </w:rPr>
        <w:t>, Kontrola Aplikacji oraz IPS – musi istnieć możliwość łączenia w klaster Active-Active lub Active-</w:t>
      </w:r>
      <w:proofErr w:type="spellStart"/>
      <w:r w:rsidRPr="00685061">
        <w:rPr>
          <w:rFonts w:cstheme="minorHAnsi"/>
          <w:sz w:val="24"/>
          <w:szCs w:val="24"/>
        </w:rPr>
        <w:t>Passive</w:t>
      </w:r>
      <w:proofErr w:type="spellEnd"/>
      <w:r w:rsidRPr="00685061">
        <w:rPr>
          <w:rFonts w:cstheme="minorHAnsi"/>
          <w:sz w:val="24"/>
          <w:szCs w:val="24"/>
        </w:rPr>
        <w:t xml:space="preserve">. W obu trybach powinna istnieć funkcja synchronizacji sesji firewall. </w:t>
      </w:r>
    </w:p>
    <w:p w14:paraId="7984284A" w14:textId="77777777" w:rsidR="00685061" w:rsidRPr="00685061" w:rsidRDefault="00685061" w:rsidP="00685061">
      <w:pPr>
        <w:numPr>
          <w:ilvl w:val="0"/>
          <w:numId w:val="60"/>
        </w:numPr>
        <w:spacing w:after="0"/>
        <w:contextualSpacing/>
        <w:jc w:val="both"/>
        <w:rPr>
          <w:rFonts w:cstheme="minorHAnsi"/>
          <w:sz w:val="24"/>
          <w:szCs w:val="24"/>
        </w:rPr>
      </w:pPr>
      <w:r w:rsidRPr="00685061">
        <w:rPr>
          <w:rFonts w:cstheme="minorHAnsi"/>
          <w:sz w:val="24"/>
          <w:szCs w:val="24"/>
        </w:rPr>
        <w:t>Monitoring i wykrywanie uszkodzenia elementów sprzętowych i programowych systemów zabezpieczeń oraz łączy sieciowych.</w:t>
      </w:r>
    </w:p>
    <w:p w14:paraId="5E0A9352" w14:textId="77777777" w:rsidR="00685061" w:rsidRPr="00685061" w:rsidRDefault="00685061" w:rsidP="00685061">
      <w:pPr>
        <w:numPr>
          <w:ilvl w:val="0"/>
          <w:numId w:val="60"/>
        </w:numPr>
        <w:spacing w:after="0"/>
        <w:contextualSpacing/>
        <w:jc w:val="both"/>
        <w:rPr>
          <w:rFonts w:cstheme="minorHAnsi"/>
          <w:sz w:val="24"/>
          <w:szCs w:val="24"/>
        </w:rPr>
      </w:pPr>
      <w:r w:rsidRPr="00685061">
        <w:rPr>
          <w:rFonts w:cstheme="minorHAnsi"/>
          <w:sz w:val="24"/>
          <w:szCs w:val="24"/>
        </w:rPr>
        <w:t xml:space="preserve">Monitoring stanu realizowanych połączeń VPN. </w:t>
      </w:r>
    </w:p>
    <w:p w14:paraId="56C2951E" w14:textId="77777777" w:rsidR="00685061" w:rsidRPr="00685061" w:rsidRDefault="00685061" w:rsidP="00685061">
      <w:pPr>
        <w:numPr>
          <w:ilvl w:val="0"/>
          <w:numId w:val="60"/>
        </w:numPr>
        <w:spacing w:after="0"/>
        <w:contextualSpacing/>
        <w:jc w:val="both"/>
        <w:rPr>
          <w:rFonts w:cstheme="minorHAnsi"/>
          <w:sz w:val="24"/>
          <w:szCs w:val="24"/>
        </w:rPr>
      </w:pPr>
      <w:r w:rsidRPr="00685061">
        <w:rPr>
          <w:rFonts w:cstheme="minorHAnsi"/>
          <w:sz w:val="24"/>
          <w:szCs w:val="24"/>
        </w:rPr>
        <w:t>System musi umożliwiać agregację linków statyczną oraz w oparciu o protokół LACP. Powinna istnieć możliwość tworzenia interfejsów redundantnych.</w:t>
      </w:r>
    </w:p>
    <w:p w14:paraId="01DF820F"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Interfejsy, Dysk, Zasilanie:</w:t>
      </w:r>
    </w:p>
    <w:p w14:paraId="768D2AF9" w14:textId="77777777" w:rsidR="00685061" w:rsidRPr="00685061" w:rsidRDefault="00685061" w:rsidP="00685061">
      <w:pPr>
        <w:numPr>
          <w:ilvl w:val="0"/>
          <w:numId w:val="61"/>
        </w:numPr>
        <w:spacing w:after="0"/>
        <w:contextualSpacing/>
        <w:jc w:val="both"/>
        <w:rPr>
          <w:rFonts w:cstheme="minorHAnsi"/>
          <w:sz w:val="24"/>
          <w:szCs w:val="24"/>
        </w:rPr>
      </w:pPr>
      <w:r w:rsidRPr="00685061">
        <w:rPr>
          <w:rFonts w:cstheme="minorHAnsi"/>
          <w:sz w:val="24"/>
          <w:szCs w:val="24"/>
        </w:rPr>
        <w:t xml:space="preserve">System realizujący funkcję Firewall musi dysponować minimum: </w:t>
      </w:r>
    </w:p>
    <w:p w14:paraId="20B69523" w14:textId="77777777" w:rsidR="00685061" w:rsidRPr="00685061" w:rsidRDefault="00685061" w:rsidP="00685061">
      <w:pPr>
        <w:numPr>
          <w:ilvl w:val="0"/>
          <w:numId w:val="62"/>
        </w:numPr>
        <w:spacing w:after="0"/>
        <w:contextualSpacing/>
        <w:jc w:val="both"/>
        <w:rPr>
          <w:rFonts w:cstheme="minorHAnsi"/>
          <w:sz w:val="24"/>
          <w:szCs w:val="24"/>
        </w:rPr>
      </w:pPr>
      <w:r w:rsidRPr="00685061">
        <w:rPr>
          <w:rFonts w:cstheme="minorHAnsi"/>
          <w:sz w:val="24"/>
          <w:szCs w:val="24"/>
        </w:rPr>
        <w:t xml:space="preserve">10 portami Gigabit Ethernet RJ-45 (min. 7 x </w:t>
      </w:r>
      <w:proofErr w:type="spellStart"/>
      <w:r w:rsidRPr="00685061">
        <w:rPr>
          <w:rFonts w:cstheme="minorHAnsi"/>
          <w:sz w:val="24"/>
          <w:szCs w:val="24"/>
        </w:rPr>
        <w:t>Internal</w:t>
      </w:r>
      <w:proofErr w:type="spellEnd"/>
      <w:r w:rsidRPr="00685061">
        <w:rPr>
          <w:rFonts w:cstheme="minorHAnsi"/>
          <w:sz w:val="24"/>
          <w:szCs w:val="24"/>
        </w:rPr>
        <w:t xml:space="preserve"> </w:t>
      </w:r>
      <w:proofErr w:type="spellStart"/>
      <w:r w:rsidRPr="00685061">
        <w:rPr>
          <w:rFonts w:cstheme="minorHAnsi"/>
          <w:sz w:val="24"/>
          <w:szCs w:val="24"/>
        </w:rPr>
        <w:t>Ports</w:t>
      </w:r>
      <w:proofErr w:type="spellEnd"/>
      <w:r w:rsidRPr="00685061">
        <w:rPr>
          <w:rFonts w:cstheme="minorHAnsi"/>
          <w:sz w:val="24"/>
          <w:szCs w:val="24"/>
        </w:rPr>
        <w:t xml:space="preserve">, 2 x WAN </w:t>
      </w:r>
      <w:proofErr w:type="spellStart"/>
      <w:r w:rsidRPr="00685061">
        <w:rPr>
          <w:rFonts w:cstheme="minorHAnsi"/>
          <w:sz w:val="24"/>
          <w:szCs w:val="24"/>
        </w:rPr>
        <w:t>Ports</w:t>
      </w:r>
      <w:proofErr w:type="spellEnd"/>
      <w:r w:rsidRPr="00685061">
        <w:rPr>
          <w:rFonts w:cstheme="minorHAnsi"/>
          <w:sz w:val="24"/>
          <w:szCs w:val="24"/>
        </w:rPr>
        <w:t>, 1 x DMZ Port).</w:t>
      </w:r>
    </w:p>
    <w:p w14:paraId="178421E1" w14:textId="77777777" w:rsidR="00685061" w:rsidRPr="00685061" w:rsidRDefault="00685061" w:rsidP="00685061">
      <w:pPr>
        <w:numPr>
          <w:ilvl w:val="0"/>
          <w:numId w:val="61"/>
        </w:numPr>
        <w:spacing w:after="0"/>
        <w:contextualSpacing/>
        <w:jc w:val="both"/>
        <w:rPr>
          <w:rFonts w:cstheme="minorHAnsi"/>
          <w:sz w:val="24"/>
          <w:szCs w:val="24"/>
        </w:rPr>
      </w:pPr>
      <w:r w:rsidRPr="00685061">
        <w:rPr>
          <w:rFonts w:cstheme="minorHAnsi"/>
          <w:sz w:val="24"/>
          <w:szCs w:val="24"/>
        </w:rPr>
        <w:t>System Firewall musi posiadać wbudowany port konsoli szeregowej oraz gniazdo USB umożliwiające podłączenie modemu 3G/4G oraz instalacji oprogramowania z klucza USB.</w:t>
      </w:r>
    </w:p>
    <w:p w14:paraId="43147720"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Parametry wydajnościowe:</w:t>
      </w:r>
    </w:p>
    <w:p w14:paraId="032ADDEC"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W zakresie </w:t>
      </w:r>
      <w:proofErr w:type="spellStart"/>
      <w:r w:rsidRPr="00685061">
        <w:rPr>
          <w:rFonts w:cstheme="minorHAnsi"/>
          <w:sz w:val="24"/>
          <w:szCs w:val="24"/>
        </w:rPr>
        <w:t>Firewall’a</w:t>
      </w:r>
      <w:proofErr w:type="spellEnd"/>
      <w:r w:rsidRPr="00685061">
        <w:rPr>
          <w:rFonts w:cstheme="minorHAnsi"/>
          <w:sz w:val="24"/>
          <w:szCs w:val="24"/>
        </w:rPr>
        <w:t xml:space="preserve"> obsługa nie mniej niż 700 tys. jednoczesnych połączeń oraz 35 tys. nowych połączeń na sekundę.</w:t>
      </w:r>
    </w:p>
    <w:p w14:paraId="1E904B4D"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Przepustowość </w:t>
      </w:r>
      <w:proofErr w:type="spellStart"/>
      <w:r w:rsidRPr="00685061">
        <w:rPr>
          <w:rFonts w:cstheme="minorHAnsi"/>
          <w:sz w:val="24"/>
          <w:szCs w:val="24"/>
        </w:rPr>
        <w:t>Stateful</w:t>
      </w:r>
      <w:proofErr w:type="spellEnd"/>
      <w:r w:rsidRPr="00685061">
        <w:rPr>
          <w:rFonts w:cstheme="minorHAnsi"/>
          <w:sz w:val="24"/>
          <w:szCs w:val="24"/>
        </w:rPr>
        <w:t xml:space="preserve"> Firewall: nie mniej niż 10 </w:t>
      </w:r>
      <w:proofErr w:type="spellStart"/>
      <w:r w:rsidRPr="00685061">
        <w:rPr>
          <w:rFonts w:cstheme="minorHAnsi"/>
          <w:sz w:val="24"/>
          <w:szCs w:val="24"/>
        </w:rPr>
        <w:t>Gbps</w:t>
      </w:r>
      <w:proofErr w:type="spellEnd"/>
      <w:r w:rsidRPr="00685061">
        <w:rPr>
          <w:rFonts w:cstheme="minorHAnsi"/>
          <w:sz w:val="24"/>
          <w:szCs w:val="24"/>
        </w:rPr>
        <w:t xml:space="preserve"> dla pakietów 512 B.</w:t>
      </w:r>
    </w:p>
    <w:p w14:paraId="20A59508"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Przepustowość Firewall z włączoną funkcją Kontroli Aplikacji: nie mniej niż 1.7 </w:t>
      </w:r>
      <w:proofErr w:type="spellStart"/>
      <w:r w:rsidRPr="00685061">
        <w:rPr>
          <w:rFonts w:cstheme="minorHAnsi"/>
          <w:sz w:val="24"/>
          <w:szCs w:val="24"/>
        </w:rPr>
        <w:t>Gbps</w:t>
      </w:r>
      <w:proofErr w:type="spellEnd"/>
      <w:r w:rsidRPr="00685061">
        <w:rPr>
          <w:rFonts w:cstheme="minorHAnsi"/>
          <w:sz w:val="24"/>
          <w:szCs w:val="24"/>
        </w:rPr>
        <w:t>.</w:t>
      </w:r>
    </w:p>
    <w:p w14:paraId="0B530609"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Wydajność szyfrowania </w:t>
      </w:r>
      <w:proofErr w:type="spellStart"/>
      <w:r w:rsidRPr="00685061">
        <w:rPr>
          <w:rFonts w:cstheme="minorHAnsi"/>
          <w:sz w:val="24"/>
          <w:szCs w:val="24"/>
        </w:rPr>
        <w:t>IPSec</w:t>
      </w:r>
      <w:proofErr w:type="spellEnd"/>
      <w:r w:rsidRPr="00685061">
        <w:rPr>
          <w:rFonts w:cstheme="minorHAnsi"/>
          <w:sz w:val="24"/>
          <w:szCs w:val="24"/>
        </w:rPr>
        <w:t xml:space="preserve"> VPN nie mniej niż 6 </w:t>
      </w:r>
      <w:proofErr w:type="spellStart"/>
      <w:r w:rsidRPr="00685061">
        <w:rPr>
          <w:rFonts w:cstheme="minorHAnsi"/>
          <w:sz w:val="24"/>
          <w:szCs w:val="24"/>
        </w:rPr>
        <w:t>Gbps</w:t>
      </w:r>
      <w:proofErr w:type="spellEnd"/>
      <w:r w:rsidRPr="00685061">
        <w:rPr>
          <w:rFonts w:cstheme="minorHAnsi"/>
          <w:sz w:val="24"/>
          <w:szCs w:val="24"/>
        </w:rPr>
        <w:t>.</w:t>
      </w:r>
    </w:p>
    <w:p w14:paraId="0B1B4E9B"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 Wydajność skanowania ruchu w celu ochrony przed atakami (zarówno </w:t>
      </w:r>
      <w:proofErr w:type="spellStart"/>
      <w:r w:rsidRPr="00685061">
        <w:rPr>
          <w:rFonts w:cstheme="minorHAnsi"/>
          <w:sz w:val="24"/>
          <w:szCs w:val="24"/>
        </w:rPr>
        <w:t>client</w:t>
      </w:r>
      <w:proofErr w:type="spellEnd"/>
      <w:r w:rsidRPr="00685061">
        <w:rPr>
          <w:rFonts w:cstheme="minorHAnsi"/>
          <w:sz w:val="24"/>
          <w:szCs w:val="24"/>
        </w:rPr>
        <w:t xml:space="preserve"> </w:t>
      </w:r>
      <w:proofErr w:type="spellStart"/>
      <w:r w:rsidRPr="00685061">
        <w:rPr>
          <w:rFonts w:cstheme="minorHAnsi"/>
          <w:sz w:val="24"/>
          <w:szCs w:val="24"/>
        </w:rPr>
        <w:t>side</w:t>
      </w:r>
      <w:proofErr w:type="spellEnd"/>
      <w:r w:rsidRPr="00685061">
        <w:rPr>
          <w:rFonts w:cstheme="minorHAnsi"/>
          <w:sz w:val="24"/>
          <w:szCs w:val="24"/>
        </w:rPr>
        <w:t xml:space="preserve"> jak i </w:t>
      </w:r>
      <w:proofErr w:type="spellStart"/>
      <w:r w:rsidRPr="00685061">
        <w:rPr>
          <w:rFonts w:cstheme="minorHAnsi"/>
          <w:sz w:val="24"/>
          <w:szCs w:val="24"/>
        </w:rPr>
        <w:t>server</w:t>
      </w:r>
      <w:proofErr w:type="spellEnd"/>
      <w:r w:rsidRPr="00685061">
        <w:rPr>
          <w:rFonts w:cstheme="minorHAnsi"/>
          <w:sz w:val="24"/>
          <w:szCs w:val="24"/>
        </w:rPr>
        <w:t xml:space="preserve"> </w:t>
      </w:r>
      <w:proofErr w:type="spellStart"/>
      <w:r w:rsidRPr="00685061">
        <w:rPr>
          <w:rFonts w:cstheme="minorHAnsi"/>
          <w:sz w:val="24"/>
          <w:szCs w:val="24"/>
        </w:rPr>
        <w:t>side</w:t>
      </w:r>
      <w:proofErr w:type="spellEnd"/>
      <w:r w:rsidRPr="00685061">
        <w:rPr>
          <w:rFonts w:cstheme="minorHAnsi"/>
          <w:sz w:val="24"/>
          <w:szCs w:val="24"/>
        </w:rPr>
        <w:t xml:space="preserve"> w ramach modułu IPS) dla ruchu Enterprise </w:t>
      </w:r>
      <w:proofErr w:type="spellStart"/>
      <w:r w:rsidRPr="00685061">
        <w:rPr>
          <w:rFonts w:cstheme="minorHAnsi"/>
          <w:sz w:val="24"/>
          <w:szCs w:val="24"/>
        </w:rPr>
        <w:t>Traffic</w:t>
      </w:r>
      <w:proofErr w:type="spellEnd"/>
      <w:r w:rsidRPr="00685061">
        <w:rPr>
          <w:rFonts w:cstheme="minorHAnsi"/>
          <w:sz w:val="24"/>
          <w:szCs w:val="24"/>
        </w:rPr>
        <w:t xml:space="preserve"> Mix - minimum 1.4 </w:t>
      </w:r>
      <w:proofErr w:type="spellStart"/>
      <w:r w:rsidRPr="00685061">
        <w:rPr>
          <w:rFonts w:cstheme="minorHAnsi"/>
          <w:sz w:val="24"/>
          <w:szCs w:val="24"/>
        </w:rPr>
        <w:t>Gbps</w:t>
      </w:r>
      <w:proofErr w:type="spellEnd"/>
      <w:r w:rsidRPr="00685061">
        <w:rPr>
          <w:rFonts w:cstheme="minorHAnsi"/>
          <w:sz w:val="24"/>
          <w:szCs w:val="24"/>
        </w:rPr>
        <w:t>.</w:t>
      </w:r>
    </w:p>
    <w:p w14:paraId="31A340CA"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lastRenderedPageBreak/>
        <w:t xml:space="preserve">Wydajność skanowania ruchu typu Enterprise Mix z włączonymi funkcjami: IPS, Application Control, Antywirus - minimum 700 </w:t>
      </w:r>
      <w:proofErr w:type="spellStart"/>
      <w:r w:rsidRPr="00685061">
        <w:rPr>
          <w:rFonts w:cstheme="minorHAnsi"/>
          <w:sz w:val="24"/>
          <w:szCs w:val="24"/>
        </w:rPr>
        <w:t>Mbps</w:t>
      </w:r>
      <w:proofErr w:type="spellEnd"/>
      <w:r w:rsidRPr="00685061">
        <w:rPr>
          <w:rFonts w:cstheme="minorHAnsi"/>
          <w:sz w:val="24"/>
          <w:szCs w:val="24"/>
        </w:rPr>
        <w:t>.</w:t>
      </w:r>
    </w:p>
    <w:p w14:paraId="5EF94CDD" w14:textId="77777777" w:rsidR="00685061" w:rsidRPr="00685061" w:rsidRDefault="00685061" w:rsidP="00685061">
      <w:pPr>
        <w:numPr>
          <w:ilvl w:val="0"/>
          <w:numId w:val="63"/>
        </w:numPr>
        <w:spacing w:after="0"/>
        <w:contextualSpacing/>
        <w:jc w:val="both"/>
        <w:rPr>
          <w:rFonts w:cstheme="minorHAnsi"/>
          <w:sz w:val="24"/>
          <w:szCs w:val="24"/>
        </w:rPr>
      </w:pPr>
      <w:r w:rsidRPr="00685061">
        <w:rPr>
          <w:rFonts w:cstheme="minorHAnsi"/>
          <w:sz w:val="24"/>
          <w:szCs w:val="24"/>
        </w:rPr>
        <w:t xml:space="preserve">Wydajność systemu w zakresie inspekcji komunikacji szyfrowanej SSL dla ruchu http – minimum 600 </w:t>
      </w:r>
      <w:proofErr w:type="spellStart"/>
      <w:r w:rsidRPr="00685061">
        <w:rPr>
          <w:rFonts w:cstheme="minorHAnsi"/>
          <w:sz w:val="24"/>
          <w:szCs w:val="24"/>
        </w:rPr>
        <w:t>Mbps</w:t>
      </w:r>
      <w:proofErr w:type="spellEnd"/>
      <w:r w:rsidRPr="00685061">
        <w:rPr>
          <w:rFonts w:cstheme="minorHAnsi"/>
          <w:sz w:val="24"/>
          <w:szCs w:val="24"/>
        </w:rPr>
        <w:t>.</w:t>
      </w:r>
    </w:p>
    <w:p w14:paraId="1D069F11"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Funkcje Systemu Bezpieczeństwa:</w:t>
      </w:r>
    </w:p>
    <w:p w14:paraId="22110E6B" w14:textId="77777777" w:rsidR="00685061" w:rsidRPr="00685061" w:rsidRDefault="00685061" w:rsidP="00685061">
      <w:pPr>
        <w:spacing w:after="0"/>
        <w:jc w:val="both"/>
        <w:rPr>
          <w:rFonts w:cstheme="minorHAnsi"/>
          <w:sz w:val="24"/>
          <w:szCs w:val="24"/>
        </w:rPr>
      </w:pPr>
      <w:r w:rsidRPr="00685061">
        <w:rPr>
          <w:rFonts w:cstheme="minorHAnsi"/>
          <w:sz w:val="24"/>
          <w:szCs w:val="24"/>
        </w:rPr>
        <w:t>W ramach dostarczonego systemu ochrony muszą być realizowane wszystkie poniższe funkcje. Mogą one być zrealizowane w postaci osobnych, komercyjnych platform sprzętowych lub programowych:</w:t>
      </w:r>
    </w:p>
    <w:p w14:paraId="0362DE0A"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Kontrola dostępu - zapora ogniowa klasy </w:t>
      </w:r>
      <w:proofErr w:type="spellStart"/>
      <w:r w:rsidRPr="00685061">
        <w:rPr>
          <w:rFonts w:cstheme="minorHAnsi"/>
          <w:sz w:val="24"/>
          <w:szCs w:val="24"/>
        </w:rPr>
        <w:t>Stateful</w:t>
      </w:r>
      <w:proofErr w:type="spellEnd"/>
      <w:r w:rsidRPr="00685061">
        <w:rPr>
          <w:rFonts w:cstheme="minorHAnsi"/>
          <w:sz w:val="24"/>
          <w:szCs w:val="24"/>
        </w:rPr>
        <w:t xml:space="preserve"> </w:t>
      </w:r>
      <w:proofErr w:type="spellStart"/>
      <w:r w:rsidRPr="00685061">
        <w:rPr>
          <w:rFonts w:cstheme="minorHAnsi"/>
          <w:sz w:val="24"/>
          <w:szCs w:val="24"/>
        </w:rPr>
        <w:t>Inspection</w:t>
      </w:r>
      <w:proofErr w:type="spellEnd"/>
      <w:r w:rsidRPr="00685061">
        <w:rPr>
          <w:rFonts w:cstheme="minorHAnsi"/>
          <w:sz w:val="24"/>
          <w:szCs w:val="24"/>
        </w:rPr>
        <w:t>.</w:t>
      </w:r>
    </w:p>
    <w:p w14:paraId="02ECDDD5"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Kontrola Aplikacji. </w:t>
      </w:r>
    </w:p>
    <w:p w14:paraId="5406F0B2"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Poufność transmisji danych - połączenia szyfrowane </w:t>
      </w:r>
      <w:proofErr w:type="spellStart"/>
      <w:r w:rsidRPr="00685061">
        <w:rPr>
          <w:rFonts w:cstheme="minorHAnsi"/>
          <w:sz w:val="24"/>
          <w:szCs w:val="24"/>
        </w:rPr>
        <w:t>IPSec</w:t>
      </w:r>
      <w:proofErr w:type="spellEnd"/>
      <w:r w:rsidRPr="00685061">
        <w:rPr>
          <w:rFonts w:cstheme="minorHAnsi"/>
          <w:sz w:val="24"/>
          <w:szCs w:val="24"/>
        </w:rPr>
        <w:t xml:space="preserve"> VPN oraz SSL VPN.</w:t>
      </w:r>
    </w:p>
    <w:p w14:paraId="294CBEF9"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Ochrona przed </w:t>
      </w:r>
      <w:proofErr w:type="spellStart"/>
      <w:r w:rsidRPr="00685061">
        <w:rPr>
          <w:rFonts w:cstheme="minorHAnsi"/>
          <w:sz w:val="24"/>
          <w:szCs w:val="24"/>
        </w:rPr>
        <w:t>malware</w:t>
      </w:r>
      <w:proofErr w:type="spellEnd"/>
      <w:r w:rsidRPr="00685061">
        <w:rPr>
          <w:rFonts w:cstheme="minorHAnsi"/>
          <w:sz w:val="24"/>
          <w:szCs w:val="24"/>
        </w:rPr>
        <w:t xml:space="preserve"> – co najmniej dla protokołów SMTP, POP3, IMAP, HTTP, FTP, HTTPS.</w:t>
      </w:r>
    </w:p>
    <w:p w14:paraId="00472CEE"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Ochrona przed atakami - </w:t>
      </w:r>
      <w:proofErr w:type="spellStart"/>
      <w:r w:rsidRPr="00685061">
        <w:rPr>
          <w:rFonts w:cstheme="minorHAnsi"/>
          <w:sz w:val="24"/>
          <w:szCs w:val="24"/>
        </w:rPr>
        <w:t>Intrusion</w:t>
      </w:r>
      <w:proofErr w:type="spellEnd"/>
      <w:r w:rsidRPr="00685061">
        <w:rPr>
          <w:rFonts w:cstheme="minorHAnsi"/>
          <w:sz w:val="24"/>
          <w:szCs w:val="24"/>
        </w:rPr>
        <w:t xml:space="preserve"> </w:t>
      </w:r>
      <w:proofErr w:type="spellStart"/>
      <w:r w:rsidRPr="00685061">
        <w:rPr>
          <w:rFonts w:cstheme="minorHAnsi"/>
          <w:sz w:val="24"/>
          <w:szCs w:val="24"/>
        </w:rPr>
        <w:t>Prevention</w:t>
      </w:r>
      <w:proofErr w:type="spellEnd"/>
      <w:r w:rsidRPr="00685061">
        <w:rPr>
          <w:rFonts w:cstheme="minorHAnsi"/>
          <w:sz w:val="24"/>
          <w:szCs w:val="24"/>
        </w:rPr>
        <w:t xml:space="preserve"> System.</w:t>
      </w:r>
    </w:p>
    <w:p w14:paraId="45934B1A"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Kontrola stron WWW. </w:t>
      </w:r>
    </w:p>
    <w:p w14:paraId="3EB4F778"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Kontrola zawartości poczty – </w:t>
      </w:r>
      <w:proofErr w:type="spellStart"/>
      <w:r w:rsidRPr="00685061">
        <w:rPr>
          <w:rFonts w:cstheme="minorHAnsi"/>
          <w:sz w:val="24"/>
          <w:szCs w:val="24"/>
        </w:rPr>
        <w:t>Antyspam</w:t>
      </w:r>
      <w:proofErr w:type="spellEnd"/>
      <w:r w:rsidRPr="00685061">
        <w:rPr>
          <w:rFonts w:cstheme="minorHAnsi"/>
          <w:sz w:val="24"/>
          <w:szCs w:val="24"/>
        </w:rPr>
        <w:t xml:space="preserve"> dla protokołów SMTP, POP3.</w:t>
      </w:r>
    </w:p>
    <w:p w14:paraId="3F868259"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Zarządzanie pasmem (</w:t>
      </w:r>
      <w:proofErr w:type="spellStart"/>
      <w:r w:rsidRPr="00685061">
        <w:rPr>
          <w:rFonts w:cstheme="minorHAnsi"/>
          <w:sz w:val="24"/>
          <w:szCs w:val="24"/>
        </w:rPr>
        <w:t>QoS</w:t>
      </w:r>
      <w:proofErr w:type="spellEnd"/>
      <w:r w:rsidRPr="00685061">
        <w:rPr>
          <w:rFonts w:cstheme="minorHAnsi"/>
          <w:sz w:val="24"/>
          <w:szCs w:val="24"/>
        </w:rPr>
        <w:t xml:space="preserve">, </w:t>
      </w:r>
      <w:proofErr w:type="spellStart"/>
      <w:r w:rsidRPr="00685061">
        <w:rPr>
          <w:rFonts w:cstheme="minorHAnsi"/>
          <w:sz w:val="24"/>
          <w:szCs w:val="24"/>
        </w:rPr>
        <w:t>Traffic</w:t>
      </w:r>
      <w:proofErr w:type="spellEnd"/>
      <w:r w:rsidRPr="00685061">
        <w:rPr>
          <w:rFonts w:cstheme="minorHAnsi"/>
          <w:sz w:val="24"/>
          <w:szCs w:val="24"/>
        </w:rPr>
        <w:t xml:space="preserve"> </w:t>
      </w:r>
      <w:proofErr w:type="spellStart"/>
      <w:r w:rsidRPr="00685061">
        <w:rPr>
          <w:rFonts w:cstheme="minorHAnsi"/>
          <w:sz w:val="24"/>
          <w:szCs w:val="24"/>
        </w:rPr>
        <w:t>shaping</w:t>
      </w:r>
      <w:proofErr w:type="spellEnd"/>
      <w:r w:rsidRPr="00685061">
        <w:rPr>
          <w:rFonts w:cstheme="minorHAnsi"/>
          <w:sz w:val="24"/>
          <w:szCs w:val="24"/>
        </w:rPr>
        <w:t>).</w:t>
      </w:r>
    </w:p>
    <w:p w14:paraId="26435C50"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Mechanizmy ochrony przed wyciekiem poufnej informacji (DLP). </w:t>
      </w:r>
    </w:p>
    <w:p w14:paraId="01392396"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Dwu-składnikowe uwierzytelnianie z wykorzystaniem </w:t>
      </w:r>
      <w:proofErr w:type="spellStart"/>
      <w:r w:rsidRPr="00685061">
        <w:rPr>
          <w:rFonts w:cstheme="minorHAnsi"/>
          <w:sz w:val="24"/>
          <w:szCs w:val="24"/>
        </w:rPr>
        <w:t>tokenów</w:t>
      </w:r>
      <w:proofErr w:type="spellEnd"/>
      <w:r w:rsidRPr="00685061">
        <w:rPr>
          <w:rFonts w:cstheme="minorHAnsi"/>
          <w:sz w:val="24"/>
          <w:szCs w:val="24"/>
        </w:rPr>
        <w:t xml:space="preserve"> sprzętowych lub programowych. W ramach postępowania powinny zostać dostarczone co najmniej 2 </w:t>
      </w:r>
      <w:proofErr w:type="spellStart"/>
      <w:r w:rsidRPr="00685061">
        <w:rPr>
          <w:rFonts w:cstheme="minorHAnsi"/>
          <w:sz w:val="24"/>
          <w:szCs w:val="24"/>
        </w:rPr>
        <w:t>tokeny</w:t>
      </w:r>
      <w:proofErr w:type="spellEnd"/>
      <w:r w:rsidRPr="00685061">
        <w:rPr>
          <w:rFonts w:cstheme="minorHAnsi"/>
          <w:sz w:val="24"/>
          <w:szCs w:val="24"/>
        </w:rPr>
        <w:t xml:space="preserve"> sprzętowe lub programowe, które będą zastosowane do dwu-składnikowego uwierzytelnienia administratorów lub w ramach połączeń VPN typu </w:t>
      </w:r>
      <w:proofErr w:type="spellStart"/>
      <w:r w:rsidRPr="00685061">
        <w:rPr>
          <w:rFonts w:cstheme="minorHAnsi"/>
          <w:sz w:val="24"/>
          <w:szCs w:val="24"/>
        </w:rPr>
        <w:t>client</w:t>
      </w:r>
      <w:proofErr w:type="spellEnd"/>
      <w:r w:rsidRPr="00685061">
        <w:rPr>
          <w:rFonts w:cstheme="minorHAnsi"/>
          <w:sz w:val="24"/>
          <w:szCs w:val="24"/>
        </w:rPr>
        <w:t>-to-</w:t>
      </w:r>
      <w:proofErr w:type="spellStart"/>
      <w:r w:rsidRPr="00685061">
        <w:rPr>
          <w:rFonts w:cstheme="minorHAnsi"/>
          <w:sz w:val="24"/>
          <w:szCs w:val="24"/>
        </w:rPr>
        <w:t>site</w:t>
      </w:r>
      <w:proofErr w:type="spellEnd"/>
      <w:r w:rsidRPr="00685061">
        <w:rPr>
          <w:rFonts w:cstheme="minorHAnsi"/>
          <w:sz w:val="24"/>
          <w:szCs w:val="24"/>
        </w:rPr>
        <w:t xml:space="preserve">. </w:t>
      </w:r>
    </w:p>
    <w:p w14:paraId="0816DFA7"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Analiza ruchu szyfrowanego protokołem SSL także dla protokołu HTTP/2.</w:t>
      </w:r>
    </w:p>
    <w:p w14:paraId="708EB8F2"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Funkcja lokalnego serwera DNS ze wsparciem dla DNS </w:t>
      </w:r>
      <w:proofErr w:type="spellStart"/>
      <w:r w:rsidRPr="00685061">
        <w:rPr>
          <w:rFonts w:cstheme="minorHAnsi"/>
          <w:sz w:val="24"/>
          <w:szCs w:val="24"/>
        </w:rPr>
        <w:t>over</w:t>
      </w:r>
      <w:proofErr w:type="spellEnd"/>
      <w:r w:rsidRPr="00685061">
        <w:rPr>
          <w:rFonts w:cstheme="minorHAnsi"/>
          <w:sz w:val="24"/>
          <w:szCs w:val="24"/>
        </w:rPr>
        <w:t xml:space="preserve"> TLS (</w:t>
      </w:r>
      <w:proofErr w:type="spellStart"/>
      <w:r w:rsidRPr="00685061">
        <w:rPr>
          <w:rFonts w:cstheme="minorHAnsi"/>
          <w:sz w:val="24"/>
          <w:szCs w:val="24"/>
        </w:rPr>
        <w:t>DoT</w:t>
      </w:r>
      <w:proofErr w:type="spellEnd"/>
      <w:r w:rsidRPr="00685061">
        <w:rPr>
          <w:rFonts w:cstheme="minorHAnsi"/>
          <w:sz w:val="24"/>
          <w:szCs w:val="24"/>
        </w:rPr>
        <w:t xml:space="preserve">) oraz DNS </w:t>
      </w:r>
      <w:proofErr w:type="spellStart"/>
      <w:r w:rsidRPr="00685061">
        <w:rPr>
          <w:rFonts w:cstheme="minorHAnsi"/>
          <w:sz w:val="24"/>
          <w:szCs w:val="24"/>
        </w:rPr>
        <w:t>over</w:t>
      </w:r>
      <w:proofErr w:type="spellEnd"/>
      <w:r w:rsidRPr="00685061">
        <w:rPr>
          <w:rFonts w:cstheme="minorHAnsi"/>
          <w:sz w:val="24"/>
          <w:szCs w:val="24"/>
        </w:rPr>
        <w:t xml:space="preserve"> HTTPS (</w:t>
      </w:r>
      <w:proofErr w:type="spellStart"/>
      <w:r w:rsidRPr="00685061">
        <w:rPr>
          <w:rFonts w:cstheme="minorHAnsi"/>
          <w:sz w:val="24"/>
          <w:szCs w:val="24"/>
        </w:rPr>
        <w:t>DoH</w:t>
      </w:r>
      <w:proofErr w:type="spellEnd"/>
      <w:r w:rsidRPr="00685061">
        <w:rPr>
          <w:rFonts w:cstheme="minorHAnsi"/>
          <w:sz w:val="24"/>
          <w:szCs w:val="24"/>
        </w:rPr>
        <w:t>) z możliwością filtrowania zapytań DNS na lokalnym serwerze DNS jak i w ruchu przechodzącym przez system.</w:t>
      </w:r>
    </w:p>
    <w:p w14:paraId="2E5A18DC"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Polityka Firewall musi uwzględniać adresy IP, użytkowników, protokoły, usługi sieciowe, aplikacje lub zbiory aplikacji, reakcje zabezpieczeń, rejestrowanie zdarzeń. </w:t>
      </w:r>
    </w:p>
    <w:p w14:paraId="5178723C"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System musi zapewniać translację adresów NAT: źródłowego i docelowego, translację PAT oraz:</w:t>
      </w:r>
    </w:p>
    <w:p w14:paraId="14C3381F" w14:textId="77777777" w:rsidR="00685061" w:rsidRPr="00685061" w:rsidRDefault="00685061" w:rsidP="00685061">
      <w:pPr>
        <w:numPr>
          <w:ilvl w:val="0"/>
          <w:numId w:val="65"/>
        </w:numPr>
        <w:spacing w:after="0"/>
        <w:ind w:left="1068"/>
        <w:contextualSpacing/>
        <w:jc w:val="both"/>
        <w:rPr>
          <w:rFonts w:cstheme="minorHAnsi"/>
          <w:sz w:val="24"/>
          <w:szCs w:val="24"/>
        </w:rPr>
      </w:pPr>
      <w:r w:rsidRPr="00685061">
        <w:rPr>
          <w:rFonts w:cstheme="minorHAnsi"/>
          <w:sz w:val="24"/>
          <w:szCs w:val="24"/>
        </w:rPr>
        <w:t>Translację jeden do jeden oraz jeden do wielu.</w:t>
      </w:r>
    </w:p>
    <w:p w14:paraId="204CCC50" w14:textId="77777777" w:rsidR="00685061" w:rsidRPr="00685061" w:rsidRDefault="00685061" w:rsidP="00685061">
      <w:pPr>
        <w:numPr>
          <w:ilvl w:val="0"/>
          <w:numId w:val="66"/>
        </w:numPr>
        <w:spacing w:after="0"/>
        <w:ind w:left="1068"/>
        <w:contextualSpacing/>
        <w:jc w:val="both"/>
        <w:rPr>
          <w:rFonts w:cstheme="minorHAnsi"/>
          <w:sz w:val="24"/>
          <w:szCs w:val="24"/>
          <w:lang w:val="en-US"/>
        </w:rPr>
      </w:pPr>
      <w:proofErr w:type="spellStart"/>
      <w:r w:rsidRPr="00685061">
        <w:rPr>
          <w:rFonts w:cstheme="minorHAnsi"/>
          <w:sz w:val="24"/>
          <w:szCs w:val="24"/>
          <w:lang w:val="en-US"/>
        </w:rPr>
        <w:t>Dedykowany</w:t>
      </w:r>
      <w:proofErr w:type="spellEnd"/>
      <w:r w:rsidRPr="00685061">
        <w:rPr>
          <w:rFonts w:cstheme="minorHAnsi"/>
          <w:sz w:val="24"/>
          <w:szCs w:val="24"/>
          <w:lang w:val="en-US"/>
        </w:rPr>
        <w:t xml:space="preserve"> ALG (Application Level Gateway) </w:t>
      </w:r>
      <w:proofErr w:type="spellStart"/>
      <w:r w:rsidRPr="00685061">
        <w:rPr>
          <w:rFonts w:cstheme="minorHAnsi"/>
          <w:sz w:val="24"/>
          <w:szCs w:val="24"/>
          <w:lang w:val="en-US"/>
        </w:rPr>
        <w:t>dla</w:t>
      </w:r>
      <w:proofErr w:type="spellEnd"/>
      <w:r w:rsidRPr="00685061">
        <w:rPr>
          <w:rFonts w:cstheme="minorHAnsi"/>
          <w:sz w:val="24"/>
          <w:szCs w:val="24"/>
          <w:lang w:val="en-US"/>
        </w:rPr>
        <w:t xml:space="preserve"> </w:t>
      </w:r>
      <w:proofErr w:type="spellStart"/>
      <w:r w:rsidRPr="00685061">
        <w:rPr>
          <w:rFonts w:cstheme="minorHAnsi"/>
          <w:sz w:val="24"/>
          <w:szCs w:val="24"/>
          <w:lang w:val="en-US"/>
        </w:rPr>
        <w:t>protokołu</w:t>
      </w:r>
      <w:proofErr w:type="spellEnd"/>
      <w:r w:rsidRPr="00685061">
        <w:rPr>
          <w:rFonts w:cstheme="minorHAnsi"/>
          <w:sz w:val="24"/>
          <w:szCs w:val="24"/>
          <w:lang w:val="en-US"/>
        </w:rPr>
        <w:t xml:space="preserve"> SIP. </w:t>
      </w:r>
    </w:p>
    <w:p w14:paraId="3D46E4BE"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W ramach systemu musi istnieć możliwość tworzenia wydzielonych stref bezpieczeństwa np. DMZ, LAN, WAN.</w:t>
      </w:r>
    </w:p>
    <w:p w14:paraId="63C21208"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 xml:space="preserve">Możliwość wykorzystania w polityce bezpieczeństwa zewnętrznych repozytoriów zawierających: kategorie </w:t>
      </w:r>
      <w:proofErr w:type="spellStart"/>
      <w:r w:rsidRPr="00685061">
        <w:rPr>
          <w:rFonts w:cstheme="minorHAnsi"/>
          <w:sz w:val="24"/>
          <w:szCs w:val="24"/>
        </w:rPr>
        <w:t>url</w:t>
      </w:r>
      <w:proofErr w:type="spellEnd"/>
      <w:r w:rsidRPr="00685061">
        <w:rPr>
          <w:rFonts w:cstheme="minorHAnsi"/>
          <w:sz w:val="24"/>
          <w:szCs w:val="24"/>
        </w:rPr>
        <w:t xml:space="preserve">, adresy IP, nazwy domenowe, </w:t>
      </w:r>
      <w:proofErr w:type="spellStart"/>
      <w:r w:rsidRPr="00685061">
        <w:rPr>
          <w:rFonts w:cstheme="minorHAnsi"/>
          <w:sz w:val="24"/>
          <w:szCs w:val="24"/>
        </w:rPr>
        <w:t>hash'e</w:t>
      </w:r>
      <w:proofErr w:type="spellEnd"/>
      <w:r w:rsidRPr="00685061">
        <w:rPr>
          <w:rFonts w:cstheme="minorHAnsi"/>
          <w:sz w:val="24"/>
          <w:szCs w:val="24"/>
        </w:rPr>
        <w:t xml:space="preserve"> złośliwych plików.</w:t>
      </w:r>
    </w:p>
    <w:p w14:paraId="273AA1E9" w14:textId="77777777" w:rsidR="00685061" w:rsidRPr="00685061" w:rsidRDefault="00685061" w:rsidP="00685061">
      <w:pPr>
        <w:numPr>
          <w:ilvl w:val="0"/>
          <w:numId w:val="64"/>
        </w:numPr>
        <w:spacing w:after="0"/>
        <w:contextualSpacing/>
        <w:jc w:val="both"/>
        <w:rPr>
          <w:rFonts w:cstheme="minorHAnsi"/>
          <w:sz w:val="24"/>
          <w:szCs w:val="24"/>
        </w:rPr>
      </w:pPr>
      <w:r w:rsidRPr="00685061">
        <w:rPr>
          <w:rFonts w:cstheme="minorHAnsi"/>
          <w:sz w:val="24"/>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0F623BCB" w14:textId="77777777" w:rsidR="00685061" w:rsidRPr="00685061" w:rsidRDefault="00685061" w:rsidP="00685061">
      <w:pPr>
        <w:numPr>
          <w:ilvl w:val="0"/>
          <w:numId w:val="67"/>
        </w:numPr>
        <w:spacing w:after="0"/>
        <w:ind w:left="1068"/>
        <w:contextualSpacing/>
        <w:jc w:val="both"/>
        <w:rPr>
          <w:rFonts w:cstheme="minorHAnsi"/>
          <w:sz w:val="24"/>
          <w:szCs w:val="24"/>
        </w:rPr>
      </w:pPr>
      <w:r w:rsidRPr="00685061">
        <w:rPr>
          <w:rFonts w:cstheme="minorHAnsi"/>
          <w:sz w:val="24"/>
          <w:szCs w:val="24"/>
        </w:rPr>
        <w:t>Amazon Web Services (AWS).</w:t>
      </w:r>
    </w:p>
    <w:p w14:paraId="469C8D8C" w14:textId="77777777" w:rsidR="00685061" w:rsidRPr="00685061" w:rsidRDefault="00685061" w:rsidP="00685061">
      <w:pPr>
        <w:numPr>
          <w:ilvl w:val="0"/>
          <w:numId w:val="68"/>
        </w:numPr>
        <w:spacing w:after="0"/>
        <w:ind w:left="1068"/>
        <w:contextualSpacing/>
        <w:jc w:val="both"/>
        <w:rPr>
          <w:rFonts w:cstheme="minorHAnsi"/>
          <w:sz w:val="24"/>
          <w:szCs w:val="24"/>
        </w:rPr>
      </w:pPr>
      <w:r w:rsidRPr="00685061">
        <w:rPr>
          <w:rFonts w:cstheme="minorHAnsi"/>
          <w:sz w:val="24"/>
          <w:szCs w:val="24"/>
        </w:rPr>
        <w:t xml:space="preserve">Microsoft </w:t>
      </w:r>
      <w:proofErr w:type="spellStart"/>
      <w:r w:rsidRPr="00685061">
        <w:rPr>
          <w:rFonts w:cstheme="minorHAnsi"/>
          <w:sz w:val="24"/>
          <w:szCs w:val="24"/>
        </w:rPr>
        <w:t>Azure</w:t>
      </w:r>
      <w:proofErr w:type="spellEnd"/>
      <w:r w:rsidRPr="00685061">
        <w:rPr>
          <w:rFonts w:cstheme="minorHAnsi"/>
          <w:sz w:val="24"/>
          <w:szCs w:val="24"/>
        </w:rPr>
        <w:t xml:space="preserve"> </w:t>
      </w:r>
    </w:p>
    <w:p w14:paraId="7EEF138A" w14:textId="77777777" w:rsidR="00685061" w:rsidRPr="00685061" w:rsidRDefault="00685061" w:rsidP="00685061">
      <w:pPr>
        <w:numPr>
          <w:ilvl w:val="0"/>
          <w:numId w:val="69"/>
        </w:numPr>
        <w:spacing w:after="0"/>
        <w:ind w:left="1068"/>
        <w:contextualSpacing/>
        <w:jc w:val="both"/>
        <w:rPr>
          <w:rFonts w:cstheme="minorHAnsi"/>
          <w:sz w:val="24"/>
          <w:szCs w:val="24"/>
        </w:rPr>
      </w:pPr>
      <w:r w:rsidRPr="00685061">
        <w:rPr>
          <w:rFonts w:cstheme="minorHAnsi"/>
          <w:sz w:val="24"/>
          <w:szCs w:val="24"/>
        </w:rPr>
        <w:t xml:space="preserve">Google </w:t>
      </w:r>
      <w:proofErr w:type="spellStart"/>
      <w:r w:rsidRPr="00685061">
        <w:rPr>
          <w:rFonts w:cstheme="minorHAnsi"/>
          <w:sz w:val="24"/>
          <w:szCs w:val="24"/>
        </w:rPr>
        <w:t>Cloud</w:t>
      </w:r>
      <w:proofErr w:type="spellEnd"/>
      <w:r w:rsidRPr="00685061">
        <w:rPr>
          <w:rFonts w:cstheme="minorHAnsi"/>
          <w:sz w:val="24"/>
          <w:szCs w:val="24"/>
        </w:rPr>
        <w:t xml:space="preserve"> Platform (GCP).</w:t>
      </w:r>
    </w:p>
    <w:p w14:paraId="34CD939D" w14:textId="77777777" w:rsidR="00685061" w:rsidRPr="00685061" w:rsidRDefault="00685061" w:rsidP="00685061">
      <w:pPr>
        <w:numPr>
          <w:ilvl w:val="0"/>
          <w:numId w:val="70"/>
        </w:numPr>
        <w:spacing w:after="0"/>
        <w:ind w:left="1068"/>
        <w:contextualSpacing/>
        <w:jc w:val="both"/>
        <w:rPr>
          <w:rFonts w:cstheme="minorHAnsi"/>
          <w:sz w:val="24"/>
          <w:szCs w:val="24"/>
        </w:rPr>
      </w:pPr>
      <w:proofErr w:type="spellStart"/>
      <w:r w:rsidRPr="00685061">
        <w:rPr>
          <w:rFonts w:cstheme="minorHAnsi"/>
          <w:sz w:val="24"/>
          <w:szCs w:val="24"/>
        </w:rPr>
        <w:t>OpenStack</w:t>
      </w:r>
      <w:proofErr w:type="spellEnd"/>
      <w:r w:rsidRPr="00685061">
        <w:rPr>
          <w:rFonts w:cstheme="minorHAnsi"/>
          <w:sz w:val="24"/>
          <w:szCs w:val="24"/>
        </w:rPr>
        <w:t>.</w:t>
      </w:r>
    </w:p>
    <w:p w14:paraId="4DA4B8E3" w14:textId="77777777" w:rsidR="00685061" w:rsidRPr="00685061" w:rsidRDefault="00685061" w:rsidP="00685061">
      <w:pPr>
        <w:numPr>
          <w:ilvl w:val="0"/>
          <w:numId w:val="71"/>
        </w:numPr>
        <w:spacing w:after="0"/>
        <w:ind w:left="1068"/>
        <w:contextualSpacing/>
        <w:jc w:val="both"/>
        <w:rPr>
          <w:rFonts w:cstheme="minorHAnsi"/>
          <w:sz w:val="24"/>
          <w:szCs w:val="24"/>
        </w:rPr>
      </w:pPr>
      <w:proofErr w:type="spellStart"/>
      <w:r w:rsidRPr="00685061">
        <w:rPr>
          <w:rFonts w:cstheme="minorHAnsi"/>
          <w:sz w:val="24"/>
          <w:szCs w:val="24"/>
        </w:rPr>
        <w:t>VMware</w:t>
      </w:r>
      <w:proofErr w:type="spellEnd"/>
      <w:r w:rsidRPr="00685061">
        <w:rPr>
          <w:rFonts w:cstheme="minorHAnsi"/>
          <w:sz w:val="24"/>
          <w:szCs w:val="24"/>
        </w:rPr>
        <w:t xml:space="preserve"> NSX.</w:t>
      </w:r>
    </w:p>
    <w:p w14:paraId="4355C7EA"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Połączenia VPN</w:t>
      </w:r>
    </w:p>
    <w:p w14:paraId="4CE3219E" w14:textId="77777777" w:rsidR="00685061" w:rsidRPr="00685061" w:rsidRDefault="00685061" w:rsidP="00685061">
      <w:pPr>
        <w:numPr>
          <w:ilvl w:val="0"/>
          <w:numId w:val="72"/>
        </w:numPr>
        <w:spacing w:after="0"/>
        <w:contextualSpacing/>
        <w:jc w:val="both"/>
        <w:rPr>
          <w:rFonts w:cstheme="minorHAnsi"/>
          <w:sz w:val="24"/>
          <w:szCs w:val="24"/>
        </w:rPr>
      </w:pPr>
      <w:r w:rsidRPr="00685061">
        <w:rPr>
          <w:rFonts w:cstheme="minorHAnsi"/>
          <w:sz w:val="24"/>
          <w:szCs w:val="24"/>
        </w:rPr>
        <w:t xml:space="preserve">System musi umożliwiać konfigurację połączeń typu </w:t>
      </w:r>
      <w:proofErr w:type="spellStart"/>
      <w:r w:rsidRPr="00685061">
        <w:rPr>
          <w:rFonts w:cstheme="minorHAnsi"/>
          <w:sz w:val="24"/>
          <w:szCs w:val="24"/>
        </w:rPr>
        <w:t>IPSec</w:t>
      </w:r>
      <w:proofErr w:type="spellEnd"/>
      <w:r w:rsidRPr="00685061">
        <w:rPr>
          <w:rFonts w:cstheme="minorHAnsi"/>
          <w:sz w:val="24"/>
          <w:szCs w:val="24"/>
        </w:rPr>
        <w:t xml:space="preserve"> VPN. W zakresie tej funkcji musi zapewniać:</w:t>
      </w:r>
    </w:p>
    <w:p w14:paraId="408D7A6C" w14:textId="77777777" w:rsidR="00685061" w:rsidRPr="00685061" w:rsidRDefault="00685061" w:rsidP="00685061">
      <w:pPr>
        <w:numPr>
          <w:ilvl w:val="0"/>
          <w:numId w:val="73"/>
        </w:numPr>
        <w:spacing w:after="0"/>
        <w:ind w:left="1068"/>
        <w:contextualSpacing/>
        <w:jc w:val="both"/>
        <w:rPr>
          <w:rFonts w:cstheme="minorHAnsi"/>
          <w:sz w:val="24"/>
          <w:szCs w:val="24"/>
        </w:rPr>
      </w:pPr>
      <w:r w:rsidRPr="00685061">
        <w:rPr>
          <w:rFonts w:cstheme="minorHAnsi"/>
          <w:sz w:val="24"/>
          <w:szCs w:val="24"/>
        </w:rPr>
        <w:lastRenderedPageBreak/>
        <w:t>Wsparcie dla IKE v1 oraz v2.</w:t>
      </w:r>
    </w:p>
    <w:p w14:paraId="0E9E5AC7" w14:textId="77777777" w:rsidR="00685061" w:rsidRPr="00685061" w:rsidRDefault="00685061" w:rsidP="00685061">
      <w:pPr>
        <w:numPr>
          <w:ilvl w:val="0"/>
          <w:numId w:val="74"/>
        </w:numPr>
        <w:spacing w:after="0"/>
        <w:ind w:left="1068"/>
        <w:contextualSpacing/>
        <w:jc w:val="both"/>
        <w:rPr>
          <w:rFonts w:cstheme="minorHAnsi"/>
          <w:sz w:val="24"/>
          <w:szCs w:val="24"/>
        </w:rPr>
      </w:pPr>
      <w:r w:rsidRPr="00685061">
        <w:rPr>
          <w:rFonts w:cstheme="minorHAnsi"/>
          <w:sz w:val="24"/>
          <w:szCs w:val="24"/>
        </w:rPr>
        <w:t xml:space="preserve">Obsługa szyfrowania protokołem AES z kluczem 128 i 256 bitów w trybie pracy </w:t>
      </w:r>
      <w:proofErr w:type="spellStart"/>
      <w:r w:rsidRPr="00685061">
        <w:rPr>
          <w:rFonts w:cstheme="minorHAnsi"/>
          <w:sz w:val="24"/>
          <w:szCs w:val="24"/>
        </w:rPr>
        <w:t>Galois</w:t>
      </w:r>
      <w:proofErr w:type="spellEnd"/>
      <w:r w:rsidRPr="00685061">
        <w:rPr>
          <w:rFonts w:cstheme="minorHAnsi"/>
          <w:sz w:val="24"/>
          <w:szCs w:val="24"/>
        </w:rPr>
        <w:t>/</w:t>
      </w:r>
      <w:proofErr w:type="spellStart"/>
      <w:r w:rsidRPr="00685061">
        <w:rPr>
          <w:rFonts w:cstheme="minorHAnsi"/>
          <w:sz w:val="24"/>
          <w:szCs w:val="24"/>
        </w:rPr>
        <w:t>Counter</w:t>
      </w:r>
      <w:proofErr w:type="spellEnd"/>
      <w:r w:rsidRPr="00685061">
        <w:rPr>
          <w:rFonts w:cstheme="minorHAnsi"/>
          <w:sz w:val="24"/>
          <w:szCs w:val="24"/>
        </w:rPr>
        <w:t xml:space="preserve"> </w:t>
      </w:r>
      <w:proofErr w:type="spellStart"/>
      <w:r w:rsidRPr="00685061">
        <w:rPr>
          <w:rFonts w:cstheme="minorHAnsi"/>
          <w:sz w:val="24"/>
          <w:szCs w:val="24"/>
        </w:rPr>
        <w:t>Mode</w:t>
      </w:r>
      <w:proofErr w:type="spellEnd"/>
      <w:r w:rsidRPr="00685061">
        <w:rPr>
          <w:rFonts w:cstheme="minorHAnsi"/>
          <w:sz w:val="24"/>
          <w:szCs w:val="24"/>
        </w:rPr>
        <w:t>(GCM).</w:t>
      </w:r>
    </w:p>
    <w:p w14:paraId="6C0D3A17" w14:textId="77777777" w:rsidR="00685061" w:rsidRPr="00685061" w:rsidRDefault="00685061" w:rsidP="00685061">
      <w:pPr>
        <w:numPr>
          <w:ilvl w:val="0"/>
          <w:numId w:val="75"/>
        </w:numPr>
        <w:spacing w:after="0"/>
        <w:ind w:left="1068"/>
        <w:contextualSpacing/>
        <w:jc w:val="both"/>
        <w:rPr>
          <w:rFonts w:cstheme="minorHAnsi"/>
          <w:sz w:val="24"/>
          <w:szCs w:val="24"/>
        </w:rPr>
      </w:pPr>
      <w:r w:rsidRPr="00685061">
        <w:rPr>
          <w:rFonts w:cstheme="minorHAnsi"/>
          <w:sz w:val="24"/>
          <w:szCs w:val="24"/>
        </w:rPr>
        <w:t xml:space="preserve">Obsługa protokołu </w:t>
      </w:r>
      <w:proofErr w:type="spellStart"/>
      <w:r w:rsidRPr="00685061">
        <w:rPr>
          <w:rFonts w:cstheme="minorHAnsi"/>
          <w:sz w:val="24"/>
          <w:szCs w:val="24"/>
        </w:rPr>
        <w:t>Diffie-Hellman</w:t>
      </w:r>
      <w:proofErr w:type="spellEnd"/>
      <w:r w:rsidRPr="00685061">
        <w:rPr>
          <w:rFonts w:cstheme="minorHAnsi"/>
          <w:sz w:val="24"/>
          <w:szCs w:val="24"/>
        </w:rPr>
        <w:t xml:space="preserve"> grup 19 i 20.</w:t>
      </w:r>
    </w:p>
    <w:p w14:paraId="527A6E3A" w14:textId="77777777" w:rsidR="00685061" w:rsidRPr="00685061" w:rsidRDefault="00685061" w:rsidP="00685061">
      <w:pPr>
        <w:numPr>
          <w:ilvl w:val="0"/>
          <w:numId w:val="76"/>
        </w:numPr>
        <w:spacing w:after="0"/>
        <w:ind w:left="1068"/>
        <w:contextualSpacing/>
        <w:jc w:val="both"/>
        <w:rPr>
          <w:rFonts w:cstheme="minorHAnsi"/>
          <w:sz w:val="24"/>
          <w:szCs w:val="24"/>
        </w:rPr>
      </w:pPr>
      <w:r w:rsidRPr="00685061">
        <w:rPr>
          <w:rFonts w:cstheme="minorHAnsi"/>
          <w:sz w:val="24"/>
          <w:szCs w:val="24"/>
        </w:rPr>
        <w:t xml:space="preserve">Wsparcie dla Pracy w topologii Hub and </w:t>
      </w:r>
      <w:proofErr w:type="spellStart"/>
      <w:r w:rsidRPr="00685061">
        <w:rPr>
          <w:rFonts w:cstheme="minorHAnsi"/>
          <w:sz w:val="24"/>
          <w:szCs w:val="24"/>
        </w:rPr>
        <w:t>Spoke</w:t>
      </w:r>
      <w:proofErr w:type="spellEnd"/>
      <w:r w:rsidRPr="00685061">
        <w:rPr>
          <w:rFonts w:cstheme="minorHAnsi"/>
          <w:sz w:val="24"/>
          <w:szCs w:val="24"/>
        </w:rPr>
        <w:t xml:space="preserve"> oraz </w:t>
      </w:r>
      <w:proofErr w:type="spellStart"/>
      <w:r w:rsidRPr="00685061">
        <w:rPr>
          <w:rFonts w:cstheme="minorHAnsi"/>
          <w:sz w:val="24"/>
          <w:szCs w:val="24"/>
        </w:rPr>
        <w:t>Mesh</w:t>
      </w:r>
      <w:proofErr w:type="spellEnd"/>
      <w:r w:rsidRPr="00685061">
        <w:rPr>
          <w:rFonts w:cstheme="minorHAnsi"/>
          <w:sz w:val="24"/>
          <w:szCs w:val="24"/>
        </w:rPr>
        <w:t>, w tym wsparcie dla dynamicznego zestawiania tuneli pomiędzy SPOKE w topologii HUB and SPOKE.</w:t>
      </w:r>
    </w:p>
    <w:p w14:paraId="3DE39A3C" w14:textId="77777777" w:rsidR="00685061" w:rsidRPr="00685061" w:rsidRDefault="00685061" w:rsidP="00685061">
      <w:pPr>
        <w:numPr>
          <w:ilvl w:val="0"/>
          <w:numId w:val="77"/>
        </w:numPr>
        <w:spacing w:after="0"/>
        <w:ind w:left="1068"/>
        <w:contextualSpacing/>
        <w:jc w:val="both"/>
        <w:rPr>
          <w:rFonts w:cstheme="minorHAnsi"/>
          <w:sz w:val="24"/>
          <w:szCs w:val="24"/>
        </w:rPr>
      </w:pPr>
      <w:r w:rsidRPr="00685061">
        <w:rPr>
          <w:rFonts w:cstheme="minorHAnsi"/>
          <w:sz w:val="24"/>
          <w:szCs w:val="24"/>
        </w:rPr>
        <w:t>Tworzenie połączeń typu Site-to-Site oraz Client-to-Site.</w:t>
      </w:r>
    </w:p>
    <w:p w14:paraId="5FA0D09A" w14:textId="77777777" w:rsidR="00685061" w:rsidRPr="00685061" w:rsidRDefault="00685061" w:rsidP="00685061">
      <w:pPr>
        <w:numPr>
          <w:ilvl w:val="0"/>
          <w:numId w:val="78"/>
        </w:numPr>
        <w:spacing w:after="0"/>
        <w:ind w:left="1068"/>
        <w:contextualSpacing/>
        <w:jc w:val="both"/>
        <w:rPr>
          <w:rFonts w:cstheme="minorHAnsi"/>
          <w:sz w:val="24"/>
          <w:szCs w:val="24"/>
        </w:rPr>
      </w:pPr>
      <w:r w:rsidRPr="00685061">
        <w:rPr>
          <w:rFonts w:cstheme="minorHAnsi"/>
          <w:sz w:val="24"/>
          <w:szCs w:val="24"/>
        </w:rPr>
        <w:t>Monitorowanie stanu tuneli VPN i stałego utrzymywania ich aktywności.</w:t>
      </w:r>
    </w:p>
    <w:p w14:paraId="376F97DC" w14:textId="77777777" w:rsidR="00685061" w:rsidRPr="00685061" w:rsidRDefault="00685061" w:rsidP="00685061">
      <w:pPr>
        <w:numPr>
          <w:ilvl w:val="0"/>
          <w:numId w:val="79"/>
        </w:numPr>
        <w:spacing w:after="0"/>
        <w:ind w:left="1068"/>
        <w:contextualSpacing/>
        <w:jc w:val="both"/>
        <w:rPr>
          <w:rFonts w:cstheme="minorHAnsi"/>
          <w:sz w:val="24"/>
          <w:szCs w:val="24"/>
        </w:rPr>
      </w:pPr>
      <w:r w:rsidRPr="00685061">
        <w:rPr>
          <w:rFonts w:cstheme="minorHAnsi"/>
          <w:sz w:val="24"/>
          <w:szCs w:val="24"/>
        </w:rPr>
        <w:t>Możliwość wyboru tunelu przez protokoły: dynamicznego routingu (np. OSPF) oraz routingu statycznego.</w:t>
      </w:r>
    </w:p>
    <w:p w14:paraId="4F21ACAF" w14:textId="77777777" w:rsidR="00685061" w:rsidRPr="00685061" w:rsidRDefault="00685061" w:rsidP="00685061">
      <w:pPr>
        <w:numPr>
          <w:ilvl w:val="0"/>
          <w:numId w:val="80"/>
        </w:numPr>
        <w:spacing w:after="0"/>
        <w:ind w:left="1068"/>
        <w:contextualSpacing/>
        <w:jc w:val="both"/>
        <w:rPr>
          <w:rFonts w:cstheme="minorHAnsi"/>
          <w:sz w:val="24"/>
          <w:szCs w:val="24"/>
        </w:rPr>
      </w:pPr>
      <w:r w:rsidRPr="00685061">
        <w:rPr>
          <w:rFonts w:cstheme="minorHAnsi"/>
          <w:sz w:val="24"/>
          <w:szCs w:val="24"/>
        </w:rPr>
        <w:t xml:space="preserve">Obsługa mechanizmów: </w:t>
      </w:r>
      <w:proofErr w:type="spellStart"/>
      <w:r w:rsidRPr="00685061">
        <w:rPr>
          <w:rFonts w:cstheme="minorHAnsi"/>
          <w:sz w:val="24"/>
          <w:szCs w:val="24"/>
        </w:rPr>
        <w:t>IPSec</w:t>
      </w:r>
      <w:proofErr w:type="spellEnd"/>
      <w:r w:rsidRPr="00685061">
        <w:rPr>
          <w:rFonts w:cstheme="minorHAnsi"/>
          <w:sz w:val="24"/>
          <w:szCs w:val="24"/>
        </w:rPr>
        <w:t xml:space="preserve"> NAT </w:t>
      </w:r>
      <w:proofErr w:type="spellStart"/>
      <w:r w:rsidRPr="00685061">
        <w:rPr>
          <w:rFonts w:cstheme="minorHAnsi"/>
          <w:sz w:val="24"/>
          <w:szCs w:val="24"/>
        </w:rPr>
        <w:t>Traversal</w:t>
      </w:r>
      <w:proofErr w:type="spellEnd"/>
      <w:r w:rsidRPr="00685061">
        <w:rPr>
          <w:rFonts w:cstheme="minorHAnsi"/>
          <w:sz w:val="24"/>
          <w:szCs w:val="24"/>
        </w:rPr>
        <w:t xml:space="preserve">, DPD, </w:t>
      </w:r>
      <w:proofErr w:type="spellStart"/>
      <w:r w:rsidRPr="00685061">
        <w:rPr>
          <w:rFonts w:cstheme="minorHAnsi"/>
          <w:sz w:val="24"/>
          <w:szCs w:val="24"/>
        </w:rPr>
        <w:t>Xauth</w:t>
      </w:r>
      <w:proofErr w:type="spellEnd"/>
      <w:r w:rsidRPr="00685061">
        <w:rPr>
          <w:rFonts w:cstheme="minorHAnsi"/>
          <w:sz w:val="24"/>
          <w:szCs w:val="24"/>
        </w:rPr>
        <w:t>.</w:t>
      </w:r>
    </w:p>
    <w:p w14:paraId="59EAA6A4" w14:textId="77777777" w:rsidR="00685061" w:rsidRPr="00685061" w:rsidRDefault="00685061" w:rsidP="00685061">
      <w:pPr>
        <w:numPr>
          <w:ilvl w:val="0"/>
          <w:numId w:val="81"/>
        </w:numPr>
        <w:spacing w:after="0"/>
        <w:ind w:left="1068"/>
        <w:contextualSpacing/>
        <w:jc w:val="both"/>
        <w:rPr>
          <w:rFonts w:cstheme="minorHAnsi"/>
          <w:sz w:val="24"/>
          <w:szCs w:val="24"/>
        </w:rPr>
      </w:pPr>
      <w:r w:rsidRPr="00685061">
        <w:rPr>
          <w:rFonts w:cstheme="minorHAnsi"/>
          <w:sz w:val="24"/>
          <w:szCs w:val="24"/>
        </w:rPr>
        <w:t xml:space="preserve">Mechanizm „Split </w:t>
      </w:r>
      <w:proofErr w:type="spellStart"/>
      <w:r w:rsidRPr="00685061">
        <w:rPr>
          <w:rFonts w:cstheme="minorHAnsi"/>
          <w:sz w:val="24"/>
          <w:szCs w:val="24"/>
        </w:rPr>
        <w:t>tunneling</w:t>
      </w:r>
      <w:proofErr w:type="spellEnd"/>
      <w:r w:rsidRPr="00685061">
        <w:rPr>
          <w:rFonts w:cstheme="minorHAnsi"/>
          <w:sz w:val="24"/>
          <w:szCs w:val="24"/>
        </w:rPr>
        <w:t>” dla połączeń Client-to-Site.</w:t>
      </w:r>
    </w:p>
    <w:p w14:paraId="1A07BF17" w14:textId="77777777" w:rsidR="00685061" w:rsidRPr="00685061" w:rsidRDefault="00685061" w:rsidP="00685061">
      <w:pPr>
        <w:numPr>
          <w:ilvl w:val="0"/>
          <w:numId w:val="72"/>
        </w:numPr>
        <w:spacing w:after="0"/>
        <w:contextualSpacing/>
        <w:jc w:val="both"/>
        <w:rPr>
          <w:rFonts w:cstheme="minorHAnsi"/>
          <w:sz w:val="24"/>
          <w:szCs w:val="24"/>
        </w:rPr>
      </w:pPr>
      <w:r w:rsidRPr="00685061">
        <w:rPr>
          <w:rFonts w:cstheme="minorHAnsi"/>
          <w:sz w:val="24"/>
          <w:szCs w:val="24"/>
        </w:rPr>
        <w:t>System musi umożliwiać konfigurację połączeń typu SSL VPN. W zakresie tej funkcji musi zapewniać:</w:t>
      </w:r>
    </w:p>
    <w:p w14:paraId="363AA335" w14:textId="77777777" w:rsidR="00685061" w:rsidRPr="00685061" w:rsidRDefault="00685061" w:rsidP="00685061">
      <w:pPr>
        <w:numPr>
          <w:ilvl w:val="0"/>
          <w:numId w:val="82"/>
        </w:numPr>
        <w:spacing w:after="0"/>
        <w:ind w:left="1068"/>
        <w:contextualSpacing/>
        <w:jc w:val="both"/>
        <w:rPr>
          <w:rFonts w:cstheme="minorHAnsi"/>
          <w:sz w:val="24"/>
          <w:szCs w:val="24"/>
        </w:rPr>
      </w:pPr>
      <w:r w:rsidRPr="00685061">
        <w:rPr>
          <w:rFonts w:cstheme="minorHAnsi"/>
          <w:sz w:val="24"/>
          <w:szCs w:val="24"/>
        </w:rPr>
        <w:t>Pracę w trybie Portal - gdzie dostęp do chronionych zasobów realizowany jest za pośrednictwem przeglądarki. W tym zakresie system musi zapewniać stronę komunikacyjną działającą w oparciu o HTML 5.0.</w:t>
      </w:r>
    </w:p>
    <w:p w14:paraId="0293F788" w14:textId="77777777" w:rsidR="00685061" w:rsidRPr="00685061" w:rsidRDefault="00685061" w:rsidP="00685061">
      <w:pPr>
        <w:numPr>
          <w:ilvl w:val="0"/>
          <w:numId w:val="83"/>
        </w:numPr>
        <w:spacing w:after="0"/>
        <w:ind w:left="1068"/>
        <w:contextualSpacing/>
        <w:jc w:val="both"/>
        <w:rPr>
          <w:rFonts w:cstheme="minorHAnsi"/>
          <w:sz w:val="24"/>
          <w:szCs w:val="24"/>
        </w:rPr>
      </w:pPr>
      <w:r w:rsidRPr="00685061">
        <w:rPr>
          <w:rFonts w:cstheme="minorHAnsi"/>
          <w:sz w:val="24"/>
          <w:szCs w:val="24"/>
        </w:rPr>
        <w:t xml:space="preserve">Pracę w trybie </w:t>
      </w:r>
      <w:proofErr w:type="spellStart"/>
      <w:r w:rsidRPr="00685061">
        <w:rPr>
          <w:rFonts w:cstheme="minorHAnsi"/>
          <w:sz w:val="24"/>
          <w:szCs w:val="24"/>
        </w:rPr>
        <w:t>Tunnel</w:t>
      </w:r>
      <w:proofErr w:type="spellEnd"/>
      <w:r w:rsidRPr="00685061">
        <w:rPr>
          <w:rFonts w:cstheme="minorHAnsi"/>
          <w:sz w:val="24"/>
          <w:szCs w:val="24"/>
        </w:rPr>
        <w:t xml:space="preserve"> z możliwością włączenia funkcji „Split </w:t>
      </w:r>
      <w:proofErr w:type="spellStart"/>
      <w:r w:rsidRPr="00685061">
        <w:rPr>
          <w:rFonts w:cstheme="minorHAnsi"/>
          <w:sz w:val="24"/>
          <w:szCs w:val="24"/>
        </w:rPr>
        <w:t>tunneling</w:t>
      </w:r>
      <w:proofErr w:type="spellEnd"/>
      <w:r w:rsidRPr="00685061">
        <w:rPr>
          <w:rFonts w:cstheme="minorHAnsi"/>
          <w:sz w:val="24"/>
          <w:szCs w:val="24"/>
        </w:rPr>
        <w:t>” przy zastosowaniu dedykowanego klienta.</w:t>
      </w:r>
    </w:p>
    <w:p w14:paraId="018BD6A1" w14:textId="77777777" w:rsidR="00685061" w:rsidRPr="00685061" w:rsidRDefault="00685061" w:rsidP="00685061">
      <w:pPr>
        <w:numPr>
          <w:ilvl w:val="0"/>
          <w:numId w:val="84"/>
        </w:numPr>
        <w:spacing w:after="0"/>
        <w:ind w:left="1068"/>
        <w:contextualSpacing/>
        <w:jc w:val="both"/>
        <w:rPr>
          <w:rFonts w:cstheme="minorHAnsi"/>
          <w:sz w:val="24"/>
          <w:szCs w:val="24"/>
        </w:rPr>
      </w:pPr>
      <w:r w:rsidRPr="00685061">
        <w:rPr>
          <w:rFonts w:cstheme="minorHAnsi"/>
          <w:sz w:val="24"/>
          <w:szCs w:val="24"/>
        </w:rPr>
        <w:t xml:space="preserve">Producent rozwiązania musi dostarczać oprogramowanie klienckie VPN, które umożliwia realizację połączeń </w:t>
      </w:r>
      <w:proofErr w:type="spellStart"/>
      <w:r w:rsidRPr="00685061">
        <w:rPr>
          <w:rFonts w:cstheme="minorHAnsi"/>
          <w:sz w:val="24"/>
          <w:szCs w:val="24"/>
        </w:rPr>
        <w:t>IPSec</w:t>
      </w:r>
      <w:proofErr w:type="spellEnd"/>
      <w:r w:rsidRPr="00685061">
        <w:rPr>
          <w:rFonts w:cstheme="minorHAnsi"/>
          <w:sz w:val="24"/>
          <w:szCs w:val="24"/>
        </w:rPr>
        <w:t xml:space="preserve"> VPN lub SSL VPN.</w:t>
      </w:r>
    </w:p>
    <w:p w14:paraId="6CB59722"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Routing i obsługa łączy WAN</w:t>
      </w:r>
    </w:p>
    <w:p w14:paraId="0D73F07B" w14:textId="77777777" w:rsidR="00685061" w:rsidRPr="00685061" w:rsidRDefault="00685061" w:rsidP="00685061">
      <w:pPr>
        <w:numPr>
          <w:ilvl w:val="0"/>
          <w:numId w:val="85"/>
        </w:numPr>
        <w:spacing w:after="0"/>
        <w:contextualSpacing/>
        <w:jc w:val="both"/>
        <w:rPr>
          <w:rFonts w:cstheme="minorHAnsi"/>
          <w:sz w:val="24"/>
          <w:szCs w:val="24"/>
        </w:rPr>
      </w:pPr>
      <w:r w:rsidRPr="00685061">
        <w:rPr>
          <w:rFonts w:cstheme="minorHAnsi"/>
          <w:sz w:val="24"/>
          <w:szCs w:val="24"/>
        </w:rPr>
        <w:t>W zakresie routingu rozwiązanie powinno zapewniać obsługę:</w:t>
      </w:r>
    </w:p>
    <w:p w14:paraId="33DD4C2B" w14:textId="77777777" w:rsidR="00685061" w:rsidRPr="00685061" w:rsidRDefault="00685061" w:rsidP="00685061">
      <w:pPr>
        <w:numPr>
          <w:ilvl w:val="0"/>
          <w:numId w:val="86"/>
        </w:numPr>
        <w:spacing w:after="0"/>
        <w:ind w:left="1068"/>
        <w:contextualSpacing/>
        <w:jc w:val="both"/>
        <w:rPr>
          <w:rFonts w:cstheme="minorHAnsi"/>
          <w:sz w:val="24"/>
          <w:szCs w:val="24"/>
        </w:rPr>
      </w:pPr>
      <w:r w:rsidRPr="00685061">
        <w:rPr>
          <w:rFonts w:cstheme="minorHAnsi"/>
          <w:sz w:val="24"/>
          <w:szCs w:val="24"/>
        </w:rPr>
        <w:t xml:space="preserve">Routingu statycznego. </w:t>
      </w:r>
    </w:p>
    <w:p w14:paraId="4BBFCAE9" w14:textId="77777777" w:rsidR="00685061" w:rsidRPr="00685061" w:rsidRDefault="00685061" w:rsidP="00685061">
      <w:pPr>
        <w:numPr>
          <w:ilvl w:val="0"/>
          <w:numId w:val="87"/>
        </w:numPr>
        <w:spacing w:after="0"/>
        <w:ind w:left="1068"/>
        <w:contextualSpacing/>
        <w:jc w:val="both"/>
        <w:rPr>
          <w:rFonts w:cstheme="minorHAnsi"/>
          <w:sz w:val="24"/>
          <w:szCs w:val="24"/>
        </w:rPr>
      </w:pPr>
      <w:r w:rsidRPr="00685061">
        <w:rPr>
          <w:rFonts w:cstheme="minorHAnsi"/>
          <w:sz w:val="24"/>
          <w:szCs w:val="24"/>
        </w:rPr>
        <w:t xml:space="preserve">Policy </w:t>
      </w:r>
      <w:proofErr w:type="spellStart"/>
      <w:r w:rsidRPr="00685061">
        <w:rPr>
          <w:rFonts w:cstheme="minorHAnsi"/>
          <w:sz w:val="24"/>
          <w:szCs w:val="24"/>
        </w:rPr>
        <w:t>Based</w:t>
      </w:r>
      <w:proofErr w:type="spellEnd"/>
      <w:r w:rsidRPr="00685061">
        <w:rPr>
          <w:rFonts w:cstheme="minorHAnsi"/>
          <w:sz w:val="24"/>
          <w:szCs w:val="24"/>
        </w:rPr>
        <w:t xml:space="preserve"> Routingu.</w:t>
      </w:r>
    </w:p>
    <w:p w14:paraId="17D83CD1" w14:textId="77777777" w:rsidR="00685061" w:rsidRPr="00685061" w:rsidRDefault="00685061" w:rsidP="00685061">
      <w:pPr>
        <w:numPr>
          <w:ilvl w:val="0"/>
          <w:numId w:val="88"/>
        </w:numPr>
        <w:spacing w:after="0"/>
        <w:ind w:left="1068"/>
        <w:contextualSpacing/>
        <w:jc w:val="both"/>
        <w:rPr>
          <w:rFonts w:cstheme="minorHAnsi"/>
          <w:sz w:val="24"/>
          <w:szCs w:val="24"/>
        </w:rPr>
      </w:pPr>
      <w:r w:rsidRPr="00685061">
        <w:rPr>
          <w:rFonts w:cstheme="minorHAnsi"/>
          <w:sz w:val="24"/>
          <w:szCs w:val="24"/>
        </w:rPr>
        <w:t xml:space="preserve">Protokołów dynamicznego routingu w oparciu o protokoły: RIPv2, OSPF, BGP oraz PIM. </w:t>
      </w:r>
    </w:p>
    <w:p w14:paraId="5DA1CE2E"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Funkcje SD-WAN</w:t>
      </w:r>
    </w:p>
    <w:p w14:paraId="236F93A7" w14:textId="77777777" w:rsidR="00685061" w:rsidRPr="00685061" w:rsidRDefault="00685061" w:rsidP="00685061">
      <w:pPr>
        <w:numPr>
          <w:ilvl w:val="0"/>
          <w:numId w:val="89"/>
        </w:numPr>
        <w:spacing w:after="0"/>
        <w:contextualSpacing/>
        <w:jc w:val="both"/>
        <w:rPr>
          <w:rFonts w:cstheme="minorHAnsi"/>
          <w:sz w:val="24"/>
          <w:szCs w:val="24"/>
        </w:rPr>
      </w:pPr>
      <w:r w:rsidRPr="00685061">
        <w:rPr>
          <w:rFonts w:cstheme="minorHAnsi"/>
          <w:sz w:val="24"/>
          <w:szCs w:val="24"/>
        </w:rPr>
        <w:t>System powinien umożliwiać wykorzystanie protokołów dynamicznego routingu przy konfiguracji równoważenia obciążenia do łączy WAN.</w:t>
      </w:r>
    </w:p>
    <w:p w14:paraId="0A803873" w14:textId="77777777" w:rsidR="00685061" w:rsidRPr="00685061" w:rsidRDefault="00685061" w:rsidP="00685061">
      <w:pPr>
        <w:numPr>
          <w:ilvl w:val="0"/>
          <w:numId w:val="89"/>
        </w:numPr>
        <w:spacing w:after="0"/>
        <w:contextualSpacing/>
        <w:jc w:val="both"/>
        <w:rPr>
          <w:rFonts w:cstheme="minorHAnsi"/>
          <w:sz w:val="24"/>
          <w:szCs w:val="24"/>
        </w:rPr>
      </w:pPr>
      <w:r w:rsidRPr="00685061">
        <w:rPr>
          <w:rFonts w:cstheme="minorHAnsi"/>
          <w:sz w:val="24"/>
          <w:szCs w:val="24"/>
        </w:rPr>
        <w:t>Reguły SD-WAN powinny umożliwiać określenie aplikacji, jako argumentu dla kierowania ruchu.</w:t>
      </w:r>
    </w:p>
    <w:p w14:paraId="740251E4"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Zarządzanie pasmem</w:t>
      </w:r>
    </w:p>
    <w:p w14:paraId="180C87EC" w14:textId="77777777" w:rsidR="00685061" w:rsidRPr="00685061" w:rsidRDefault="00685061" w:rsidP="00685061">
      <w:pPr>
        <w:numPr>
          <w:ilvl w:val="0"/>
          <w:numId w:val="90"/>
        </w:numPr>
        <w:spacing w:after="0"/>
        <w:contextualSpacing/>
        <w:jc w:val="both"/>
        <w:rPr>
          <w:rFonts w:cstheme="minorHAnsi"/>
          <w:sz w:val="24"/>
          <w:szCs w:val="24"/>
        </w:rPr>
      </w:pPr>
      <w:r w:rsidRPr="00685061">
        <w:rPr>
          <w:rFonts w:cstheme="minorHAnsi"/>
          <w:sz w:val="24"/>
          <w:szCs w:val="24"/>
        </w:rPr>
        <w:t>System Firewall musi umożliwiać zarządzanie pasmem poprzez określenie: maksymalnej, gwarantowanej ilości pasma, oznaczanie DSCP oraz wskazanie priorytetu ruchu.</w:t>
      </w:r>
    </w:p>
    <w:p w14:paraId="33C73862" w14:textId="77777777" w:rsidR="00685061" w:rsidRPr="00685061" w:rsidRDefault="00685061" w:rsidP="00685061">
      <w:pPr>
        <w:numPr>
          <w:ilvl w:val="0"/>
          <w:numId w:val="90"/>
        </w:numPr>
        <w:spacing w:after="0"/>
        <w:contextualSpacing/>
        <w:jc w:val="both"/>
        <w:rPr>
          <w:rFonts w:cstheme="minorHAnsi"/>
          <w:sz w:val="24"/>
          <w:szCs w:val="24"/>
        </w:rPr>
      </w:pPr>
      <w:r w:rsidRPr="00685061">
        <w:rPr>
          <w:rFonts w:cstheme="minorHAnsi"/>
          <w:sz w:val="24"/>
          <w:szCs w:val="24"/>
        </w:rPr>
        <w:t>Musi istnieć możliwość określania pasma dla poszczególnych aplikacji.</w:t>
      </w:r>
    </w:p>
    <w:p w14:paraId="7CCAE4A9" w14:textId="77777777" w:rsidR="00685061" w:rsidRPr="00685061" w:rsidRDefault="00685061" w:rsidP="00685061">
      <w:pPr>
        <w:numPr>
          <w:ilvl w:val="0"/>
          <w:numId w:val="90"/>
        </w:numPr>
        <w:spacing w:after="0"/>
        <w:contextualSpacing/>
        <w:jc w:val="both"/>
        <w:rPr>
          <w:rFonts w:cstheme="minorHAnsi"/>
          <w:sz w:val="24"/>
          <w:szCs w:val="24"/>
        </w:rPr>
      </w:pPr>
      <w:r w:rsidRPr="00685061">
        <w:rPr>
          <w:rFonts w:cstheme="minorHAnsi"/>
          <w:sz w:val="24"/>
          <w:szCs w:val="24"/>
        </w:rPr>
        <w:t>System musi zapewniać możliwość zarządzania pasmem dla wybranych kategorii URL.</w:t>
      </w:r>
    </w:p>
    <w:p w14:paraId="0EB3182A"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 xml:space="preserve">Ochrona przed </w:t>
      </w:r>
      <w:proofErr w:type="spellStart"/>
      <w:r w:rsidRPr="00685061">
        <w:rPr>
          <w:rFonts w:eastAsiaTheme="majorEastAsia" w:cstheme="minorHAnsi"/>
          <w:color w:val="000000"/>
          <w:sz w:val="24"/>
          <w:szCs w:val="24"/>
        </w:rPr>
        <w:t>malware</w:t>
      </w:r>
      <w:proofErr w:type="spellEnd"/>
    </w:p>
    <w:p w14:paraId="07B2C4F9"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Silnik antywirusowy musi umożliwiać skanowanie ruchu w obu kierunkach komunikacji dla protokołów działających na niestandardowych portach (np. FTP na porcie 2021).</w:t>
      </w:r>
    </w:p>
    <w:p w14:paraId="703B4365"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System musi umożliwiać skanowanie archiwów, w tym co najmniej: zip, RAR.</w:t>
      </w:r>
    </w:p>
    <w:p w14:paraId="2C9569B6"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System musi dysponować sygnaturami do ochrony urządzeń mobilnych (co najmniej dla systemu operacyjnego Android).</w:t>
      </w:r>
    </w:p>
    <w:p w14:paraId="7B0533DF"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 xml:space="preserve">System musi współpracować z dedykowaną platformą typu </w:t>
      </w:r>
      <w:proofErr w:type="spellStart"/>
      <w:r w:rsidRPr="00685061">
        <w:rPr>
          <w:rFonts w:cstheme="minorHAnsi"/>
          <w:sz w:val="24"/>
          <w:szCs w:val="24"/>
        </w:rPr>
        <w:t>Sandbox</w:t>
      </w:r>
      <w:proofErr w:type="spellEnd"/>
      <w:r w:rsidRPr="00685061">
        <w:rPr>
          <w:rFonts w:cstheme="minorHAnsi"/>
          <w:sz w:val="24"/>
          <w:szCs w:val="24"/>
        </w:rPr>
        <w:t xml:space="preserve"> lub usługą typu </w:t>
      </w:r>
      <w:proofErr w:type="spellStart"/>
      <w:r w:rsidRPr="00685061">
        <w:rPr>
          <w:rFonts w:cstheme="minorHAnsi"/>
          <w:sz w:val="24"/>
          <w:szCs w:val="24"/>
        </w:rPr>
        <w:t>Sandbox</w:t>
      </w:r>
      <w:proofErr w:type="spellEnd"/>
      <w:r w:rsidRPr="00685061">
        <w:rPr>
          <w:rFonts w:cstheme="minorHAnsi"/>
          <w:sz w:val="24"/>
          <w:szCs w:val="24"/>
        </w:rPr>
        <w:t xml:space="preserve"> realizowaną w chmurze. W ramach postępowania musi zostać dostarczona </w:t>
      </w:r>
      <w:r w:rsidRPr="00685061">
        <w:rPr>
          <w:rFonts w:cstheme="minorHAnsi"/>
          <w:sz w:val="24"/>
          <w:szCs w:val="24"/>
        </w:rPr>
        <w:lastRenderedPageBreak/>
        <w:t xml:space="preserve">platforma typu </w:t>
      </w:r>
      <w:proofErr w:type="spellStart"/>
      <w:r w:rsidRPr="00685061">
        <w:rPr>
          <w:rFonts w:cstheme="minorHAnsi"/>
          <w:sz w:val="24"/>
          <w:szCs w:val="24"/>
        </w:rPr>
        <w:t>Sandbox</w:t>
      </w:r>
      <w:proofErr w:type="spellEnd"/>
      <w:r w:rsidRPr="00685061">
        <w:rPr>
          <w:rFonts w:cstheme="minorHAnsi"/>
          <w:sz w:val="24"/>
          <w:szCs w:val="24"/>
        </w:rPr>
        <w:t xml:space="preserve"> wraz z niezbędnymi serwisami lub licencja upoważniająca do korzystania z usługi typu </w:t>
      </w:r>
      <w:proofErr w:type="spellStart"/>
      <w:r w:rsidRPr="00685061">
        <w:rPr>
          <w:rFonts w:cstheme="minorHAnsi"/>
          <w:sz w:val="24"/>
          <w:szCs w:val="24"/>
        </w:rPr>
        <w:t>Sandbox</w:t>
      </w:r>
      <w:proofErr w:type="spellEnd"/>
      <w:r w:rsidRPr="00685061">
        <w:rPr>
          <w:rFonts w:cstheme="minorHAnsi"/>
          <w:sz w:val="24"/>
          <w:szCs w:val="24"/>
        </w:rPr>
        <w:t xml:space="preserve"> w chmurze. </w:t>
      </w:r>
    </w:p>
    <w:p w14:paraId="11A3DA2A"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System musi umożliwiać usuwanie aktywnej zawartości plików PDF oraz Microsoft Office bez konieczności blokowania transferu całych plików.</w:t>
      </w:r>
    </w:p>
    <w:p w14:paraId="55F54351" w14:textId="77777777" w:rsidR="00685061" w:rsidRPr="00685061" w:rsidRDefault="00685061" w:rsidP="00685061">
      <w:pPr>
        <w:numPr>
          <w:ilvl w:val="0"/>
          <w:numId w:val="91"/>
        </w:numPr>
        <w:spacing w:after="0"/>
        <w:contextualSpacing/>
        <w:jc w:val="both"/>
        <w:rPr>
          <w:rFonts w:cstheme="minorHAnsi"/>
          <w:sz w:val="24"/>
          <w:szCs w:val="24"/>
        </w:rPr>
      </w:pPr>
      <w:r w:rsidRPr="00685061">
        <w:rPr>
          <w:rFonts w:cstheme="minorHAnsi"/>
          <w:sz w:val="24"/>
          <w:szCs w:val="24"/>
        </w:rPr>
        <w:t xml:space="preserve">Możliwość wykorzystania silnika sztucznej inteligencji AI wytrenowanego przez laboratoria producenta. </w:t>
      </w:r>
    </w:p>
    <w:p w14:paraId="3D244DE5"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Ochrona przed atakami</w:t>
      </w:r>
    </w:p>
    <w:p w14:paraId="34CD315E"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Ochrona IPS powinna opierać się co najmniej na analizie sygnaturowej oraz na analizie anomalii w protokołach sieciowych.</w:t>
      </w:r>
    </w:p>
    <w:p w14:paraId="3EEBC18F"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System powinien chronić przed atakami na aplikacje pracujące na niestandardowych portach.</w:t>
      </w:r>
    </w:p>
    <w:p w14:paraId="756D5FB1"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Administrator systemu musi mieć możliwość definiowania własnych wyjątków oraz własnych sygnatur.</w:t>
      </w:r>
    </w:p>
    <w:p w14:paraId="7FFCF3D8"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 xml:space="preserve">System musi zapewniać wykrywanie anomalii protokołów i ruchu sieciowego, realizując tym samym podstawową ochronę przed atakami typu </w:t>
      </w:r>
      <w:proofErr w:type="spellStart"/>
      <w:r w:rsidRPr="00685061">
        <w:rPr>
          <w:rFonts w:cstheme="minorHAnsi"/>
          <w:sz w:val="24"/>
          <w:szCs w:val="24"/>
        </w:rPr>
        <w:t>DoS</w:t>
      </w:r>
      <w:proofErr w:type="spellEnd"/>
      <w:r w:rsidRPr="00685061">
        <w:rPr>
          <w:rFonts w:cstheme="minorHAnsi"/>
          <w:sz w:val="24"/>
          <w:szCs w:val="24"/>
        </w:rPr>
        <w:t xml:space="preserve"> oraz </w:t>
      </w:r>
      <w:proofErr w:type="spellStart"/>
      <w:r w:rsidRPr="00685061">
        <w:rPr>
          <w:rFonts w:cstheme="minorHAnsi"/>
          <w:sz w:val="24"/>
          <w:szCs w:val="24"/>
        </w:rPr>
        <w:t>DDoS</w:t>
      </w:r>
      <w:proofErr w:type="spellEnd"/>
      <w:r w:rsidRPr="00685061">
        <w:rPr>
          <w:rFonts w:cstheme="minorHAnsi"/>
          <w:sz w:val="24"/>
          <w:szCs w:val="24"/>
        </w:rPr>
        <w:t>.</w:t>
      </w:r>
    </w:p>
    <w:p w14:paraId="2623B110"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 xml:space="preserve">Mechanizmy ochrony dla aplikacji </w:t>
      </w:r>
      <w:proofErr w:type="spellStart"/>
      <w:r w:rsidRPr="00685061">
        <w:rPr>
          <w:rFonts w:cstheme="minorHAnsi"/>
          <w:sz w:val="24"/>
          <w:szCs w:val="24"/>
        </w:rPr>
        <w:t>Web’owych</w:t>
      </w:r>
      <w:proofErr w:type="spellEnd"/>
      <w:r w:rsidRPr="00685061">
        <w:rPr>
          <w:rFonts w:cstheme="minorHAnsi"/>
          <w:sz w:val="24"/>
          <w:szCs w:val="24"/>
        </w:rPr>
        <w:t xml:space="preserve"> na poziomie sygnaturowym (co najmniej ochrona przed: CSS, SQL </w:t>
      </w:r>
      <w:proofErr w:type="spellStart"/>
      <w:r w:rsidRPr="00685061">
        <w:rPr>
          <w:rFonts w:cstheme="minorHAnsi"/>
          <w:sz w:val="24"/>
          <w:szCs w:val="24"/>
        </w:rPr>
        <w:t>Injecton</w:t>
      </w:r>
      <w:proofErr w:type="spellEnd"/>
      <w:r w:rsidRPr="00685061">
        <w:rPr>
          <w:rFonts w:cstheme="minorHAnsi"/>
          <w:sz w:val="24"/>
          <w:szCs w:val="24"/>
        </w:rPr>
        <w:t xml:space="preserve">, Trojany, </w:t>
      </w:r>
      <w:proofErr w:type="spellStart"/>
      <w:r w:rsidRPr="00685061">
        <w:rPr>
          <w:rFonts w:cstheme="minorHAnsi"/>
          <w:sz w:val="24"/>
          <w:szCs w:val="24"/>
        </w:rPr>
        <w:t>Exploity</w:t>
      </w:r>
      <w:proofErr w:type="spellEnd"/>
      <w:r w:rsidRPr="00685061">
        <w:rPr>
          <w:rFonts w:cstheme="minorHAnsi"/>
          <w:sz w:val="24"/>
          <w:szCs w:val="24"/>
        </w:rPr>
        <w:t xml:space="preserve">, Roboty) oraz możliwość kontrolowania długości nagłówka, ilości parametrów URL, </w:t>
      </w:r>
      <w:proofErr w:type="spellStart"/>
      <w:r w:rsidRPr="00685061">
        <w:rPr>
          <w:rFonts w:cstheme="minorHAnsi"/>
          <w:sz w:val="24"/>
          <w:szCs w:val="24"/>
        </w:rPr>
        <w:t>Cookies</w:t>
      </w:r>
      <w:proofErr w:type="spellEnd"/>
      <w:r w:rsidRPr="00685061">
        <w:rPr>
          <w:rFonts w:cstheme="minorHAnsi"/>
          <w:sz w:val="24"/>
          <w:szCs w:val="24"/>
        </w:rPr>
        <w:t>.</w:t>
      </w:r>
    </w:p>
    <w:p w14:paraId="424C7593" w14:textId="77777777" w:rsidR="00685061" w:rsidRPr="00685061" w:rsidRDefault="00685061" w:rsidP="00685061">
      <w:pPr>
        <w:numPr>
          <w:ilvl w:val="0"/>
          <w:numId w:val="92"/>
        </w:numPr>
        <w:spacing w:after="0"/>
        <w:contextualSpacing/>
        <w:jc w:val="both"/>
        <w:rPr>
          <w:rFonts w:cstheme="minorHAnsi"/>
          <w:sz w:val="24"/>
          <w:szCs w:val="24"/>
        </w:rPr>
      </w:pPr>
      <w:r w:rsidRPr="00685061">
        <w:rPr>
          <w:rFonts w:cstheme="minorHAnsi"/>
          <w:sz w:val="24"/>
          <w:szCs w:val="24"/>
        </w:rPr>
        <w:t xml:space="preserve">Wykrywanie i blokowanie komunikacji C&amp;C do sieci </w:t>
      </w:r>
      <w:proofErr w:type="spellStart"/>
      <w:r w:rsidRPr="00685061">
        <w:rPr>
          <w:rFonts w:cstheme="minorHAnsi"/>
          <w:sz w:val="24"/>
          <w:szCs w:val="24"/>
        </w:rPr>
        <w:t>botnet</w:t>
      </w:r>
      <w:proofErr w:type="spellEnd"/>
      <w:r w:rsidRPr="00685061">
        <w:rPr>
          <w:rFonts w:cstheme="minorHAnsi"/>
          <w:sz w:val="24"/>
          <w:szCs w:val="24"/>
        </w:rPr>
        <w:t>.</w:t>
      </w:r>
    </w:p>
    <w:p w14:paraId="0A475C2D"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Kontrola aplikacji</w:t>
      </w:r>
    </w:p>
    <w:p w14:paraId="6EA7E0AB" w14:textId="77777777" w:rsidR="00685061" w:rsidRPr="00685061" w:rsidRDefault="00685061" w:rsidP="00685061">
      <w:pPr>
        <w:numPr>
          <w:ilvl w:val="0"/>
          <w:numId w:val="93"/>
        </w:numPr>
        <w:spacing w:after="0"/>
        <w:contextualSpacing/>
        <w:jc w:val="both"/>
        <w:rPr>
          <w:rFonts w:cstheme="minorHAnsi"/>
          <w:sz w:val="24"/>
          <w:szCs w:val="24"/>
        </w:rPr>
      </w:pPr>
      <w:r w:rsidRPr="00685061">
        <w:rPr>
          <w:rFonts w:cstheme="minorHAnsi"/>
          <w:sz w:val="24"/>
          <w:szCs w:val="24"/>
        </w:rPr>
        <w:t>Funkcja Kontroli Aplikacji powinna umożliwiać kontrolę ruchu na podstawie głębokiej analizy pakietów, nie bazując jedynie na wartościach portów TCP/UDP.</w:t>
      </w:r>
    </w:p>
    <w:p w14:paraId="3962F469" w14:textId="77777777" w:rsidR="00685061" w:rsidRPr="00685061" w:rsidRDefault="00685061" w:rsidP="00685061">
      <w:pPr>
        <w:numPr>
          <w:ilvl w:val="0"/>
          <w:numId w:val="93"/>
        </w:numPr>
        <w:spacing w:after="0"/>
        <w:contextualSpacing/>
        <w:jc w:val="both"/>
        <w:rPr>
          <w:rFonts w:cstheme="minorHAnsi"/>
          <w:sz w:val="24"/>
          <w:szCs w:val="24"/>
        </w:rPr>
      </w:pPr>
      <w:r w:rsidRPr="00685061">
        <w:rPr>
          <w:rFonts w:cstheme="minorHAnsi"/>
          <w:sz w:val="24"/>
          <w:szCs w:val="24"/>
        </w:rPr>
        <w:t xml:space="preserve">Aplikacje chmurowe (co najmniej: Facebook, Google </w:t>
      </w:r>
      <w:proofErr w:type="spellStart"/>
      <w:r w:rsidRPr="00685061">
        <w:rPr>
          <w:rFonts w:cstheme="minorHAnsi"/>
          <w:sz w:val="24"/>
          <w:szCs w:val="24"/>
        </w:rPr>
        <w:t>Docs</w:t>
      </w:r>
      <w:proofErr w:type="spellEnd"/>
      <w:r w:rsidRPr="00685061">
        <w:rPr>
          <w:rFonts w:cstheme="minorHAnsi"/>
          <w:sz w:val="24"/>
          <w:szCs w:val="24"/>
        </w:rPr>
        <w:t xml:space="preserve">, Dropbox) powinny być kontrolowane pod względem wykonywanych czynności, np.: pobieranie, wysyłanie plików. </w:t>
      </w:r>
    </w:p>
    <w:p w14:paraId="24473664" w14:textId="77777777" w:rsidR="00685061" w:rsidRPr="00685061" w:rsidRDefault="00685061" w:rsidP="00685061">
      <w:pPr>
        <w:numPr>
          <w:ilvl w:val="0"/>
          <w:numId w:val="93"/>
        </w:numPr>
        <w:spacing w:after="0"/>
        <w:contextualSpacing/>
        <w:jc w:val="both"/>
        <w:rPr>
          <w:rFonts w:cstheme="minorHAnsi"/>
          <w:sz w:val="24"/>
          <w:szCs w:val="24"/>
        </w:rPr>
      </w:pPr>
      <w:r w:rsidRPr="00685061">
        <w:rPr>
          <w:rFonts w:cstheme="minorHAnsi"/>
          <w:sz w:val="24"/>
          <w:szCs w:val="24"/>
        </w:rPr>
        <w:t xml:space="preserve">Baza powinna zawierać kategorie aplikacji szczególnie istotne z punktu widzenia bezpieczeństwa: </w:t>
      </w:r>
      <w:proofErr w:type="spellStart"/>
      <w:r w:rsidRPr="00685061">
        <w:rPr>
          <w:rFonts w:cstheme="minorHAnsi"/>
          <w:sz w:val="24"/>
          <w:szCs w:val="24"/>
        </w:rPr>
        <w:t>proxy</w:t>
      </w:r>
      <w:proofErr w:type="spellEnd"/>
      <w:r w:rsidRPr="00685061">
        <w:rPr>
          <w:rFonts w:cstheme="minorHAnsi"/>
          <w:sz w:val="24"/>
          <w:szCs w:val="24"/>
        </w:rPr>
        <w:t>, P2P.</w:t>
      </w:r>
    </w:p>
    <w:p w14:paraId="5AFE506D" w14:textId="77777777" w:rsidR="00685061" w:rsidRPr="00685061" w:rsidRDefault="00685061" w:rsidP="00685061">
      <w:pPr>
        <w:numPr>
          <w:ilvl w:val="0"/>
          <w:numId w:val="93"/>
        </w:numPr>
        <w:spacing w:after="0"/>
        <w:contextualSpacing/>
        <w:jc w:val="both"/>
        <w:rPr>
          <w:rFonts w:cstheme="minorHAnsi"/>
          <w:sz w:val="24"/>
          <w:szCs w:val="24"/>
        </w:rPr>
      </w:pPr>
      <w:r w:rsidRPr="00685061">
        <w:rPr>
          <w:rFonts w:cstheme="minorHAnsi"/>
          <w:sz w:val="24"/>
          <w:szCs w:val="24"/>
        </w:rPr>
        <w:t xml:space="preserve">Administrator systemu musi mieć możliwość definiowania wyjątków oraz własnych sygnatur. </w:t>
      </w:r>
    </w:p>
    <w:p w14:paraId="696044FB"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Kontrola WWW</w:t>
      </w:r>
    </w:p>
    <w:p w14:paraId="2D4333CA"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 xml:space="preserve">Moduł kontroli WWW musi korzystać z bazy zawierającej co najmniej 40 milionów adresów URL pogrupowanych w kategorie tematyczne. </w:t>
      </w:r>
    </w:p>
    <w:p w14:paraId="0626A7B9"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 xml:space="preserve">W ramach filtra www powinny być dostępne kategorie istotne z punktu widzenia bezpieczeństwa, jak: </w:t>
      </w:r>
      <w:proofErr w:type="spellStart"/>
      <w:r w:rsidRPr="00685061">
        <w:rPr>
          <w:rFonts w:cstheme="minorHAnsi"/>
          <w:sz w:val="24"/>
          <w:szCs w:val="24"/>
        </w:rPr>
        <w:t>malware</w:t>
      </w:r>
      <w:proofErr w:type="spellEnd"/>
      <w:r w:rsidRPr="00685061">
        <w:rPr>
          <w:rFonts w:cstheme="minorHAnsi"/>
          <w:sz w:val="24"/>
          <w:szCs w:val="24"/>
        </w:rPr>
        <w:t xml:space="preserve"> (lub inne będące źródłem złośliwego oprogramowania), </w:t>
      </w:r>
      <w:proofErr w:type="spellStart"/>
      <w:r w:rsidRPr="00685061">
        <w:rPr>
          <w:rFonts w:cstheme="minorHAnsi"/>
          <w:sz w:val="24"/>
          <w:szCs w:val="24"/>
        </w:rPr>
        <w:t>phishing</w:t>
      </w:r>
      <w:proofErr w:type="spellEnd"/>
      <w:r w:rsidRPr="00685061">
        <w:rPr>
          <w:rFonts w:cstheme="minorHAnsi"/>
          <w:sz w:val="24"/>
          <w:szCs w:val="24"/>
        </w:rPr>
        <w:t xml:space="preserve">, spam, </w:t>
      </w:r>
      <w:proofErr w:type="spellStart"/>
      <w:r w:rsidRPr="00685061">
        <w:rPr>
          <w:rFonts w:cstheme="minorHAnsi"/>
          <w:sz w:val="24"/>
          <w:szCs w:val="24"/>
        </w:rPr>
        <w:t>Dynamic</w:t>
      </w:r>
      <w:proofErr w:type="spellEnd"/>
      <w:r w:rsidRPr="00685061">
        <w:rPr>
          <w:rFonts w:cstheme="minorHAnsi"/>
          <w:sz w:val="24"/>
          <w:szCs w:val="24"/>
        </w:rPr>
        <w:t xml:space="preserve"> DNS, </w:t>
      </w:r>
      <w:proofErr w:type="spellStart"/>
      <w:r w:rsidRPr="00685061">
        <w:rPr>
          <w:rFonts w:cstheme="minorHAnsi"/>
          <w:sz w:val="24"/>
          <w:szCs w:val="24"/>
        </w:rPr>
        <w:t>proxy</w:t>
      </w:r>
      <w:proofErr w:type="spellEnd"/>
      <w:r w:rsidRPr="00685061">
        <w:rPr>
          <w:rFonts w:cstheme="minorHAnsi"/>
          <w:sz w:val="24"/>
          <w:szCs w:val="24"/>
        </w:rPr>
        <w:t>.</w:t>
      </w:r>
    </w:p>
    <w:p w14:paraId="13FD27CC"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Filtr WWW musi dostarczać kategorii stron zabronionych prawem: Hazard.</w:t>
      </w:r>
    </w:p>
    <w:p w14:paraId="71EC6A70"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Administrator musi mieć możliwość nadpisywania kategorii oraz tworzenia wyjątków – białe/czarne listy dla adresów URL.</w:t>
      </w:r>
    </w:p>
    <w:p w14:paraId="15BC46C6"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 xml:space="preserve">Funkcja </w:t>
      </w:r>
      <w:proofErr w:type="spellStart"/>
      <w:r w:rsidRPr="00685061">
        <w:rPr>
          <w:rFonts w:cstheme="minorHAnsi"/>
          <w:sz w:val="24"/>
          <w:szCs w:val="24"/>
        </w:rPr>
        <w:t>Safe</w:t>
      </w:r>
      <w:proofErr w:type="spellEnd"/>
      <w:r w:rsidRPr="00685061">
        <w:rPr>
          <w:rFonts w:cstheme="minorHAnsi"/>
          <w:sz w:val="24"/>
          <w:szCs w:val="24"/>
        </w:rPr>
        <w:t xml:space="preserve"> </w:t>
      </w:r>
      <w:proofErr w:type="spellStart"/>
      <w:r w:rsidRPr="00685061">
        <w:rPr>
          <w:rFonts w:cstheme="minorHAnsi"/>
          <w:sz w:val="24"/>
          <w:szCs w:val="24"/>
        </w:rPr>
        <w:t>Search</w:t>
      </w:r>
      <w:proofErr w:type="spellEnd"/>
      <w:r w:rsidRPr="00685061">
        <w:rPr>
          <w:rFonts w:cstheme="minorHAnsi"/>
          <w:sz w:val="24"/>
          <w:szCs w:val="24"/>
        </w:rPr>
        <w:t xml:space="preserve"> – przeciwdziałająca pojawieniu się niechcianych treści w wynikach wyszukiwarek takich jak: Google, oraz Yahoo.</w:t>
      </w:r>
    </w:p>
    <w:p w14:paraId="72F3C59C"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Administrator musi mieć możliwość definiowania komunikatów zwracanych użytkownikowi dla różnych akcji podejmowanych przez moduł filtrowania.</w:t>
      </w:r>
    </w:p>
    <w:p w14:paraId="0CF0EDE8" w14:textId="77777777" w:rsidR="00685061" w:rsidRPr="00685061" w:rsidRDefault="00685061" w:rsidP="00685061">
      <w:pPr>
        <w:numPr>
          <w:ilvl w:val="0"/>
          <w:numId w:val="94"/>
        </w:numPr>
        <w:spacing w:after="0"/>
        <w:contextualSpacing/>
        <w:jc w:val="both"/>
        <w:rPr>
          <w:rFonts w:cstheme="minorHAnsi"/>
          <w:sz w:val="24"/>
          <w:szCs w:val="24"/>
        </w:rPr>
      </w:pPr>
      <w:r w:rsidRPr="00685061">
        <w:rPr>
          <w:rFonts w:cstheme="minorHAnsi"/>
          <w:sz w:val="24"/>
          <w:szCs w:val="24"/>
        </w:rPr>
        <w:t xml:space="preserve">W ramach systemu musi istnieć możliwość określenia, dla których kategorii </w:t>
      </w:r>
      <w:proofErr w:type="spellStart"/>
      <w:r w:rsidRPr="00685061">
        <w:rPr>
          <w:rFonts w:cstheme="minorHAnsi"/>
          <w:sz w:val="24"/>
          <w:szCs w:val="24"/>
        </w:rPr>
        <w:t>url</w:t>
      </w:r>
      <w:proofErr w:type="spellEnd"/>
      <w:r w:rsidRPr="00685061">
        <w:rPr>
          <w:rFonts w:cstheme="minorHAnsi"/>
          <w:sz w:val="24"/>
          <w:szCs w:val="24"/>
        </w:rPr>
        <w:t xml:space="preserve"> lub wskazanych </w:t>
      </w:r>
      <w:proofErr w:type="spellStart"/>
      <w:r w:rsidRPr="00685061">
        <w:rPr>
          <w:rFonts w:cstheme="minorHAnsi"/>
          <w:sz w:val="24"/>
          <w:szCs w:val="24"/>
        </w:rPr>
        <w:t>url</w:t>
      </w:r>
      <w:proofErr w:type="spellEnd"/>
      <w:r w:rsidRPr="00685061">
        <w:rPr>
          <w:rFonts w:cstheme="minorHAnsi"/>
          <w:sz w:val="24"/>
          <w:szCs w:val="24"/>
        </w:rPr>
        <w:t xml:space="preserve"> - system nie będzie dokonywał inspekcji szyfrowanej komunikacji. </w:t>
      </w:r>
    </w:p>
    <w:p w14:paraId="11E3970E"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lastRenderedPageBreak/>
        <w:t>Uwierzytelnianie użytkowników w ramach sesji</w:t>
      </w:r>
    </w:p>
    <w:p w14:paraId="6326A949" w14:textId="77777777" w:rsidR="00685061" w:rsidRPr="00685061" w:rsidRDefault="00685061" w:rsidP="00685061">
      <w:pPr>
        <w:numPr>
          <w:ilvl w:val="0"/>
          <w:numId w:val="95"/>
        </w:numPr>
        <w:spacing w:after="0"/>
        <w:contextualSpacing/>
        <w:jc w:val="both"/>
        <w:rPr>
          <w:rFonts w:cstheme="minorHAnsi"/>
          <w:sz w:val="24"/>
          <w:szCs w:val="24"/>
        </w:rPr>
      </w:pPr>
      <w:r w:rsidRPr="00685061">
        <w:rPr>
          <w:rFonts w:cstheme="minorHAnsi"/>
          <w:sz w:val="24"/>
          <w:szCs w:val="24"/>
        </w:rPr>
        <w:t>System Firewall musi umożliwiać weryfikację tożsamości użytkowników za pomocą:</w:t>
      </w:r>
    </w:p>
    <w:p w14:paraId="5D392E02" w14:textId="77777777" w:rsidR="00685061" w:rsidRPr="00685061" w:rsidRDefault="00685061" w:rsidP="00685061">
      <w:pPr>
        <w:numPr>
          <w:ilvl w:val="0"/>
          <w:numId w:val="96"/>
        </w:numPr>
        <w:spacing w:after="0"/>
        <w:ind w:left="1068"/>
        <w:contextualSpacing/>
        <w:jc w:val="both"/>
        <w:rPr>
          <w:rFonts w:cstheme="minorHAnsi"/>
          <w:sz w:val="24"/>
          <w:szCs w:val="24"/>
        </w:rPr>
      </w:pPr>
      <w:r w:rsidRPr="00685061">
        <w:rPr>
          <w:rFonts w:cstheme="minorHAnsi"/>
          <w:sz w:val="24"/>
          <w:szCs w:val="24"/>
        </w:rPr>
        <w:t>Haseł statycznych i definicji użytkowników przechowywanych w lokalnej bazie systemu.</w:t>
      </w:r>
    </w:p>
    <w:p w14:paraId="75A6F06B" w14:textId="77777777" w:rsidR="00685061" w:rsidRPr="00685061" w:rsidRDefault="00685061" w:rsidP="00685061">
      <w:pPr>
        <w:numPr>
          <w:ilvl w:val="0"/>
          <w:numId w:val="97"/>
        </w:numPr>
        <w:spacing w:after="0"/>
        <w:ind w:left="1068"/>
        <w:contextualSpacing/>
        <w:jc w:val="both"/>
        <w:rPr>
          <w:rFonts w:cstheme="minorHAnsi"/>
          <w:sz w:val="24"/>
          <w:szCs w:val="24"/>
        </w:rPr>
      </w:pPr>
      <w:r w:rsidRPr="00685061">
        <w:rPr>
          <w:rFonts w:cstheme="minorHAnsi"/>
          <w:sz w:val="24"/>
          <w:szCs w:val="24"/>
        </w:rPr>
        <w:t>Haseł statycznych i definicji użytkowników przechowywanych w bazach zgodnych z LDAP.</w:t>
      </w:r>
    </w:p>
    <w:p w14:paraId="20623614" w14:textId="77777777" w:rsidR="00685061" w:rsidRPr="00685061" w:rsidRDefault="00685061" w:rsidP="00685061">
      <w:pPr>
        <w:numPr>
          <w:ilvl w:val="0"/>
          <w:numId w:val="98"/>
        </w:numPr>
        <w:spacing w:after="0"/>
        <w:ind w:left="1068"/>
        <w:contextualSpacing/>
        <w:jc w:val="both"/>
        <w:rPr>
          <w:rFonts w:cstheme="minorHAnsi"/>
          <w:sz w:val="24"/>
          <w:szCs w:val="24"/>
        </w:rPr>
      </w:pPr>
      <w:r w:rsidRPr="00685061">
        <w:rPr>
          <w:rFonts w:cstheme="minorHAnsi"/>
          <w:sz w:val="24"/>
          <w:szCs w:val="24"/>
        </w:rPr>
        <w:t xml:space="preserve">Haseł dynamicznych (RADIUS, RSA </w:t>
      </w:r>
      <w:proofErr w:type="spellStart"/>
      <w:r w:rsidRPr="00685061">
        <w:rPr>
          <w:rFonts w:cstheme="minorHAnsi"/>
          <w:sz w:val="24"/>
          <w:szCs w:val="24"/>
        </w:rPr>
        <w:t>SecurID</w:t>
      </w:r>
      <w:proofErr w:type="spellEnd"/>
      <w:r w:rsidRPr="00685061">
        <w:rPr>
          <w:rFonts w:cstheme="minorHAnsi"/>
          <w:sz w:val="24"/>
          <w:szCs w:val="24"/>
        </w:rPr>
        <w:t xml:space="preserve">) w oparciu o zewnętrzne bazy danych. </w:t>
      </w:r>
    </w:p>
    <w:p w14:paraId="72C164D2" w14:textId="77777777" w:rsidR="00685061" w:rsidRPr="00685061" w:rsidRDefault="00685061" w:rsidP="00685061">
      <w:pPr>
        <w:numPr>
          <w:ilvl w:val="0"/>
          <w:numId w:val="95"/>
        </w:numPr>
        <w:spacing w:after="0"/>
        <w:contextualSpacing/>
        <w:jc w:val="both"/>
        <w:rPr>
          <w:rFonts w:cstheme="minorHAnsi"/>
          <w:sz w:val="24"/>
          <w:szCs w:val="24"/>
        </w:rPr>
      </w:pPr>
      <w:r w:rsidRPr="00685061">
        <w:rPr>
          <w:rFonts w:cstheme="minorHAnsi"/>
          <w:sz w:val="24"/>
          <w:szCs w:val="24"/>
        </w:rPr>
        <w:t>Musi istnieć możliwość zastosowania w tym procesie uwierzytelniania dwu-składnikowego.</w:t>
      </w:r>
    </w:p>
    <w:p w14:paraId="0045B80A" w14:textId="77777777" w:rsidR="00685061" w:rsidRPr="00685061" w:rsidRDefault="00685061" w:rsidP="00685061">
      <w:pPr>
        <w:numPr>
          <w:ilvl w:val="0"/>
          <w:numId w:val="95"/>
        </w:numPr>
        <w:spacing w:after="0"/>
        <w:contextualSpacing/>
        <w:jc w:val="both"/>
        <w:rPr>
          <w:rFonts w:cstheme="minorHAnsi"/>
          <w:sz w:val="24"/>
          <w:szCs w:val="24"/>
        </w:rPr>
      </w:pPr>
      <w:r w:rsidRPr="00685061">
        <w:rPr>
          <w:rFonts w:cstheme="minorHAnsi"/>
          <w:sz w:val="24"/>
          <w:szCs w:val="24"/>
        </w:rPr>
        <w:t xml:space="preserve">Rozwiązanie powinno umożliwiać budowę architektury uwierzytelniania typu Single </w:t>
      </w:r>
      <w:proofErr w:type="spellStart"/>
      <w:r w:rsidRPr="00685061">
        <w:rPr>
          <w:rFonts w:cstheme="minorHAnsi"/>
          <w:sz w:val="24"/>
          <w:szCs w:val="24"/>
        </w:rPr>
        <w:t>Sign</w:t>
      </w:r>
      <w:proofErr w:type="spellEnd"/>
      <w:r w:rsidRPr="00685061">
        <w:rPr>
          <w:rFonts w:cstheme="minorHAnsi"/>
          <w:sz w:val="24"/>
          <w:szCs w:val="24"/>
        </w:rPr>
        <w:t xml:space="preserve"> On przy integracji ze środowiskiem Active Directory oraz zastosowanie innych mechanizmów: RADIUS lub API.</w:t>
      </w:r>
    </w:p>
    <w:p w14:paraId="0DB212E8" w14:textId="77777777" w:rsidR="00685061" w:rsidRPr="00685061" w:rsidRDefault="00685061" w:rsidP="00685061">
      <w:pPr>
        <w:numPr>
          <w:ilvl w:val="0"/>
          <w:numId w:val="95"/>
        </w:numPr>
        <w:spacing w:after="0"/>
        <w:contextualSpacing/>
        <w:jc w:val="both"/>
        <w:rPr>
          <w:rFonts w:cstheme="minorHAnsi"/>
          <w:sz w:val="24"/>
          <w:szCs w:val="24"/>
        </w:rPr>
      </w:pPr>
      <w:r w:rsidRPr="00685061">
        <w:rPr>
          <w:rFonts w:cstheme="minorHAnsi"/>
          <w:sz w:val="24"/>
          <w:szCs w:val="24"/>
        </w:rPr>
        <w:t>Uwierzytelnianie w oparciu o protokół SAML w politykach bezpieczeństwa systemu dotyczących ruchu HTTP.</w:t>
      </w:r>
    </w:p>
    <w:p w14:paraId="038BF566"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Zarządzanie</w:t>
      </w:r>
    </w:p>
    <w:p w14:paraId="2B5204DB"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04911771"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Komunikacja systemów zabezpieczeń z platformami centralnego zarządzania musi być realizowana z wykorzystaniem szyfrowanych protokołów.</w:t>
      </w:r>
    </w:p>
    <w:p w14:paraId="4D3CF37C"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Powinna istnieć możliwość włączenia mechanizmów uwierzytelniania dwu-składnikowego dla dostępu administracyjnego.</w:t>
      </w:r>
    </w:p>
    <w:p w14:paraId="3655C70C"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 xml:space="preserve">System musi współpracować z rozwiązaniami monitorowania poprzez protokoły SNMP w wersjach 2c, 3 oraz umożliwiać przekazywanie statystyk ruchu za pomocą protokołów </w:t>
      </w:r>
      <w:proofErr w:type="spellStart"/>
      <w:r w:rsidRPr="00685061">
        <w:rPr>
          <w:rFonts w:cstheme="minorHAnsi"/>
          <w:sz w:val="24"/>
          <w:szCs w:val="24"/>
        </w:rPr>
        <w:t>netflow</w:t>
      </w:r>
      <w:proofErr w:type="spellEnd"/>
      <w:r w:rsidRPr="00685061">
        <w:rPr>
          <w:rFonts w:cstheme="minorHAnsi"/>
          <w:sz w:val="24"/>
          <w:szCs w:val="24"/>
        </w:rPr>
        <w:t xml:space="preserve"> lub </w:t>
      </w:r>
      <w:proofErr w:type="spellStart"/>
      <w:r w:rsidRPr="00685061">
        <w:rPr>
          <w:rFonts w:cstheme="minorHAnsi"/>
          <w:sz w:val="24"/>
          <w:szCs w:val="24"/>
        </w:rPr>
        <w:t>sflow</w:t>
      </w:r>
      <w:proofErr w:type="spellEnd"/>
      <w:r w:rsidRPr="00685061">
        <w:rPr>
          <w:rFonts w:cstheme="minorHAnsi"/>
          <w:sz w:val="24"/>
          <w:szCs w:val="24"/>
        </w:rPr>
        <w:t>.</w:t>
      </w:r>
    </w:p>
    <w:p w14:paraId="13C1D986"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System musi mieć możliwość zarządzania przez systemy firm trzecich poprzez API, do którego producent udostępnia dokumentację.</w:t>
      </w:r>
    </w:p>
    <w:p w14:paraId="0EC2AC12"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 xml:space="preserve">Element systemu pełniący funkcję </w:t>
      </w:r>
      <w:proofErr w:type="spellStart"/>
      <w:r w:rsidRPr="00685061">
        <w:rPr>
          <w:rFonts w:cstheme="minorHAnsi"/>
          <w:sz w:val="24"/>
          <w:szCs w:val="24"/>
        </w:rPr>
        <w:t>Firewal</w:t>
      </w:r>
      <w:proofErr w:type="spellEnd"/>
      <w:r w:rsidRPr="00685061">
        <w:rPr>
          <w:rFonts w:cstheme="minorHAnsi"/>
          <w:sz w:val="24"/>
          <w:szCs w:val="24"/>
        </w:rPr>
        <w:t xml:space="preserve"> musi posiadać wbudowane narzędzia diagnostyczne, przynajmniej: ping, </w:t>
      </w:r>
      <w:proofErr w:type="spellStart"/>
      <w:r w:rsidRPr="00685061">
        <w:rPr>
          <w:rFonts w:cstheme="minorHAnsi"/>
          <w:sz w:val="24"/>
          <w:szCs w:val="24"/>
        </w:rPr>
        <w:t>traceroute</w:t>
      </w:r>
      <w:proofErr w:type="spellEnd"/>
      <w:r w:rsidRPr="00685061">
        <w:rPr>
          <w:rFonts w:cstheme="minorHAnsi"/>
          <w:sz w:val="24"/>
          <w:szCs w:val="24"/>
        </w:rPr>
        <w:t>, podglądu pakietów, monitorowanie procesowania sesji oraz stanu sesji firewall.</w:t>
      </w:r>
    </w:p>
    <w:p w14:paraId="5D4FDF77" w14:textId="77777777" w:rsidR="00685061" w:rsidRPr="00685061" w:rsidRDefault="00685061" w:rsidP="00685061">
      <w:pPr>
        <w:numPr>
          <w:ilvl w:val="0"/>
          <w:numId w:val="99"/>
        </w:numPr>
        <w:spacing w:after="0"/>
        <w:contextualSpacing/>
        <w:jc w:val="both"/>
        <w:rPr>
          <w:rFonts w:cstheme="minorHAnsi"/>
          <w:sz w:val="24"/>
          <w:szCs w:val="24"/>
        </w:rPr>
      </w:pPr>
      <w:r w:rsidRPr="00685061">
        <w:rPr>
          <w:rFonts w:cstheme="minorHAnsi"/>
          <w:sz w:val="24"/>
          <w:szCs w:val="24"/>
        </w:rPr>
        <w:t>Element systemu realizujący funkcję firewall musi umożliwiać wykonanie szeregu zmian przez administratora w CLI lub GUI, które nie zostaną zaimplementowane zanim nie zostaną zatwierdzone.</w:t>
      </w:r>
    </w:p>
    <w:p w14:paraId="5C3CC985"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Logowanie</w:t>
      </w:r>
    </w:p>
    <w:p w14:paraId="230BE5BC" w14:textId="77777777" w:rsidR="00685061" w:rsidRPr="00685061" w:rsidRDefault="00685061" w:rsidP="00685061">
      <w:pPr>
        <w:numPr>
          <w:ilvl w:val="0"/>
          <w:numId w:val="100"/>
        </w:numPr>
        <w:spacing w:after="0"/>
        <w:contextualSpacing/>
        <w:jc w:val="both"/>
        <w:rPr>
          <w:rFonts w:cstheme="minorHAnsi"/>
          <w:sz w:val="24"/>
          <w:szCs w:val="24"/>
        </w:rPr>
      </w:pPr>
      <w:r w:rsidRPr="00685061">
        <w:rPr>
          <w:rFonts w:cstheme="minorHAnsi"/>
          <w:sz w:val="24"/>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1A791EC9" w14:textId="77777777" w:rsidR="00685061" w:rsidRPr="00685061" w:rsidRDefault="00685061" w:rsidP="00685061">
      <w:pPr>
        <w:numPr>
          <w:ilvl w:val="0"/>
          <w:numId w:val="100"/>
        </w:numPr>
        <w:spacing w:after="0"/>
        <w:contextualSpacing/>
        <w:jc w:val="both"/>
        <w:rPr>
          <w:rFonts w:cstheme="minorHAnsi"/>
          <w:sz w:val="24"/>
          <w:szCs w:val="24"/>
        </w:rPr>
      </w:pPr>
      <w:r w:rsidRPr="00685061">
        <w:rPr>
          <w:rFonts w:cstheme="minorHAnsi"/>
          <w:sz w:val="24"/>
          <w:szCs w:val="24"/>
        </w:rPr>
        <w:t>W przypadku, kiedy usługa logowania i raportowania realizowana jest w chmurze, wykonawca musi dostarczyć stosowne licencje upoważniające do składowania logów przez okres co najmniej 5 lat.</w:t>
      </w:r>
    </w:p>
    <w:p w14:paraId="339ED56B" w14:textId="77777777" w:rsidR="00685061" w:rsidRPr="00685061" w:rsidRDefault="00685061" w:rsidP="00685061">
      <w:pPr>
        <w:numPr>
          <w:ilvl w:val="0"/>
          <w:numId w:val="100"/>
        </w:numPr>
        <w:spacing w:after="0"/>
        <w:contextualSpacing/>
        <w:jc w:val="both"/>
        <w:rPr>
          <w:rFonts w:cstheme="minorHAnsi"/>
          <w:sz w:val="24"/>
          <w:szCs w:val="24"/>
        </w:rPr>
      </w:pPr>
      <w:r w:rsidRPr="00685061">
        <w:rPr>
          <w:rFonts w:cstheme="minorHAnsi"/>
          <w:sz w:val="24"/>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F6E3FE3" w14:textId="77777777" w:rsidR="00685061" w:rsidRPr="00685061" w:rsidRDefault="00685061" w:rsidP="00685061">
      <w:pPr>
        <w:numPr>
          <w:ilvl w:val="0"/>
          <w:numId w:val="100"/>
        </w:numPr>
        <w:spacing w:after="0"/>
        <w:contextualSpacing/>
        <w:jc w:val="both"/>
        <w:rPr>
          <w:rFonts w:cstheme="minorHAnsi"/>
          <w:sz w:val="24"/>
          <w:szCs w:val="24"/>
        </w:rPr>
      </w:pPr>
      <w:r w:rsidRPr="00685061">
        <w:rPr>
          <w:rFonts w:cstheme="minorHAnsi"/>
          <w:sz w:val="24"/>
          <w:szCs w:val="24"/>
        </w:rPr>
        <w:t>Logowanie musi obejmować zdarzenia dotyczące wszystkich modułów sieciowych i bezpieczeństwa oferowanego systemu.</w:t>
      </w:r>
    </w:p>
    <w:p w14:paraId="7395D562" w14:textId="77777777" w:rsidR="00685061" w:rsidRPr="00685061" w:rsidRDefault="00685061" w:rsidP="00685061">
      <w:pPr>
        <w:numPr>
          <w:ilvl w:val="0"/>
          <w:numId w:val="100"/>
        </w:numPr>
        <w:spacing w:after="0"/>
        <w:contextualSpacing/>
        <w:jc w:val="both"/>
        <w:rPr>
          <w:rFonts w:cstheme="minorHAnsi"/>
          <w:sz w:val="24"/>
          <w:szCs w:val="24"/>
        </w:rPr>
      </w:pPr>
      <w:r w:rsidRPr="00685061">
        <w:rPr>
          <w:rFonts w:cstheme="minorHAnsi"/>
          <w:sz w:val="24"/>
          <w:szCs w:val="24"/>
        </w:rPr>
        <w:lastRenderedPageBreak/>
        <w:t>Musi istnieć możliwość logowania do serwera SYSLOG.</w:t>
      </w:r>
    </w:p>
    <w:p w14:paraId="5627FC6C"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Certyfikaty</w:t>
      </w:r>
    </w:p>
    <w:p w14:paraId="570BA3C2" w14:textId="77777777" w:rsidR="00685061" w:rsidRPr="00685061" w:rsidRDefault="00685061" w:rsidP="00685061">
      <w:pPr>
        <w:spacing w:after="0"/>
        <w:jc w:val="both"/>
        <w:rPr>
          <w:rFonts w:cstheme="minorHAnsi"/>
          <w:sz w:val="24"/>
          <w:szCs w:val="24"/>
        </w:rPr>
      </w:pPr>
      <w:r w:rsidRPr="00685061">
        <w:rPr>
          <w:rFonts w:cstheme="minorHAnsi"/>
          <w:sz w:val="24"/>
          <w:szCs w:val="24"/>
        </w:rPr>
        <w:t>Poszczególne elementy oferowanego systemu bezpieczeństwa powinny posiadać następujące certyfikacje:</w:t>
      </w:r>
    </w:p>
    <w:p w14:paraId="74963239" w14:textId="77777777" w:rsidR="00685061" w:rsidRPr="00685061" w:rsidRDefault="00685061" w:rsidP="00685061">
      <w:pPr>
        <w:numPr>
          <w:ilvl w:val="0"/>
          <w:numId w:val="101"/>
        </w:numPr>
        <w:spacing w:after="0"/>
        <w:ind w:left="1068"/>
        <w:contextualSpacing/>
        <w:jc w:val="both"/>
        <w:rPr>
          <w:rFonts w:cstheme="minorHAnsi"/>
          <w:sz w:val="24"/>
          <w:szCs w:val="24"/>
        </w:rPr>
      </w:pPr>
      <w:r w:rsidRPr="00685061">
        <w:rPr>
          <w:rFonts w:cstheme="minorHAnsi"/>
          <w:sz w:val="24"/>
          <w:szCs w:val="24"/>
        </w:rPr>
        <w:t>ICSA lub EAL4 dla funkcji Firewall.</w:t>
      </w:r>
    </w:p>
    <w:p w14:paraId="4111B25D"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Serwisy i licencje</w:t>
      </w:r>
    </w:p>
    <w:p w14:paraId="5EF464C9" w14:textId="77777777" w:rsidR="00685061" w:rsidRPr="00685061" w:rsidRDefault="00685061" w:rsidP="00685061">
      <w:pPr>
        <w:spacing w:after="0"/>
        <w:jc w:val="both"/>
        <w:rPr>
          <w:rFonts w:cstheme="minorHAnsi"/>
          <w:sz w:val="24"/>
          <w:szCs w:val="24"/>
        </w:rPr>
      </w:pPr>
      <w:r w:rsidRPr="00685061">
        <w:rPr>
          <w:rFonts w:cstheme="minorHAnsi"/>
          <w:sz w:val="24"/>
          <w:szCs w:val="24"/>
        </w:rPr>
        <w:t>W ramach postępowania powinny zostać dostarczone licencje upoważniające do korzystania z aktualnych baz funkcji ochronnych producenta i serwisów. Powinny one obejmować:</w:t>
      </w:r>
    </w:p>
    <w:p w14:paraId="60CB6C67" w14:textId="77777777" w:rsidR="00685061" w:rsidRPr="00685061" w:rsidRDefault="00685061" w:rsidP="00685061">
      <w:pPr>
        <w:spacing w:after="0"/>
        <w:jc w:val="both"/>
        <w:rPr>
          <w:rFonts w:cstheme="minorHAnsi"/>
          <w:sz w:val="24"/>
          <w:szCs w:val="24"/>
        </w:rPr>
      </w:pPr>
      <w:r w:rsidRPr="00685061">
        <w:rPr>
          <w:rFonts w:cstheme="minorHAnsi"/>
          <w:sz w:val="24"/>
          <w:szCs w:val="24"/>
        </w:rPr>
        <w:t xml:space="preserve">Kontrola Aplikacji, IPS, Antywirus (z uwzględnieniem sygnatur do ochrony urządzeń mobilnych - co najmniej dla systemu operacyjnego Android), Analiza typu </w:t>
      </w:r>
      <w:proofErr w:type="spellStart"/>
      <w:r w:rsidRPr="00685061">
        <w:rPr>
          <w:rFonts w:cstheme="minorHAnsi"/>
          <w:sz w:val="24"/>
          <w:szCs w:val="24"/>
        </w:rPr>
        <w:t>Sandbox</w:t>
      </w:r>
      <w:proofErr w:type="spellEnd"/>
      <w:r w:rsidRPr="00685061">
        <w:rPr>
          <w:rFonts w:cstheme="minorHAnsi"/>
          <w:sz w:val="24"/>
          <w:szCs w:val="24"/>
        </w:rPr>
        <w:t xml:space="preserve">, </w:t>
      </w:r>
      <w:proofErr w:type="spellStart"/>
      <w:r w:rsidRPr="00685061">
        <w:rPr>
          <w:rFonts w:cstheme="minorHAnsi"/>
          <w:sz w:val="24"/>
          <w:szCs w:val="24"/>
        </w:rPr>
        <w:t>Antyspam</w:t>
      </w:r>
      <w:proofErr w:type="spellEnd"/>
      <w:r w:rsidRPr="00685061">
        <w:rPr>
          <w:rFonts w:cstheme="minorHAnsi"/>
          <w:sz w:val="24"/>
          <w:szCs w:val="24"/>
        </w:rPr>
        <w:t xml:space="preserve">, Web </w:t>
      </w:r>
      <w:proofErr w:type="spellStart"/>
      <w:r w:rsidRPr="00685061">
        <w:rPr>
          <w:rFonts w:cstheme="minorHAnsi"/>
          <w:sz w:val="24"/>
          <w:szCs w:val="24"/>
        </w:rPr>
        <w:t>Filtering</w:t>
      </w:r>
      <w:proofErr w:type="spellEnd"/>
      <w:r w:rsidRPr="00685061">
        <w:rPr>
          <w:rFonts w:cstheme="minorHAnsi"/>
          <w:sz w:val="24"/>
          <w:szCs w:val="24"/>
        </w:rPr>
        <w:t xml:space="preserve">, bazy </w:t>
      </w:r>
      <w:proofErr w:type="spellStart"/>
      <w:r w:rsidRPr="00685061">
        <w:rPr>
          <w:rFonts w:cstheme="minorHAnsi"/>
          <w:sz w:val="24"/>
          <w:szCs w:val="24"/>
        </w:rPr>
        <w:t>reputacyjne</w:t>
      </w:r>
      <w:proofErr w:type="spellEnd"/>
      <w:r w:rsidRPr="00685061">
        <w:rPr>
          <w:rFonts w:cstheme="minorHAnsi"/>
          <w:sz w:val="24"/>
          <w:szCs w:val="24"/>
        </w:rPr>
        <w:t xml:space="preserve"> adresów IP/domen na 60 miesięcy.</w:t>
      </w:r>
    </w:p>
    <w:p w14:paraId="770A8F25"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bookmarkStart w:id="3" w:name="_Hlk116552518"/>
      <w:r w:rsidRPr="00685061">
        <w:rPr>
          <w:rFonts w:eastAsiaTheme="majorEastAsia" w:cstheme="minorHAnsi"/>
          <w:color w:val="000000"/>
          <w:sz w:val="24"/>
          <w:szCs w:val="24"/>
        </w:rPr>
        <w:t>Gwarancja oraz wsparcie</w:t>
      </w:r>
    </w:p>
    <w:bookmarkEnd w:id="3"/>
    <w:p w14:paraId="6B227593" w14:textId="77777777" w:rsidR="00685061" w:rsidRPr="00685061" w:rsidRDefault="00685061" w:rsidP="00685061">
      <w:pPr>
        <w:numPr>
          <w:ilvl w:val="0"/>
          <w:numId w:val="102"/>
        </w:numPr>
        <w:spacing w:after="0"/>
        <w:contextualSpacing/>
        <w:jc w:val="both"/>
        <w:rPr>
          <w:rFonts w:cstheme="minorHAnsi"/>
          <w:sz w:val="24"/>
          <w:szCs w:val="24"/>
        </w:rPr>
      </w:pPr>
      <w:r w:rsidRPr="00685061">
        <w:rPr>
          <w:rFonts w:cstheme="minorHAnsi"/>
          <w:sz w:val="24"/>
          <w:szCs w:val="24"/>
        </w:rPr>
        <w:t xml:space="preserve">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24x7. </w:t>
      </w:r>
    </w:p>
    <w:p w14:paraId="2405816A"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Wsparcie Techniczne</w:t>
      </w:r>
    </w:p>
    <w:p w14:paraId="0242807A" w14:textId="77777777" w:rsidR="00685061" w:rsidRPr="00685061" w:rsidRDefault="00685061" w:rsidP="00685061">
      <w:pPr>
        <w:numPr>
          <w:ilvl w:val="0"/>
          <w:numId w:val="105"/>
        </w:numPr>
        <w:spacing w:after="0"/>
        <w:contextualSpacing/>
        <w:jc w:val="both"/>
        <w:rPr>
          <w:rFonts w:cstheme="minorHAnsi"/>
          <w:sz w:val="24"/>
          <w:szCs w:val="24"/>
        </w:rPr>
      </w:pPr>
      <w:r w:rsidRPr="00685061">
        <w:rPr>
          <w:rFonts w:cstheme="minorHAnsi"/>
          <w:sz w:val="24"/>
          <w:szCs w:val="24"/>
        </w:rPr>
        <w:t>Usługa (</w:t>
      </w:r>
      <w:r w:rsidRPr="00685061">
        <w:rPr>
          <w:rFonts w:cstheme="minorHAnsi"/>
          <w:bCs/>
          <w:sz w:val="24"/>
          <w:szCs w:val="24"/>
        </w:rPr>
        <w:t>Aktywne Wsparcie – 20 godzin/rok</w:t>
      </w:r>
      <w:r w:rsidRPr="00685061">
        <w:rPr>
          <w:rFonts w:cstheme="minorHAnsi"/>
          <w:sz w:val="24"/>
          <w:szCs w:val="24"/>
        </w:rPr>
        <w:t>) obejmuje pomoc w identyfikacji i rozwiązywaniu problemów dotyczących wskazanych elementów infrastruktury informatycznej Klienta, kontaktów z producentem, wykonywanie prac konfiguracyjnych, konsultacje w zakresie integracji wskazanych rozwiązań z innymi elementami infrastruktury IT.</w:t>
      </w:r>
    </w:p>
    <w:p w14:paraId="4C4767F1" w14:textId="77777777" w:rsidR="00685061" w:rsidRPr="00685061" w:rsidRDefault="00685061" w:rsidP="00685061">
      <w:pPr>
        <w:keepNext/>
        <w:keepLines/>
        <w:spacing w:before="240" w:after="0"/>
        <w:jc w:val="both"/>
        <w:outlineLvl w:val="0"/>
        <w:rPr>
          <w:rFonts w:eastAsiaTheme="majorEastAsia" w:cstheme="minorHAnsi"/>
          <w:color w:val="000000"/>
          <w:sz w:val="24"/>
          <w:szCs w:val="24"/>
        </w:rPr>
      </w:pPr>
      <w:r w:rsidRPr="00685061">
        <w:rPr>
          <w:rFonts w:eastAsiaTheme="majorEastAsia" w:cstheme="minorHAnsi"/>
          <w:color w:val="000000"/>
          <w:sz w:val="24"/>
          <w:szCs w:val="24"/>
        </w:rPr>
        <w:t>Rozszerzone wsparcie serwisowe</w:t>
      </w:r>
    </w:p>
    <w:p w14:paraId="6A6B550D" w14:textId="77777777" w:rsidR="00685061" w:rsidRPr="00685061" w:rsidRDefault="00685061" w:rsidP="00685061">
      <w:pPr>
        <w:spacing w:after="0"/>
        <w:jc w:val="both"/>
        <w:rPr>
          <w:rFonts w:cstheme="minorHAnsi"/>
          <w:sz w:val="24"/>
          <w:szCs w:val="24"/>
        </w:rPr>
      </w:pPr>
    </w:p>
    <w:p w14:paraId="32AAD606" w14:textId="77777777" w:rsidR="00685061" w:rsidRPr="00685061" w:rsidRDefault="00685061" w:rsidP="00685061">
      <w:pPr>
        <w:spacing w:after="0"/>
        <w:jc w:val="both"/>
        <w:rPr>
          <w:rFonts w:cstheme="minorHAnsi"/>
          <w:sz w:val="24"/>
          <w:szCs w:val="24"/>
        </w:rPr>
      </w:pPr>
      <w:r w:rsidRPr="00685061">
        <w:rPr>
          <w:rFonts w:cstheme="minorHAnsi"/>
          <w:sz w:val="24"/>
          <w:szCs w:val="24"/>
        </w:rPr>
        <w:t xml:space="preserve">System musi być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60 miesięcy. </w:t>
      </w:r>
    </w:p>
    <w:p w14:paraId="5EE17926" w14:textId="77777777" w:rsidR="00685061" w:rsidRPr="00685061" w:rsidRDefault="00685061" w:rsidP="00685061">
      <w:pPr>
        <w:numPr>
          <w:ilvl w:val="0"/>
          <w:numId w:val="103"/>
        </w:numPr>
        <w:spacing w:after="0"/>
        <w:ind w:left="1068"/>
        <w:contextualSpacing/>
        <w:jc w:val="both"/>
        <w:rPr>
          <w:rFonts w:cstheme="minorHAnsi"/>
          <w:sz w:val="24"/>
          <w:szCs w:val="24"/>
        </w:rPr>
      </w:pPr>
      <w:r w:rsidRPr="00685061">
        <w:rPr>
          <w:rFonts w:cstheme="minorHAnsi"/>
          <w:sz w:val="24"/>
          <w:szCs w:val="24"/>
        </w:rPr>
        <w:t>Oświadczanie Producenta lub Autoryzowanego Dystrybutora świadczącego wsparcie techniczne  o gotowości świadczenia na rzecz Zamawiającego wymaganego serwisu (zawierające: adres strony internetowej serwisu i numer infolinii telefonicznej).</w:t>
      </w:r>
    </w:p>
    <w:p w14:paraId="0AF17FE6" w14:textId="77777777" w:rsidR="00685061" w:rsidRPr="00685061" w:rsidRDefault="00685061" w:rsidP="00685061">
      <w:pPr>
        <w:numPr>
          <w:ilvl w:val="0"/>
          <w:numId w:val="104"/>
        </w:numPr>
        <w:spacing w:after="0"/>
        <w:ind w:left="1068"/>
        <w:contextualSpacing/>
        <w:jc w:val="both"/>
        <w:rPr>
          <w:rFonts w:cstheme="minorHAnsi"/>
          <w:sz w:val="24"/>
          <w:szCs w:val="24"/>
        </w:rPr>
      </w:pPr>
      <w:r w:rsidRPr="00685061">
        <w:rPr>
          <w:rFonts w:cstheme="minorHAnsi"/>
          <w:sz w:val="24"/>
          <w:szCs w:val="24"/>
        </w:rPr>
        <w:t>Certyfikat ISO 9001 podmiotu serwisującego.</w:t>
      </w:r>
    </w:p>
    <w:p w14:paraId="6DC44CE7" w14:textId="77777777" w:rsidR="00685061" w:rsidRPr="00685061" w:rsidRDefault="00685061" w:rsidP="00685061">
      <w:pPr>
        <w:spacing w:after="0"/>
        <w:jc w:val="both"/>
        <w:rPr>
          <w:rFonts w:cstheme="minorHAnsi"/>
          <w:sz w:val="24"/>
          <w:szCs w:val="24"/>
        </w:rPr>
      </w:pPr>
    </w:p>
    <w:p w14:paraId="1EC73C85" w14:textId="77777777" w:rsidR="00685061" w:rsidRPr="00685061" w:rsidRDefault="00685061" w:rsidP="00685061">
      <w:pPr>
        <w:spacing w:after="0"/>
        <w:jc w:val="both"/>
        <w:rPr>
          <w:rFonts w:cstheme="minorHAnsi"/>
          <w:sz w:val="24"/>
          <w:szCs w:val="24"/>
        </w:rPr>
      </w:pPr>
      <w:r w:rsidRPr="00685061">
        <w:rPr>
          <w:rFonts w:cstheme="minorHAnsi"/>
          <w:sz w:val="24"/>
          <w:szCs w:val="24"/>
        </w:rPr>
        <w:t>Wdrożenie</w:t>
      </w:r>
    </w:p>
    <w:p w14:paraId="5C6984DE" w14:textId="77777777" w:rsidR="00685061" w:rsidRPr="00685061" w:rsidRDefault="00685061" w:rsidP="00685061">
      <w:pPr>
        <w:spacing w:after="0"/>
        <w:jc w:val="both"/>
        <w:rPr>
          <w:rFonts w:cstheme="minorHAnsi"/>
          <w:sz w:val="24"/>
          <w:szCs w:val="24"/>
        </w:rPr>
      </w:pPr>
    </w:p>
    <w:p w14:paraId="571B2E96" w14:textId="77777777" w:rsidR="00685061" w:rsidRPr="00685061" w:rsidRDefault="00685061" w:rsidP="00685061">
      <w:pPr>
        <w:spacing w:after="0"/>
        <w:jc w:val="both"/>
        <w:rPr>
          <w:rFonts w:cstheme="minorHAnsi"/>
          <w:sz w:val="24"/>
          <w:szCs w:val="24"/>
        </w:rPr>
      </w:pPr>
      <w:r w:rsidRPr="00685061">
        <w:rPr>
          <w:rFonts w:cstheme="minorHAnsi"/>
          <w:sz w:val="24"/>
          <w:szCs w:val="24"/>
        </w:rPr>
        <w:t>Wykonawca wykona wdrożenie dostarczonego urządzenia poprzez implementację posiadanych usług sieciowych występujących u Zamawiającego wraz z konfiguracją m.in. VLAN, VPN, IPS/IDS. Wdroży polityki bezpieczeństwa dla wskazanych grup użytkowników oraz skonfiguruje pozostałe usługi.</w:t>
      </w:r>
    </w:p>
    <w:p w14:paraId="48D70696" w14:textId="77777777" w:rsidR="00685061" w:rsidRPr="00685061" w:rsidRDefault="00685061" w:rsidP="00685061">
      <w:pPr>
        <w:spacing w:after="0"/>
        <w:contextualSpacing/>
        <w:jc w:val="both"/>
        <w:rPr>
          <w:rFonts w:cstheme="minorHAnsi"/>
          <w:sz w:val="24"/>
          <w:szCs w:val="24"/>
        </w:rPr>
      </w:pPr>
      <w:r w:rsidRPr="00685061">
        <w:rPr>
          <w:rFonts w:cstheme="minorHAnsi"/>
          <w:sz w:val="24"/>
          <w:szCs w:val="24"/>
        </w:rPr>
        <w:t>Gwarancja i rękojmia na wykonane konfiguracje i poprawność działania oprogramowania od momentu podpisania protokołu odbioru przez okres 60 miesięcy.</w:t>
      </w:r>
    </w:p>
    <w:p w14:paraId="7C247704" w14:textId="3256E807" w:rsidR="00685061" w:rsidRDefault="00685061" w:rsidP="00685061">
      <w:pPr>
        <w:spacing w:after="0"/>
        <w:jc w:val="both"/>
        <w:rPr>
          <w:rFonts w:cstheme="minorHAnsi"/>
          <w:sz w:val="24"/>
          <w:szCs w:val="24"/>
        </w:rPr>
      </w:pPr>
    </w:p>
    <w:p w14:paraId="105BE82E"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brutto: …………………………………….zł</w:t>
      </w:r>
    </w:p>
    <w:p w14:paraId="30E6F432"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Podatek Vat: …….. % ……………………………..zł</w:t>
      </w:r>
    </w:p>
    <w:p w14:paraId="2732E095"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netto: ..…………………………………… zł</w:t>
      </w:r>
    </w:p>
    <w:p w14:paraId="4B10301B" w14:textId="4712544C" w:rsidR="0055180A" w:rsidRDefault="0055180A" w:rsidP="00685061">
      <w:pPr>
        <w:spacing w:after="0"/>
        <w:jc w:val="both"/>
        <w:rPr>
          <w:rFonts w:cstheme="minorHAnsi"/>
          <w:sz w:val="24"/>
          <w:szCs w:val="24"/>
        </w:rPr>
      </w:pPr>
    </w:p>
    <w:p w14:paraId="2538D54E" w14:textId="77777777" w:rsidR="0055180A" w:rsidRPr="00685061" w:rsidRDefault="0055180A" w:rsidP="00685061">
      <w:pPr>
        <w:spacing w:after="0"/>
        <w:jc w:val="both"/>
        <w:rPr>
          <w:rFonts w:cstheme="minorHAnsi"/>
          <w:sz w:val="24"/>
          <w:szCs w:val="24"/>
        </w:rPr>
      </w:pPr>
    </w:p>
    <w:p w14:paraId="7CB7B055" w14:textId="77777777" w:rsidR="00776DD9" w:rsidRPr="00776DD9" w:rsidRDefault="00776DD9" w:rsidP="00776DD9">
      <w:pPr>
        <w:ind w:left="720"/>
        <w:contextualSpacing/>
        <w:jc w:val="both"/>
        <w:rPr>
          <w:rFonts w:ascii="Calibri" w:eastAsia="Calibri" w:hAnsi="Calibri" w:cs="Calibri"/>
          <w:b/>
          <w:sz w:val="24"/>
          <w:szCs w:val="24"/>
        </w:rPr>
      </w:pPr>
      <w:r w:rsidRPr="00776DD9">
        <w:rPr>
          <w:rFonts w:ascii="Calibri" w:eastAsia="Calibri" w:hAnsi="Calibri" w:cs="Calibri"/>
          <w:b/>
          <w:sz w:val="24"/>
          <w:szCs w:val="24"/>
        </w:rPr>
        <w:t>Zadanie 4</w:t>
      </w:r>
    </w:p>
    <w:p w14:paraId="2DF4B9F8" w14:textId="77777777" w:rsidR="00776DD9" w:rsidRPr="00776DD9" w:rsidRDefault="00776DD9" w:rsidP="00776DD9">
      <w:pPr>
        <w:ind w:left="720"/>
        <w:contextualSpacing/>
        <w:jc w:val="both"/>
        <w:rPr>
          <w:rFonts w:ascii="Calibri" w:eastAsia="Calibri" w:hAnsi="Calibri" w:cs="Calibri"/>
          <w:b/>
          <w:sz w:val="24"/>
          <w:szCs w:val="24"/>
        </w:rPr>
      </w:pPr>
    </w:p>
    <w:p w14:paraId="208F3A22" w14:textId="77777777" w:rsidR="00776DD9" w:rsidRPr="00776DD9" w:rsidRDefault="00776DD9" w:rsidP="00776DD9">
      <w:pPr>
        <w:ind w:left="720"/>
        <w:contextualSpacing/>
        <w:jc w:val="both"/>
        <w:rPr>
          <w:rFonts w:ascii="Calibri" w:eastAsia="Calibri" w:hAnsi="Calibri" w:cs="Calibri"/>
          <w:b/>
          <w:sz w:val="24"/>
          <w:szCs w:val="24"/>
        </w:rPr>
      </w:pPr>
      <w:r w:rsidRPr="00776DD9">
        <w:rPr>
          <w:rFonts w:ascii="Calibri" w:eastAsia="Calibri" w:hAnsi="Calibri" w:cs="Calibri"/>
          <w:b/>
          <w:sz w:val="24"/>
          <w:szCs w:val="24"/>
        </w:rPr>
        <w:t>Zakup i wdrożenie biblioteki taśmowej – 1 szt.</w:t>
      </w:r>
    </w:p>
    <w:p w14:paraId="31B5F86E" w14:textId="77777777" w:rsidR="00776DD9" w:rsidRPr="00776DD9" w:rsidRDefault="00776DD9" w:rsidP="00776DD9">
      <w:pPr>
        <w:ind w:left="720"/>
        <w:contextualSpacing/>
        <w:jc w:val="both"/>
        <w:rPr>
          <w:rFonts w:ascii="Calibri" w:eastAsia="Calibri" w:hAnsi="Calibri" w:cs="Calibri"/>
          <w:b/>
          <w:sz w:val="24"/>
          <w:szCs w:val="24"/>
        </w:rPr>
      </w:pPr>
    </w:p>
    <w:p w14:paraId="2D0851C7"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Przedmiotem zamówienia jest dostarczenie biblioteki taśmowej (</w:t>
      </w:r>
      <w:proofErr w:type="spellStart"/>
      <w:r w:rsidRPr="00776DD9">
        <w:rPr>
          <w:rFonts w:ascii="Calibri" w:eastAsia="Calibri" w:hAnsi="Calibri" w:cs="Calibri"/>
          <w:sz w:val="24"/>
          <w:szCs w:val="24"/>
        </w:rPr>
        <w:t>autoloader</w:t>
      </w:r>
      <w:proofErr w:type="spellEnd"/>
      <w:r w:rsidRPr="00776DD9">
        <w:rPr>
          <w:rFonts w:ascii="Calibri" w:eastAsia="Calibri" w:hAnsi="Calibri" w:cs="Calibri"/>
          <w:sz w:val="24"/>
          <w:szCs w:val="24"/>
        </w:rPr>
        <w:t>) umożliwiającej przechowywanie danych na nośnikach taśmowych typu LTO-9.</w:t>
      </w:r>
    </w:p>
    <w:p w14:paraId="33361383"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Napęd LTO-9 powinien być wyposażony w złącze FC 8Gb. Urządzenie powinno mieć możliwość instalowania w tej samej obudowie także napędów LTO szóstej, siódmej i ósmej generacji. Oferowane urządzenie musi mieć możliwość instalowania i wykorzystania w tej samej obudowie także napędów LTO z interfejsem SAS oraz wspierać technologię LTFS (</w:t>
      </w:r>
      <w:proofErr w:type="spellStart"/>
      <w:r w:rsidRPr="00776DD9">
        <w:rPr>
          <w:rFonts w:ascii="Calibri" w:eastAsia="Calibri" w:hAnsi="Calibri" w:cs="Calibri"/>
          <w:sz w:val="24"/>
          <w:szCs w:val="24"/>
        </w:rPr>
        <w:t>Linear</w:t>
      </w:r>
      <w:proofErr w:type="spellEnd"/>
      <w:r w:rsidRPr="00776DD9">
        <w:rPr>
          <w:rFonts w:ascii="Calibri" w:eastAsia="Calibri" w:hAnsi="Calibri" w:cs="Calibri"/>
          <w:sz w:val="24"/>
          <w:szCs w:val="24"/>
        </w:rPr>
        <w:t xml:space="preserve"> </w:t>
      </w:r>
      <w:proofErr w:type="spellStart"/>
      <w:r w:rsidRPr="00776DD9">
        <w:rPr>
          <w:rFonts w:ascii="Calibri" w:eastAsia="Calibri" w:hAnsi="Calibri" w:cs="Calibri"/>
          <w:sz w:val="24"/>
          <w:szCs w:val="24"/>
        </w:rPr>
        <w:t>Tape</w:t>
      </w:r>
      <w:proofErr w:type="spellEnd"/>
      <w:r w:rsidRPr="00776DD9">
        <w:rPr>
          <w:rFonts w:ascii="Calibri" w:eastAsia="Calibri" w:hAnsi="Calibri" w:cs="Calibri"/>
          <w:sz w:val="24"/>
          <w:szCs w:val="24"/>
        </w:rPr>
        <w:t xml:space="preserve"> File System.</w:t>
      </w:r>
    </w:p>
    <w:p w14:paraId="3C9768B9"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Prędkość zapisu zainstalowanego napędu bez kompresji – minimum 300 MB/sek.</w:t>
      </w:r>
    </w:p>
    <w:p w14:paraId="17995CC6"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Zainstalowany napęd musi dynamicznie i płynnie dopasowywać prędkość zapisu do napływających danych (</w:t>
      </w:r>
      <w:proofErr w:type="spellStart"/>
      <w:r w:rsidRPr="00776DD9">
        <w:rPr>
          <w:rFonts w:ascii="Calibri" w:eastAsia="Calibri" w:hAnsi="Calibri" w:cs="Calibri"/>
          <w:sz w:val="24"/>
          <w:szCs w:val="24"/>
        </w:rPr>
        <w:t>speed</w:t>
      </w:r>
      <w:proofErr w:type="spellEnd"/>
      <w:r w:rsidRPr="00776DD9">
        <w:rPr>
          <w:rFonts w:ascii="Calibri" w:eastAsia="Calibri" w:hAnsi="Calibri" w:cs="Calibri"/>
          <w:sz w:val="24"/>
          <w:szCs w:val="24"/>
        </w:rPr>
        <w:t xml:space="preserve"> </w:t>
      </w:r>
      <w:proofErr w:type="spellStart"/>
      <w:r w:rsidRPr="00776DD9">
        <w:rPr>
          <w:rFonts w:ascii="Calibri" w:eastAsia="Calibri" w:hAnsi="Calibri" w:cs="Calibri"/>
          <w:sz w:val="24"/>
          <w:szCs w:val="24"/>
        </w:rPr>
        <w:t>matching</w:t>
      </w:r>
      <w:proofErr w:type="spellEnd"/>
      <w:r w:rsidRPr="00776DD9">
        <w:rPr>
          <w:rFonts w:ascii="Calibri" w:eastAsia="Calibri" w:hAnsi="Calibri" w:cs="Calibri"/>
          <w:sz w:val="24"/>
          <w:szCs w:val="24"/>
        </w:rPr>
        <w:t xml:space="preserve">) w przedziale od 100 do 300 MB/sek., oferować funkcję </w:t>
      </w:r>
      <w:proofErr w:type="spellStart"/>
      <w:r w:rsidRPr="00776DD9">
        <w:rPr>
          <w:rFonts w:ascii="Calibri" w:eastAsia="Calibri" w:hAnsi="Calibri" w:cs="Calibri"/>
          <w:sz w:val="24"/>
          <w:szCs w:val="24"/>
        </w:rPr>
        <w:t>SkipSync</w:t>
      </w:r>
      <w:proofErr w:type="spellEnd"/>
      <w:r w:rsidRPr="00776DD9">
        <w:rPr>
          <w:rFonts w:ascii="Calibri" w:eastAsia="Calibri" w:hAnsi="Calibri" w:cs="Calibri"/>
          <w:sz w:val="24"/>
          <w:szCs w:val="24"/>
        </w:rPr>
        <w:t xml:space="preserve"> zapewniającą dużą szybkość zapisu małych plików bez konieczności zatrzymywania i przewijania dysku oraz stosować szyfrowanie danych metodą AES 256-bit zgodną ze standardem FIPS 140-2.</w:t>
      </w:r>
    </w:p>
    <w:p w14:paraId="7188CA0E"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Wymagane jest posiadanie przez urządzenie minimalnie 8 slotów na nośniki podzielone na dwa magazynki. Urządzenie powinno być dostarczone z kompletem magazynków. Wymagana ilość mail slot (I/E) - 1 szt. </w:t>
      </w:r>
    </w:p>
    <w:p w14:paraId="27BC68C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Pojemność bez kompresji – minimum 144TB. </w:t>
      </w:r>
    </w:p>
    <w:p w14:paraId="020C9781"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Zarzadzanie odbywa się za pomocą panelu kontrolnego znajdującego się na froncie urządzenia oraz zdalne przez sieć, poprzez przeglądarkę internetową (web GUI) za pomocą interfejsu </w:t>
      </w:r>
      <w:proofErr w:type="spellStart"/>
      <w:r w:rsidRPr="00776DD9">
        <w:rPr>
          <w:rFonts w:ascii="Calibri" w:eastAsia="Calibri" w:hAnsi="Calibri" w:cs="Calibri"/>
          <w:sz w:val="24"/>
          <w:szCs w:val="24"/>
        </w:rPr>
        <w:t>FastEthernet</w:t>
      </w:r>
      <w:proofErr w:type="spellEnd"/>
      <w:r w:rsidRPr="00776DD9">
        <w:rPr>
          <w:rFonts w:ascii="Calibri" w:eastAsia="Calibri" w:hAnsi="Calibri" w:cs="Calibri"/>
          <w:sz w:val="24"/>
          <w:szCs w:val="24"/>
        </w:rPr>
        <w:t xml:space="preserve">. Wymagane wsparcie SNTP, protokołów SSL/TLS i IPv6 oraz definiowanie minimum 4 poziomów zarządzania urządzeniem i dostępem do niego. Urządzenie musi mieć możliwość zabezpieczania swojej konfiguracji na podłączony, poprzez slot USB, </w:t>
      </w:r>
      <w:proofErr w:type="spellStart"/>
      <w:r w:rsidRPr="00776DD9">
        <w:rPr>
          <w:rFonts w:ascii="Calibri" w:eastAsia="Calibri" w:hAnsi="Calibri" w:cs="Calibri"/>
          <w:sz w:val="24"/>
          <w:szCs w:val="24"/>
        </w:rPr>
        <w:t>PenDrive</w:t>
      </w:r>
      <w:proofErr w:type="spellEnd"/>
      <w:r w:rsidRPr="00776DD9">
        <w:rPr>
          <w:rFonts w:ascii="Calibri" w:eastAsia="Calibri" w:hAnsi="Calibri" w:cs="Calibri"/>
          <w:sz w:val="24"/>
          <w:szCs w:val="24"/>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776DD9">
        <w:rPr>
          <w:rFonts w:ascii="Calibri" w:eastAsia="Calibri" w:hAnsi="Calibri" w:cs="Calibri"/>
          <w:sz w:val="24"/>
          <w:szCs w:val="24"/>
        </w:rPr>
        <w:t>webGUI</w:t>
      </w:r>
      <w:proofErr w:type="spellEnd"/>
      <w:r w:rsidRPr="00776DD9">
        <w:rPr>
          <w:rFonts w:ascii="Calibri" w:eastAsia="Calibri" w:hAnsi="Calibri" w:cs="Calibri"/>
          <w:sz w:val="24"/>
          <w:szCs w:val="24"/>
        </w:rPr>
        <w:t xml:space="preserve">. </w:t>
      </w:r>
    </w:p>
    <w:p w14:paraId="381CD0FB"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Biblioteka musi być wyposażone w interfejsy: sieciowy, USB, ADI oraz złącze FC 8Gb.</w:t>
      </w:r>
    </w:p>
    <w:p w14:paraId="448A11F7"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Urządzenie ma mieć możliwość wymiany napędu, zasilacza i modułu portów zarządzania u użytkownika, bez konieczności demontażu urządzenia z szafy RACK i bez konieczności zdejmowania pokrywy głównej. Zarówno napęd, jak i moduł interfejsów powinny być wyposażone w lampki kontrolne, informujące o stanie technicznym.</w:t>
      </w:r>
    </w:p>
    <w:p w14:paraId="7FE006F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Obudowa typu </w:t>
      </w:r>
      <w:proofErr w:type="spellStart"/>
      <w:r w:rsidRPr="00776DD9">
        <w:rPr>
          <w:rFonts w:ascii="Calibri" w:eastAsia="Calibri" w:hAnsi="Calibri" w:cs="Calibri"/>
          <w:sz w:val="24"/>
          <w:szCs w:val="24"/>
        </w:rPr>
        <w:t>rack</w:t>
      </w:r>
      <w:proofErr w:type="spellEnd"/>
      <w:r w:rsidRPr="00776DD9">
        <w:rPr>
          <w:rFonts w:ascii="Calibri" w:eastAsia="Calibri" w:hAnsi="Calibri" w:cs="Calibri"/>
          <w:sz w:val="24"/>
          <w:szCs w:val="24"/>
        </w:rPr>
        <w:t xml:space="preserve"> 19” o wysokości maksymalnie 1U. Wszystkie elementy do montażu muszą być dostarczone wraz z urządzeniem.</w:t>
      </w:r>
    </w:p>
    <w:p w14:paraId="50785AEB"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Urządzenie musi być wyposażone w czytnik kodów kreskowych, kabel zasilający oraz zestaw 8-miu nośników danych o pojemności bez kompresji (minimum 18 TB każdy) wraz z nośnikiem czyszczącym, przy czym wszystkie dostarczone nośniki muszą być kompatybilne i dedykowane do współpracy z oferowanym urządzeniem oraz wyposażone w naklejki z kodami kreskowymi.</w:t>
      </w:r>
    </w:p>
    <w:p w14:paraId="3444C8E8"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Gwarancja - 36 miesięcy w miejscu instalacji urządzenia z czasem reakcji w ciągu 4 godzin. Czas przyjmowania zgłoszeń serwisowych w trybie 24x7. Przystąpienie do fizycznej naprawy najpóźniej w następnym dniu roboczym od zgłoszenia awarii z terminem naprawy najpóźniej do 48 godzin od rozpoczęcia naprawy. Gwarantowana możliwość rozszerzenia oferowanego serwisu do 84 miesięcy. Zgłaszania awarii wyłącznie poprzez </w:t>
      </w:r>
      <w:r w:rsidRPr="00776DD9">
        <w:rPr>
          <w:rFonts w:ascii="Calibri" w:eastAsia="Calibri" w:hAnsi="Calibri" w:cs="Calibri"/>
          <w:sz w:val="24"/>
          <w:szCs w:val="24"/>
        </w:rPr>
        <w:lastRenderedPageBreak/>
        <w:t>ogólnopolską linię telefoniczną producenta lub autoryzowany serwis producenta posiadający certyfikat ISO9001 na usługi serwisowe – kontakt z serwisem wyłącznie w języku polskim.</w:t>
      </w:r>
    </w:p>
    <w:p w14:paraId="4DDC3676"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Pisemne oświadczenia wystawione przez producenta: </w:t>
      </w:r>
    </w:p>
    <w:p w14:paraId="14221FF7" w14:textId="77777777" w:rsidR="00776DD9" w:rsidRPr="00776DD9" w:rsidRDefault="00776DD9" w:rsidP="00776DD9">
      <w:pPr>
        <w:spacing w:after="0"/>
        <w:ind w:left="720"/>
        <w:contextualSpacing/>
        <w:jc w:val="both"/>
        <w:rPr>
          <w:rFonts w:ascii="Calibri" w:eastAsia="Calibri" w:hAnsi="Calibri" w:cs="Calibri"/>
          <w:sz w:val="24"/>
          <w:szCs w:val="24"/>
        </w:rPr>
      </w:pPr>
      <w:r w:rsidRPr="00776DD9">
        <w:rPr>
          <w:rFonts w:ascii="Calibri" w:eastAsia="Calibri" w:hAnsi="Calibri" w:cs="Calibri"/>
          <w:sz w:val="24"/>
          <w:szCs w:val="24"/>
        </w:rPr>
        <w:t>- o gwarancji świadczonej w miejscu instalacji urządzenia w rygorze 24x7x4 realizowanej przez producenta lub jego autoryzowany serwis posiadający ISO9001 na usługi serwisowe wraz z potwierdzeniem możliwości przedłużenia gwarancji do 84 miesięcy. W oświadczeniu wymagane jest podanie wszystkich danych kontaktowych z serwisem (mail, telefon, adres) oraz potwierdzenie wykupienia przez wykonawcę wymienionych usług serwisowych u producenta.</w:t>
      </w:r>
    </w:p>
    <w:p w14:paraId="7C310B10" w14:textId="77777777" w:rsidR="00776DD9" w:rsidRPr="00776DD9" w:rsidRDefault="00776DD9" w:rsidP="00776DD9">
      <w:pPr>
        <w:spacing w:after="0"/>
        <w:ind w:left="720"/>
        <w:contextualSpacing/>
        <w:jc w:val="both"/>
        <w:rPr>
          <w:rFonts w:ascii="Calibri" w:eastAsia="Calibri" w:hAnsi="Calibri" w:cs="Calibri"/>
          <w:sz w:val="24"/>
          <w:szCs w:val="24"/>
        </w:rPr>
      </w:pPr>
      <w:r w:rsidRPr="00776DD9">
        <w:rPr>
          <w:rFonts w:ascii="Calibri" w:eastAsia="Calibri" w:hAnsi="Calibri" w:cs="Calibri"/>
          <w:sz w:val="24"/>
          <w:szCs w:val="24"/>
        </w:rPr>
        <w:t>-- o oferowaniu urządzenia zgodnego z zapisami specyfikacji technicznej przetargu oraz europejskimi normami dotyczącymi CE i WEEE – oświadczenie musi być podpisane i wystawione nie wcześniej niż 1 miesiąc przed ogłoszeniem postępowania przetargowego.</w:t>
      </w:r>
    </w:p>
    <w:p w14:paraId="008257D5"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Wykonawca dostarczy, zamontuje i poprawnie skonfiguruje bibliotekę taśmową.</w:t>
      </w:r>
    </w:p>
    <w:p w14:paraId="237032F7"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 xml:space="preserve">1Wykonawca dostarczy, zamontuje i poprawnie skonfiguruje kartę FC HBA w posiadanym serwerze Fujitsu Siemens PRIMERGY RX2540M1R4 celem połączenia z </w:t>
      </w:r>
      <w:proofErr w:type="spellStart"/>
      <w:r w:rsidRPr="00776DD9">
        <w:rPr>
          <w:rFonts w:ascii="Calibri" w:eastAsia="Calibri" w:hAnsi="Calibri" w:cs="Calibri"/>
          <w:sz w:val="24"/>
          <w:szCs w:val="24"/>
        </w:rPr>
        <w:t>autoloaderem</w:t>
      </w:r>
      <w:proofErr w:type="spellEnd"/>
      <w:r w:rsidRPr="00776DD9">
        <w:rPr>
          <w:rFonts w:ascii="Calibri" w:eastAsia="Calibri" w:hAnsi="Calibri" w:cs="Calibri"/>
          <w:sz w:val="24"/>
          <w:szCs w:val="24"/>
        </w:rPr>
        <w:t>.</w:t>
      </w:r>
    </w:p>
    <w:p w14:paraId="225FE422" w14:textId="77777777" w:rsidR="00776DD9" w:rsidRPr="00776DD9" w:rsidRDefault="00776DD9" w:rsidP="00776DD9">
      <w:pPr>
        <w:numPr>
          <w:ilvl w:val="0"/>
          <w:numId w:val="106"/>
        </w:numPr>
        <w:spacing w:after="0"/>
        <w:contextualSpacing/>
        <w:jc w:val="both"/>
        <w:rPr>
          <w:rFonts w:ascii="Calibri" w:eastAsia="Calibri" w:hAnsi="Calibri" w:cs="Calibri"/>
          <w:sz w:val="24"/>
          <w:szCs w:val="24"/>
        </w:rPr>
      </w:pPr>
      <w:r w:rsidRPr="00776DD9">
        <w:rPr>
          <w:rFonts w:ascii="Calibri" w:eastAsia="Calibri" w:hAnsi="Calibri" w:cs="Calibri"/>
          <w:sz w:val="24"/>
          <w:szCs w:val="24"/>
        </w:rPr>
        <w:t>Gwarancja i rękojmia na wykonane instalacje i części od momentu podpisania protokołu odbioru przez okres 36 miesięcy.</w:t>
      </w:r>
    </w:p>
    <w:p w14:paraId="1FC72AC4" w14:textId="77777777" w:rsidR="00626F86" w:rsidRDefault="00626F86" w:rsidP="00626F86">
      <w:pPr>
        <w:spacing w:after="0" w:line="276" w:lineRule="auto"/>
        <w:ind w:hanging="142"/>
        <w:jc w:val="both"/>
        <w:rPr>
          <w:rFonts w:ascii="Times New Roman" w:eastAsia="Times New Roman" w:hAnsi="Times New Roman" w:cs="Times New Roman"/>
          <w:b/>
          <w:bCs/>
          <w:sz w:val="24"/>
          <w:szCs w:val="24"/>
          <w:lang w:eastAsia="pl-PL"/>
        </w:rPr>
      </w:pPr>
    </w:p>
    <w:p w14:paraId="65DE735E"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brutto: …………………………………….zł</w:t>
      </w:r>
    </w:p>
    <w:p w14:paraId="21FCC2AE"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Podatek Vat: …….. % ……………………………..zł</w:t>
      </w:r>
    </w:p>
    <w:p w14:paraId="78C54567" w14:textId="77777777" w:rsidR="0055180A" w:rsidRPr="0055180A" w:rsidRDefault="0055180A" w:rsidP="0055180A">
      <w:pPr>
        <w:tabs>
          <w:tab w:val="left" w:pos="284"/>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55180A">
        <w:rPr>
          <w:rFonts w:ascii="Times New Roman" w:eastAsia="Calibri" w:hAnsi="Times New Roman" w:cs="Times New Roman"/>
          <w:bCs/>
          <w:sz w:val="24"/>
          <w:szCs w:val="24"/>
        </w:rPr>
        <w:t>Wartość netto: ..…………………………………… zł</w:t>
      </w:r>
    </w:p>
    <w:p w14:paraId="4737676F" w14:textId="3387F9E5" w:rsidR="0019403C" w:rsidRDefault="0019403C" w:rsidP="0055180A">
      <w:pPr>
        <w:spacing w:after="0" w:line="276" w:lineRule="auto"/>
        <w:ind w:hanging="142"/>
        <w:jc w:val="both"/>
        <w:rPr>
          <w:rFonts w:ascii="Times New Roman" w:eastAsia="Times New Roman" w:hAnsi="Times New Roman" w:cs="Times New Roman"/>
          <w:b/>
          <w:bCs/>
          <w:sz w:val="24"/>
          <w:szCs w:val="24"/>
          <w:lang w:eastAsia="pl-PL"/>
        </w:rPr>
      </w:pPr>
    </w:p>
    <w:p w14:paraId="028AA79A" w14:textId="1C4C7785" w:rsidR="0019403C" w:rsidRDefault="0019403C" w:rsidP="0019403C">
      <w:pPr>
        <w:spacing w:after="0" w:line="276" w:lineRule="auto"/>
        <w:ind w:hanging="142"/>
        <w:jc w:val="right"/>
        <w:rPr>
          <w:rFonts w:ascii="Times New Roman" w:eastAsia="Times New Roman" w:hAnsi="Times New Roman" w:cs="Times New Roman"/>
          <w:b/>
          <w:bCs/>
          <w:sz w:val="24"/>
          <w:szCs w:val="24"/>
          <w:lang w:eastAsia="pl-PL"/>
        </w:rPr>
      </w:pPr>
    </w:p>
    <w:p w14:paraId="3C91E21D" w14:textId="439C573D" w:rsidR="0019403C" w:rsidRDefault="0019403C" w:rsidP="0019403C">
      <w:pPr>
        <w:spacing w:after="0" w:line="276" w:lineRule="auto"/>
        <w:ind w:hanging="142"/>
        <w:jc w:val="right"/>
        <w:rPr>
          <w:rFonts w:ascii="Times New Roman" w:eastAsia="Times New Roman" w:hAnsi="Times New Roman" w:cs="Times New Roman"/>
          <w:b/>
          <w:bCs/>
          <w:sz w:val="24"/>
          <w:szCs w:val="24"/>
          <w:lang w:eastAsia="pl-PL"/>
        </w:rPr>
      </w:pPr>
    </w:p>
    <w:p w14:paraId="5FCB9DCB" w14:textId="77777777" w:rsidR="0019403C" w:rsidRPr="00FF6466" w:rsidRDefault="0019403C" w:rsidP="0019403C">
      <w:pPr>
        <w:spacing w:after="0" w:line="276" w:lineRule="auto"/>
        <w:ind w:hanging="142"/>
        <w:jc w:val="right"/>
        <w:rPr>
          <w:rFonts w:ascii="Times New Roman" w:eastAsia="Times New Roman" w:hAnsi="Times New Roman" w:cs="Times New Roman"/>
          <w:b/>
          <w:sz w:val="24"/>
          <w:szCs w:val="24"/>
          <w:lang w:eastAsia="pl-PL"/>
        </w:rPr>
      </w:pPr>
    </w:p>
    <w:p w14:paraId="28688DD2" w14:textId="77777777" w:rsidR="00FF6466" w:rsidRPr="00FF6466" w:rsidRDefault="00FF6466" w:rsidP="00FF6466">
      <w:pPr>
        <w:spacing w:after="0" w:line="276" w:lineRule="auto"/>
        <w:rPr>
          <w:rFonts w:ascii="Times New Roman" w:eastAsia="Times New Roman" w:hAnsi="Times New Roman" w:cs="Times New Roman"/>
          <w:b/>
          <w:bCs/>
          <w:sz w:val="24"/>
          <w:szCs w:val="24"/>
          <w:lang w:eastAsia="pl-PL"/>
        </w:rPr>
      </w:pPr>
    </w:p>
    <w:p w14:paraId="4E156BCF" w14:textId="77777777" w:rsidR="00FF6466" w:rsidRPr="00FF6466" w:rsidRDefault="00FF6466" w:rsidP="00FF6466">
      <w:pPr>
        <w:spacing w:after="0" w:line="276" w:lineRule="auto"/>
        <w:jc w:val="right"/>
        <w:rPr>
          <w:rFonts w:ascii="Times New Roman" w:eastAsia="Times New Roman" w:hAnsi="Times New Roman" w:cs="Times New Roman"/>
          <w:b/>
          <w:bCs/>
          <w:sz w:val="24"/>
          <w:szCs w:val="24"/>
          <w:lang w:eastAsia="pl-PL"/>
        </w:rPr>
      </w:pPr>
      <w:r w:rsidRPr="00FF6466">
        <w:rPr>
          <w:rFonts w:ascii="Times New Roman" w:eastAsia="Times New Roman" w:hAnsi="Times New Roman" w:cs="Times New Roman"/>
          <w:b/>
          <w:bCs/>
          <w:sz w:val="24"/>
          <w:szCs w:val="24"/>
          <w:lang w:eastAsia="pl-PL"/>
        </w:rPr>
        <w:t>Załącznik nr 3</w:t>
      </w:r>
    </w:p>
    <w:p w14:paraId="26D5B8B8" w14:textId="77777777" w:rsidR="00FF6466" w:rsidRPr="00FF6466" w:rsidRDefault="00FF6466" w:rsidP="00FF6466">
      <w:pPr>
        <w:spacing w:line="240" w:lineRule="auto"/>
        <w:jc w:val="center"/>
        <w:rPr>
          <w:rFonts w:ascii="Times New Roman" w:eastAsia="Calibri" w:hAnsi="Times New Roman" w:cs="Times New Roman"/>
          <w:b/>
        </w:rPr>
      </w:pPr>
      <w:r w:rsidRPr="00FF6466">
        <w:rPr>
          <w:rFonts w:ascii="Times New Roman" w:eastAsia="Calibri" w:hAnsi="Times New Roman" w:cs="Times New Roman"/>
          <w:b/>
        </w:rPr>
        <w:t xml:space="preserve">Umowa – projekt </w:t>
      </w:r>
    </w:p>
    <w:p w14:paraId="701C407C" w14:textId="4B04A46B"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rPr>
        <w:t>Umowa jest wynikiem</w:t>
      </w:r>
      <w:r w:rsidR="000925C6">
        <w:rPr>
          <w:rFonts w:ascii="Times New Roman" w:eastAsia="Calibri" w:hAnsi="Times New Roman" w:cs="Times New Roman"/>
        </w:rPr>
        <w:t xml:space="preserve"> przeprowadzonego</w:t>
      </w:r>
      <w:r w:rsidRPr="00FF6466">
        <w:rPr>
          <w:rFonts w:ascii="Times New Roman" w:eastAsia="Calibri" w:hAnsi="Times New Roman" w:cs="Times New Roman"/>
        </w:rPr>
        <w:t xml:space="preserve"> postępowania o udzielenie zamówienia publicznego przeprowadzonego w trybie</w:t>
      </w:r>
      <w:r w:rsidRPr="00FF6466">
        <w:rPr>
          <w:rFonts w:ascii="Times New Roman" w:eastAsia="Times New Roman" w:hAnsi="Times New Roman" w:cs="Times New Roman"/>
          <w:lang w:eastAsia="ar-SA"/>
        </w:rPr>
        <w:t xml:space="preserve"> art. 275 ust. 1 ustawy z dnia 11 września 2019 r. Prawo zamówień publicznych (tj. </w:t>
      </w:r>
      <w:r w:rsidRPr="00FF6466">
        <w:rPr>
          <w:rFonts w:ascii="Times New Roman" w:eastAsia="Times New Roman" w:hAnsi="Times New Roman" w:cs="Times New Roman"/>
          <w:lang w:eastAsia="pl-PL"/>
        </w:rPr>
        <w:t>Dz.U. 2022.poz. 1710  ze zm.</w:t>
      </w:r>
      <w:r w:rsidRPr="00FF6466">
        <w:rPr>
          <w:rFonts w:ascii="Times New Roman" w:eastAsia="Times New Roman" w:hAnsi="Times New Roman" w:cs="Times New Roman"/>
          <w:lang w:eastAsia="ar-SA"/>
        </w:rPr>
        <w:t xml:space="preserve">) </w:t>
      </w:r>
      <w:r w:rsidRPr="00FF6466">
        <w:rPr>
          <w:rFonts w:ascii="Times New Roman" w:eastAsia="Times New Roman" w:hAnsi="Times New Roman" w:cs="Times New Roman"/>
          <w:lang w:eastAsia="pl-PL"/>
        </w:rPr>
        <w:t xml:space="preserve">zwana dalej </w:t>
      </w:r>
      <w:proofErr w:type="spellStart"/>
      <w:r w:rsidRPr="00FF6466">
        <w:rPr>
          <w:rFonts w:ascii="Times New Roman" w:eastAsia="Times New Roman" w:hAnsi="Times New Roman" w:cs="Times New Roman"/>
          <w:lang w:eastAsia="pl-PL"/>
        </w:rPr>
        <w:t>Pzp</w:t>
      </w:r>
      <w:proofErr w:type="spellEnd"/>
      <w:r w:rsidRPr="00FF6466">
        <w:rPr>
          <w:rFonts w:ascii="Times New Roman" w:eastAsia="Times New Roman" w:hAnsi="Times New Roman" w:cs="Times New Roman"/>
          <w:lang w:eastAsia="pl-PL"/>
        </w:rPr>
        <w:t xml:space="preserve"> lub ustawą</w:t>
      </w:r>
    </w:p>
    <w:p w14:paraId="06E2C67E"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b/>
          <w:bCs/>
        </w:rPr>
        <w:t xml:space="preserve">Zawarta dnia ……… 2022 r. w Sejnach </w:t>
      </w:r>
      <w:r w:rsidRPr="00FF6466">
        <w:rPr>
          <w:rFonts w:ascii="Times New Roman" w:eastAsia="Calibri" w:hAnsi="Times New Roman" w:cs="Times New Roman"/>
        </w:rPr>
        <w:t>pomiędzy:</w:t>
      </w:r>
    </w:p>
    <w:p w14:paraId="44E5838D" w14:textId="77777777" w:rsidR="00FF6466" w:rsidRPr="00FF6466" w:rsidRDefault="00FF6466" w:rsidP="00FF6466">
      <w:pPr>
        <w:spacing w:line="240" w:lineRule="auto"/>
        <w:contextualSpacing/>
        <w:jc w:val="both"/>
        <w:rPr>
          <w:rFonts w:ascii="Times New Roman" w:eastAsia="Calibri" w:hAnsi="Times New Roman" w:cs="Times New Roman"/>
          <w:i/>
          <w:iCs/>
        </w:rPr>
      </w:pPr>
    </w:p>
    <w:p w14:paraId="33F47F68" w14:textId="77777777" w:rsidR="00FF6466" w:rsidRPr="00FF6466" w:rsidRDefault="00FF6466" w:rsidP="00FF6466">
      <w:pPr>
        <w:spacing w:line="240" w:lineRule="auto"/>
        <w:contextualSpacing/>
        <w:jc w:val="both"/>
        <w:rPr>
          <w:rFonts w:ascii="Times New Roman" w:eastAsia="Calibri" w:hAnsi="Times New Roman" w:cs="Times New Roman"/>
        </w:rPr>
      </w:pPr>
      <w:r w:rsidRPr="00FF6466">
        <w:rPr>
          <w:rFonts w:ascii="Times New Roman" w:eastAsia="Calibri" w:hAnsi="Times New Roman" w:cs="Times New Roman"/>
          <w:b/>
        </w:rPr>
        <w:t>Samodzielnym Publicznym Zakładem Opieki Zdrowotnej z siedzibą w Sejnach</w:t>
      </w:r>
      <w:r w:rsidRPr="00FF6466">
        <w:rPr>
          <w:rFonts w:ascii="Times New Roman" w:eastAsia="Calibri" w:hAnsi="Times New Roman" w:cs="Times New Roman"/>
        </w:rPr>
        <w:t xml:space="preserve">, </w:t>
      </w:r>
      <w:r w:rsidRPr="00FF6466">
        <w:rPr>
          <w:rFonts w:ascii="Times New Roman" w:eastAsia="Calibri" w:hAnsi="Times New Roman" w:cs="Times New Roman"/>
        </w:rPr>
        <w:br/>
        <w:t xml:space="preserve">ul. Dr. Edwarda </w:t>
      </w:r>
      <w:proofErr w:type="spellStart"/>
      <w:r w:rsidRPr="00FF6466">
        <w:rPr>
          <w:rFonts w:ascii="Times New Roman" w:eastAsia="Calibri" w:hAnsi="Times New Roman" w:cs="Times New Roman"/>
        </w:rPr>
        <w:t>Rittlera</w:t>
      </w:r>
      <w:proofErr w:type="spellEnd"/>
      <w:r w:rsidRPr="00FF6466">
        <w:rPr>
          <w:rFonts w:ascii="Times New Roman" w:eastAsia="Calibri" w:hAnsi="Times New Roman" w:cs="Times New Roman"/>
        </w:rPr>
        <w:t xml:space="preserve"> 2, 16-500 Sejny, wpisanym do Krajowego Rejestru Sądowego pod numerem KRS 0000016297, numer REGON 790317340, numer NIP 844-17-84-785, </w:t>
      </w:r>
      <w:r w:rsidRPr="00FF6466">
        <w:rPr>
          <w:rFonts w:ascii="Times New Roman" w:eastAsia="Calibri" w:hAnsi="Times New Roman" w:cs="Times New Roman"/>
          <w:b/>
        </w:rPr>
        <w:t>reprezentowanym ……………………….</w:t>
      </w:r>
      <w:r w:rsidRPr="00FF6466">
        <w:rPr>
          <w:rFonts w:ascii="Times New Roman" w:eastAsia="Calibri" w:hAnsi="Times New Roman" w:cs="Times New Roman"/>
        </w:rPr>
        <w:t>,  zwanym dalej jako „</w:t>
      </w:r>
      <w:r w:rsidRPr="00FF6466">
        <w:rPr>
          <w:rFonts w:ascii="Times New Roman" w:eastAsia="Calibri" w:hAnsi="Times New Roman" w:cs="Times New Roman"/>
          <w:b/>
        </w:rPr>
        <w:t>Zamawiający</w:t>
      </w:r>
      <w:r w:rsidRPr="00FF6466">
        <w:rPr>
          <w:rFonts w:ascii="Times New Roman" w:eastAsia="Calibri" w:hAnsi="Times New Roman" w:cs="Times New Roman"/>
        </w:rPr>
        <w:t>”,</w:t>
      </w:r>
    </w:p>
    <w:p w14:paraId="45C881B0" w14:textId="77777777" w:rsidR="00FF6466" w:rsidRPr="00FF6466" w:rsidRDefault="00FF6466" w:rsidP="00FF6466">
      <w:pPr>
        <w:spacing w:line="240" w:lineRule="auto"/>
        <w:rPr>
          <w:rFonts w:ascii="Times New Roman" w:eastAsia="Calibri" w:hAnsi="Times New Roman" w:cs="Times New Roman"/>
        </w:rPr>
      </w:pPr>
      <w:r w:rsidRPr="00FF6466">
        <w:rPr>
          <w:rFonts w:ascii="Times New Roman" w:eastAsia="Calibri" w:hAnsi="Times New Roman" w:cs="Times New Roman"/>
        </w:rPr>
        <w:t>a</w:t>
      </w:r>
    </w:p>
    <w:p w14:paraId="38240CA9"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b/>
        </w:rPr>
        <w:t>……………………………………………………………………………………………………………………………………………………….</w:t>
      </w:r>
      <w:r w:rsidRPr="00FF6466">
        <w:rPr>
          <w:rFonts w:ascii="Times New Roman" w:eastAsia="Calibri" w:hAnsi="Times New Roman" w:cs="Times New Roman"/>
        </w:rPr>
        <w:t>, zwanego dalej jako „</w:t>
      </w:r>
      <w:r w:rsidRPr="00FF6466">
        <w:rPr>
          <w:rFonts w:ascii="Times New Roman" w:eastAsia="Calibri" w:hAnsi="Times New Roman" w:cs="Times New Roman"/>
          <w:b/>
        </w:rPr>
        <w:t>Wykonawca</w:t>
      </w:r>
      <w:r w:rsidRPr="00FF6466">
        <w:rPr>
          <w:rFonts w:ascii="Times New Roman" w:eastAsia="Calibri" w:hAnsi="Times New Roman" w:cs="Times New Roman"/>
        </w:rPr>
        <w:t xml:space="preserve">”, </w:t>
      </w:r>
    </w:p>
    <w:p w14:paraId="5A06936C" w14:textId="77777777" w:rsidR="00FF6466" w:rsidRPr="00FF6466" w:rsidRDefault="00FF6466" w:rsidP="00FF6466">
      <w:pPr>
        <w:spacing w:line="240" w:lineRule="auto"/>
        <w:jc w:val="both"/>
        <w:rPr>
          <w:rFonts w:ascii="Times New Roman" w:eastAsia="Calibri" w:hAnsi="Times New Roman" w:cs="Times New Roman"/>
        </w:rPr>
      </w:pPr>
      <w:r w:rsidRPr="00FF6466">
        <w:rPr>
          <w:rFonts w:ascii="Times New Roman" w:eastAsia="Calibri" w:hAnsi="Times New Roman" w:cs="Times New Roman"/>
        </w:rPr>
        <w:t>łącznie zwanymi „</w:t>
      </w:r>
      <w:r w:rsidRPr="00FF6466">
        <w:rPr>
          <w:rFonts w:ascii="Times New Roman" w:eastAsia="Calibri" w:hAnsi="Times New Roman" w:cs="Times New Roman"/>
          <w:b/>
        </w:rPr>
        <w:t>Stronami</w:t>
      </w:r>
      <w:r w:rsidRPr="00FF6466">
        <w:rPr>
          <w:rFonts w:ascii="Times New Roman" w:eastAsia="Calibri" w:hAnsi="Times New Roman" w:cs="Times New Roman"/>
        </w:rPr>
        <w:t>”, a pojedynczo „</w:t>
      </w:r>
      <w:r w:rsidRPr="00FF6466">
        <w:rPr>
          <w:rFonts w:ascii="Times New Roman" w:eastAsia="Calibri" w:hAnsi="Times New Roman" w:cs="Times New Roman"/>
          <w:b/>
        </w:rPr>
        <w:t>Stroną</w:t>
      </w:r>
      <w:r w:rsidRPr="00FF6466">
        <w:rPr>
          <w:rFonts w:ascii="Times New Roman" w:eastAsia="Calibri" w:hAnsi="Times New Roman" w:cs="Times New Roman"/>
        </w:rPr>
        <w:t>”, o następującej treści:</w:t>
      </w:r>
    </w:p>
    <w:p w14:paraId="35648F48"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§1.</w:t>
      </w:r>
    </w:p>
    <w:p w14:paraId="1FA6417E" w14:textId="33A58924" w:rsidR="00E82F22" w:rsidRPr="00FC6ADE" w:rsidRDefault="00E82F22" w:rsidP="00FC6ADE">
      <w:pPr>
        <w:pStyle w:val="Akapitzlist"/>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08504C">
        <w:rPr>
          <w:rFonts w:ascii="Times New Roman" w:eastAsia="CIDFont+F2" w:hAnsi="Times New Roman" w:cs="Times New Roman"/>
          <w:color w:val="000000"/>
        </w:rPr>
        <w:t xml:space="preserve">Przedmiotem umowy jest </w:t>
      </w:r>
      <w:r w:rsidRPr="0008504C">
        <w:rPr>
          <w:rFonts w:ascii="Times New Roman" w:hAnsi="Times New Roman" w:cs="Times New Roman"/>
          <w:color w:val="000000"/>
        </w:rPr>
        <w:t>podniesienie poziomu bezpieczeństwa systemów teleinformatycznych</w:t>
      </w:r>
      <w:r w:rsidR="00CC79F6" w:rsidRPr="0008504C">
        <w:rPr>
          <w:rFonts w:ascii="Times New Roman" w:hAnsi="Times New Roman" w:cs="Times New Roman"/>
          <w:color w:val="000000"/>
        </w:rPr>
        <w:t xml:space="preserve"> </w:t>
      </w:r>
      <w:r w:rsidRPr="0008504C">
        <w:rPr>
          <w:rFonts w:ascii="Times New Roman" w:hAnsi="Times New Roman" w:cs="Times New Roman"/>
          <w:color w:val="000000"/>
        </w:rPr>
        <w:t xml:space="preserve">w Samodzielnym Publicznym </w:t>
      </w:r>
      <w:r w:rsidRPr="00A94925">
        <w:rPr>
          <w:rFonts w:ascii="Times New Roman" w:hAnsi="Times New Roman" w:cs="Times New Roman"/>
        </w:rPr>
        <w:t>Zakład</w:t>
      </w:r>
      <w:r w:rsidR="00525C71" w:rsidRPr="00A94925">
        <w:rPr>
          <w:rFonts w:ascii="Times New Roman" w:hAnsi="Times New Roman" w:cs="Times New Roman"/>
        </w:rPr>
        <w:t>zie</w:t>
      </w:r>
      <w:r w:rsidRPr="00A94925">
        <w:rPr>
          <w:rFonts w:ascii="Times New Roman" w:hAnsi="Times New Roman" w:cs="Times New Roman"/>
        </w:rPr>
        <w:t xml:space="preserve"> Opieki Zdrowotnej w </w:t>
      </w:r>
      <w:r w:rsidR="00525C71" w:rsidRPr="00A94925">
        <w:rPr>
          <w:rFonts w:ascii="Times New Roman" w:hAnsi="Times New Roman" w:cs="Times New Roman"/>
        </w:rPr>
        <w:t xml:space="preserve">Sejnach </w:t>
      </w:r>
      <w:r w:rsidRPr="0008504C">
        <w:rPr>
          <w:rFonts w:ascii="Times New Roman" w:eastAsia="CIDFont+F2" w:hAnsi="Times New Roman" w:cs="Times New Roman"/>
          <w:color w:val="000000"/>
        </w:rPr>
        <w:t>poprzez realizację zadania</w:t>
      </w:r>
      <w:r w:rsidR="00525C71">
        <w:rPr>
          <w:rFonts w:ascii="Times New Roman" w:eastAsia="CIDFont+F2" w:hAnsi="Times New Roman" w:cs="Times New Roman"/>
          <w:color w:val="000000"/>
        </w:rPr>
        <w:t xml:space="preserve"> nr …………..</w:t>
      </w:r>
      <w:r w:rsidRPr="0008504C">
        <w:rPr>
          <w:rFonts w:ascii="Times New Roman" w:eastAsia="CIDFont+F2" w:hAnsi="Times New Roman" w:cs="Times New Roman"/>
          <w:color w:val="000000"/>
        </w:rPr>
        <w:t xml:space="preserve"> zgodnie ze złożoną</w:t>
      </w:r>
      <w:r w:rsidR="00CC79F6" w:rsidRPr="0008504C">
        <w:rPr>
          <w:rFonts w:ascii="Times New Roman" w:eastAsia="CIDFont+F2" w:hAnsi="Times New Roman" w:cs="Times New Roman"/>
          <w:color w:val="000000"/>
        </w:rPr>
        <w:t xml:space="preserve"> </w:t>
      </w:r>
      <w:r w:rsidRPr="0008504C">
        <w:rPr>
          <w:rFonts w:ascii="Times New Roman" w:eastAsia="CIDFont+F2" w:hAnsi="Times New Roman" w:cs="Times New Roman"/>
          <w:color w:val="000000"/>
        </w:rPr>
        <w:t xml:space="preserve">ofertą z dnia </w:t>
      </w:r>
      <w:r w:rsidR="00CC79F6" w:rsidRPr="0008504C">
        <w:rPr>
          <w:rFonts w:ascii="Times New Roman" w:eastAsia="CIDFont+F2" w:hAnsi="Times New Roman" w:cs="Times New Roman"/>
          <w:color w:val="000000"/>
        </w:rPr>
        <w:t>…….</w:t>
      </w:r>
      <w:r w:rsidRPr="0008504C">
        <w:rPr>
          <w:rFonts w:ascii="Times New Roman" w:eastAsia="CIDFont+F2" w:hAnsi="Times New Roman" w:cs="Times New Roman"/>
          <w:color w:val="000000"/>
        </w:rPr>
        <w:t xml:space="preserve"> r. stanowiącą </w:t>
      </w:r>
      <w:r w:rsidRPr="00A8535E">
        <w:rPr>
          <w:rFonts w:ascii="Times New Roman" w:eastAsia="CIDFont+F2" w:hAnsi="Times New Roman" w:cs="Times New Roman"/>
          <w:b/>
          <w:bCs/>
          <w:color w:val="000000"/>
        </w:rPr>
        <w:t xml:space="preserve">załącznik </w:t>
      </w:r>
      <w:r w:rsidRPr="00FC6ADE">
        <w:rPr>
          <w:rFonts w:ascii="Times New Roman" w:eastAsia="CIDFont+F2" w:hAnsi="Times New Roman" w:cs="Times New Roman"/>
          <w:color w:val="000000"/>
        </w:rPr>
        <w:t>do niniejszej umowy.</w:t>
      </w:r>
    </w:p>
    <w:p w14:paraId="3BDD56CD" w14:textId="7EADFC74" w:rsidR="00E82F22" w:rsidRPr="00CC73B9" w:rsidRDefault="00E82F22" w:rsidP="00CC73B9">
      <w:pPr>
        <w:pStyle w:val="Akapitzlist"/>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C73B9">
        <w:rPr>
          <w:rFonts w:ascii="Times New Roman" w:eastAsia="CIDFont+F2" w:hAnsi="Times New Roman" w:cs="Times New Roman"/>
          <w:color w:val="000000"/>
        </w:rPr>
        <w:t xml:space="preserve">Szczegółowy opis przedmiotu zamówienia określony został w </w:t>
      </w:r>
      <w:r w:rsidRPr="00A8535E">
        <w:rPr>
          <w:rFonts w:ascii="Times New Roman" w:eastAsia="CIDFont+F2" w:hAnsi="Times New Roman" w:cs="Times New Roman"/>
          <w:b/>
          <w:bCs/>
          <w:color w:val="000000"/>
        </w:rPr>
        <w:t>załączniku nr 1</w:t>
      </w:r>
      <w:r w:rsidRPr="00CC73B9">
        <w:rPr>
          <w:rFonts w:ascii="Times New Roman" w:eastAsia="CIDFont+F2" w:hAnsi="Times New Roman" w:cs="Times New Roman"/>
          <w:color w:val="000000"/>
        </w:rPr>
        <w:t xml:space="preserve"> do specyfikacji warunków zamówienia, stanowiącym </w:t>
      </w:r>
      <w:r w:rsidRPr="00A8535E">
        <w:rPr>
          <w:rFonts w:ascii="Times New Roman" w:eastAsia="CIDFont+F2" w:hAnsi="Times New Roman" w:cs="Times New Roman"/>
          <w:b/>
          <w:bCs/>
          <w:color w:val="000000"/>
        </w:rPr>
        <w:t>załącznik nr 1</w:t>
      </w:r>
      <w:r w:rsidRPr="00CC73B9">
        <w:rPr>
          <w:rFonts w:ascii="Times New Roman" w:eastAsia="CIDFont+F2" w:hAnsi="Times New Roman" w:cs="Times New Roman"/>
          <w:color w:val="000000"/>
        </w:rPr>
        <w:t xml:space="preserve"> i integralną część niniejszej umowy.</w:t>
      </w:r>
    </w:p>
    <w:p w14:paraId="3557D868"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§2.</w:t>
      </w:r>
    </w:p>
    <w:p w14:paraId="51C4A310" w14:textId="3AC3F220"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lastRenderedPageBreak/>
        <w:t>Wykonawca wykona Przedmiot Umowy określony w §1 w terminie nieprzekraczalnym terminie do dnia</w:t>
      </w:r>
      <w:r w:rsidR="00CC79F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 xml:space="preserve"> 2022 r.</w:t>
      </w:r>
    </w:p>
    <w:p w14:paraId="7FB06BDC"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§3.</w:t>
      </w:r>
    </w:p>
    <w:p w14:paraId="760FA767" w14:textId="3E401788" w:rsidR="00E82F22" w:rsidRDefault="00E82F22" w:rsidP="00771DE4">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Strony ustalają, że za wykonanie przedmiotu umowy Zamawiający zapłaci wynagrodzenie ustalone na podstawie</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złożonej oferty przelewem na rachunek bankowy Wykonawcy.</w:t>
      </w:r>
    </w:p>
    <w:p w14:paraId="20C91CE2" w14:textId="414DF4EE"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Zamawiający zobowiązuje się do zapłaty za przedmiot umowy na podstawie faktury wystawionej przez</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 xml:space="preserve">Wykonawcę, przelewem w terminie do </w:t>
      </w:r>
      <w:r w:rsidR="00CC79F6" w:rsidRPr="00771DE4">
        <w:rPr>
          <w:rFonts w:ascii="Times New Roman" w:hAnsi="Times New Roman" w:cs="Times New Roman"/>
          <w:color w:val="000000"/>
        </w:rPr>
        <w:t>………</w:t>
      </w:r>
      <w:r w:rsidRPr="00771DE4">
        <w:rPr>
          <w:rFonts w:ascii="Times New Roman" w:eastAsia="CIDFont+F2" w:hAnsi="Times New Roman" w:cs="Times New Roman"/>
          <w:color w:val="000000"/>
        </w:rPr>
        <w:t xml:space="preserve">dni od dnia </w:t>
      </w:r>
      <w:r w:rsidR="00CC79F6" w:rsidRPr="00771DE4">
        <w:rPr>
          <w:rFonts w:ascii="Times New Roman" w:eastAsia="CIDFont+F2" w:hAnsi="Times New Roman" w:cs="Times New Roman"/>
          <w:color w:val="000000"/>
        </w:rPr>
        <w:t>otrzymania</w:t>
      </w:r>
      <w:r w:rsidRPr="00771DE4">
        <w:rPr>
          <w:rFonts w:ascii="Times New Roman" w:eastAsia="CIDFont+F2" w:hAnsi="Times New Roman" w:cs="Times New Roman"/>
          <w:color w:val="000000"/>
        </w:rPr>
        <w:t xml:space="preserve"> faktury. </w:t>
      </w:r>
    </w:p>
    <w:p w14:paraId="044598FB" w14:textId="5AF9C1BA"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Podstawą do wystawienia przez Wykonawcę faktury będzie Protokół odbioru podpisany przez Zamawiającego</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bez zastrzeżeń.</w:t>
      </w:r>
    </w:p>
    <w:p w14:paraId="7D0A77F2" w14:textId="4705740F" w:rsidR="00E82F22"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Za dzień zapłaty Strony uznają dzień obciążenia rachunku bankowego Zamawiającego.</w:t>
      </w:r>
    </w:p>
    <w:p w14:paraId="31F9F18E" w14:textId="0B2A4BDB" w:rsidR="00E82F22" w:rsidRPr="00771DE4" w:rsidRDefault="00E82F22" w:rsidP="00CC79F6">
      <w:pPr>
        <w:pStyle w:val="Akapitzlist"/>
        <w:numPr>
          <w:ilvl w:val="1"/>
          <w:numId w:val="5"/>
        </w:numPr>
        <w:tabs>
          <w:tab w:val="clear" w:pos="1211"/>
        </w:tabs>
        <w:autoSpaceDE w:val="0"/>
        <w:autoSpaceDN w:val="0"/>
        <w:adjustRightInd w:val="0"/>
        <w:spacing w:after="0" w:line="240" w:lineRule="auto"/>
        <w:ind w:left="284" w:hanging="284"/>
        <w:jc w:val="both"/>
        <w:rPr>
          <w:rFonts w:ascii="Times New Roman" w:eastAsia="CIDFont+F2" w:hAnsi="Times New Roman" w:cs="Times New Roman"/>
          <w:color w:val="000000"/>
        </w:rPr>
      </w:pPr>
      <w:r w:rsidRPr="00771DE4">
        <w:rPr>
          <w:rFonts w:ascii="Times New Roman" w:eastAsia="CIDFont+F2" w:hAnsi="Times New Roman" w:cs="Times New Roman"/>
          <w:color w:val="000000"/>
        </w:rPr>
        <w:t>Zamawiający na podstawie art. 106n ust. 1 ustawy z dnia 11 marca 2004 r. o podatku od towarów i usług udziela</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Wykonawcy zgody na wystawianie i przesyłanie z adresu e-mail: ___________________ faktur, duplikatów</w:t>
      </w:r>
      <w:r w:rsidR="00CC79F6" w:rsidRPr="00771DE4">
        <w:rPr>
          <w:rFonts w:ascii="Times New Roman" w:eastAsia="CIDFont+F2" w:hAnsi="Times New Roman" w:cs="Times New Roman"/>
          <w:color w:val="000000"/>
        </w:rPr>
        <w:t xml:space="preserve"> </w:t>
      </w:r>
      <w:r w:rsidRPr="00771DE4">
        <w:rPr>
          <w:rFonts w:ascii="Times New Roman" w:eastAsia="CIDFont+F2" w:hAnsi="Times New Roman" w:cs="Times New Roman"/>
          <w:color w:val="000000"/>
        </w:rPr>
        <w:t>faktur oraz ich korekt, a także not obciążeniowych i not korygujących w formacie pliku elektronicznego PDF na</w:t>
      </w:r>
      <w:r w:rsidR="00CC79F6" w:rsidRPr="00771DE4">
        <w:rPr>
          <w:rFonts w:ascii="Times New Roman" w:eastAsia="CIDFont+F2" w:hAnsi="Times New Roman" w:cs="Times New Roman"/>
          <w:color w:val="000000"/>
        </w:rPr>
        <w:t xml:space="preserve"> </w:t>
      </w:r>
      <w:r w:rsidR="00CC79F6" w:rsidRPr="00771DE4">
        <w:rPr>
          <w:rFonts w:ascii="Times New Roman" w:eastAsia="CIDFont+F2" w:hAnsi="Times New Roman" w:cs="Times New Roman"/>
        </w:rPr>
        <w:t>adres e-mail ……………..</w:t>
      </w:r>
    </w:p>
    <w:p w14:paraId="1BCF7BEB" w14:textId="77777777" w:rsidR="00E82F22" w:rsidRPr="00CC79F6" w:rsidRDefault="00E82F22" w:rsidP="00CC79F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§4.</w:t>
      </w:r>
    </w:p>
    <w:p w14:paraId="4F574EE7" w14:textId="68883307" w:rsidR="00E82F22" w:rsidRDefault="00E82F22"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 xml:space="preserve">Wykonawca oświadcza, że dysponuje odpowiednim potencjałem </w:t>
      </w:r>
      <w:proofErr w:type="spellStart"/>
      <w:r w:rsidRPr="009E2D71">
        <w:rPr>
          <w:rFonts w:ascii="Times New Roman" w:eastAsia="CIDFont+F2" w:hAnsi="Times New Roman" w:cs="Times New Roman"/>
          <w:color w:val="000000"/>
        </w:rPr>
        <w:t>techniczno</w:t>
      </w:r>
      <w:proofErr w:type="spellEnd"/>
      <w:r w:rsidRPr="009E2D71">
        <w:rPr>
          <w:rFonts w:ascii="Times New Roman" w:eastAsia="CIDFont+F2" w:hAnsi="Times New Roman" w:cs="Times New Roman"/>
          <w:color w:val="000000"/>
        </w:rPr>
        <w:t>–organizacyjnym, personelem</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posiadającym odpowiednie kwalifikacje oraz wiedzę i doświadczenie pozwalające na należytą realizację</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przedmiotu Umowy.</w:t>
      </w:r>
    </w:p>
    <w:p w14:paraId="77DE4C89" w14:textId="553B3BD7" w:rsidR="00E82F22" w:rsidRDefault="00E82F22"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Wykonawca zapewni Zespół specjalistów posiadających kwalifikacje, wiedzę i doświadczenie dedykowane do</w:t>
      </w:r>
      <w:r w:rsidR="00CC79F6" w:rsidRP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realizacji Umowy.</w:t>
      </w:r>
    </w:p>
    <w:p w14:paraId="65A7E2AC" w14:textId="22D8EE74" w:rsidR="00E82F22" w:rsidRDefault="00C41AE0" w:rsidP="009E2D71">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Pr>
          <w:rFonts w:ascii="Times New Roman" w:eastAsia="CIDFont+F2" w:hAnsi="Times New Roman" w:cs="Times New Roman"/>
          <w:color w:val="000000"/>
        </w:rPr>
        <w:t>W zależności od wykonywanych prac zostanie przydzielony użytkownik i hasło z uprawnieniami wynikającymi z polityki bezpieczeństwa.</w:t>
      </w:r>
    </w:p>
    <w:p w14:paraId="160FE25E" w14:textId="50F40542" w:rsidR="00E82F22" w:rsidRPr="009E2D71" w:rsidRDefault="00E82F22" w:rsidP="00CC79F6">
      <w:pPr>
        <w:pStyle w:val="Akapitzlist"/>
        <w:numPr>
          <w:ilvl w:val="2"/>
          <w:numId w:val="5"/>
        </w:numPr>
        <w:tabs>
          <w:tab w:val="clear" w:pos="2160"/>
          <w:tab w:val="num" w:pos="426"/>
        </w:tabs>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Osobami uprawnionymi do bieżących kontaktów w ramach realizacji przedmiotu umowy oraz do odbioru</w:t>
      </w:r>
      <w:r w:rsidR="009E2D71">
        <w:rPr>
          <w:rFonts w:ascii="Times New Roman" w:eastAsia="CIDFont+F2" w:hAnsi="Times New Roman" w:cs="Times New Roman"/>
          <w:color w:val="000000"/>
        </w:rPr>
        <w:t xml:space="preserve"> </w:t>
      </w:r>
      <w:r w:rsidRPr="009E2D71">
        <w:rPr>
          <w:rFonts w:ascii="Times New Roman" w:eastAsia="CIDFont+F2" w:hAnsi="Times New Roman" w:cs="Times New Roman"/>
          <w:color w:val="000000"/>
        </w:rPr>
        <w:t>Raportu i podpisywania protokołów są osoby:</w:t>
      </w:r>
    </w:p>
    <w:p w14:paraId="7A6BF65A" w14:textId="3A929462" w:rsidR="00E82F22" w:rsidRPr="00CC79F6" w:rsidRDefault="00E82F22" w:rsidP="009E2D71">
      <w:pPr>
        <w:autoSpaceDE w:val="0"/>
        <w:autoSpaceDN w:val="0"/>
        <w:adjustRightInd w:val="0"/>
        <w:spacing w:after="0" w:line="240" w:lineRule="auto"/>
        <w:ind w:left="567"/>
        <w:jc w:val="both"/>
        <w:rPr>
          <w:rFonts w:ascii="Times New Roman" w:eastAsia="CIDFont+F2" w:hAnsi="Times New Roman" w:cs="Times New Roman"/>
          <w:color w:val="000000"/>
        </w:rPr>
      </w:pPr>
      <w:r w:rsidRPr="00CC79F6">
        <w:rPr>
          <w:rFonts w:ascii="Times New Roman" w:eastAsia="CIDFont+F2" w:hAnsi="Times New Roman" w:cs="Times New Roman"/>
          <w:color w:val="000000"/>
        </w:rPr>
        <w:t>1) po stronie Zamawiającego: Pan/i ________________e-mail: _________________</w:t>
      </w:r>
    </w:p>
    <w:p w14:paraId="2AC728FB" w14:textId="7B9CA60A" w:rsidR="00C41AE0" w:rsidRPr="00C41AE0" w:rsidRDefault="00E82F22" w:rsidP="00C41AE0">
      <w:pPr>
        <w:autoSpaceDE w:val="0"/>
        <w:autoSpaceDN w:val="0"/>
        <w:adjustRightInd w:val="0"/>
        <w:spacing w:after="0" w:line="240" w:lineRule="auto"/>
        <w:ind w:left="567"/>
        <w:jc w:val="both"/>
        <w:rPr>
          <w:rFonts w:ascii="Times New Roman" w:eastAsia="CIDFont+F2" w:hAnsi="Times New Roman" w:cs="Times New Roman"/>
          <w:color w:val="000000"/>
        </w:rPr>
      </w:pPr>
      <w:r w:rsidRPr="00CC79F6">
        <w:rPr>
          <w:rFonts w:ascii="Times New Roman" w:eastAsia="CIDFont+F2" w:hAnsi="Times New Roman" w:cs="Times New Roman"/>
          <w:color w:val="000000"/>
        </w:rPr>
        <w:t>2) po stronie Wykonawcy: Pan/i ________________ e-mail: _______________</w:t>
      </w:r>
    </w:p>
    <w:p w14:paraId="40BACE2A" w14:textId="77777777" w:rsidR="00E82F22" w:rsidRPr="00CC79F6" w:rsidRDefault="00E82F22" w:rsidP="00992AF0">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§5.</w:t>
      </w:r>
    </w:p>
    <w:p w14:paraId="3810D693" w14:textId="6FD86D12" w:rsidR="00E82F22" w:rsidRPr="009E2D71"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Zamawiający zobowiązuje się do współdziałania z Wykonawcą, w szczególności poprzez:</w:t>
      </w:r>
    </w:p>
    <w:p w14:paraId="790486BD" w14:textId="731B7B73" w:rsidR="00E82F22" w:rsidRDefault="00E82F22">
      <w:pPr>
        <w:pStyle w:val="Akapitzlist"/>
        <w:numPr>
          <w:ilvl w:val="2"/>
          <w:numId w:val="38"/>
        </w:numPr>
        <w:tabs>
          <w:tab w:val="left" w:pos="851"/>
        </w:tabs>
        <w:autoSpaceDE w:val="0"/>
        <w:autoSpaceDN w:val="0"/>
        <w:adjustRightInd w:val="0"/>
        <w:spacing w:after="0" w:line="240" w:lineRule="auto"/>
        <w:ind w:left="851" w:hanging="284"/>
        <w:jc w:val="both"/>
        <w:rPr>
          <w:rFonts w:ascii="Times New Roman" w:eastAsia="CIDFont+F2" w:hAnsi="Times New Roman" w:cs="Times New Roman"/>
          <w:color w:val="000000"/>
        </w:rPr>
      </w:pPr>
      <w:r w:rsidRPr="00580697">
        <w:rPr>
          <w:rFonts w:ascii="Times New Roman" w:eastAsia="CIDFont+F2" w:hAnsi="Times New Roman" w:cs="Times New Roman"/>
          <w:color w:val="000000"/>
        </w:rPr>
        <w:t xml:space="preserve">współpracę w zakresie planowania przez Wykonawcę czynności w zakresie realizacji </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przedmiotu Umowy,</w:t>
      </w:r>
    </w:p>
    <w:p w14:paraId="3DB1E97C" w14:textId="18251461" w:rsidR="00E82F22" w:rsidRPr="00580697" w:rsidRDefault="00E82F22">
      <w:pPr>
        <w:pStyle w:val="Akapitzlist"/>
        <w:numPr>
          <w:ilvl w:val="2"/>
          <w:numId w:val="38"/>
        </w:numPr>
        <w:tabs>
          <w:tab w:val="left" w:pos="851"/>
        </w:tabs>
        <w:autoSpaceDE w:val="0"/>
        <w:autoSpaceDN w:val="0"/>
        <w:adjustRightInd w:val="0"/>
        <w:spacing w:after="0" w:line="240" w:lineRule="auto"/>
        <w:ind w:left="709" w:hanging="142"/>
        <w:jc w:val="both"/>
        <w:rPr>
          <w:rFonts w:ascii="Times New Roman" w:eastAsia="CIDFont+F2" w:hAnsi="Times New Roman" w:cs="Times New Roman"/>
          <w:color w:val="000000"/>
        </w:rPr>
      </w:pPr>
      <w:r w:rsidRPr="00580697">
        <w:rPr>
          <w:rFonts w:ascii="Times New Roman" w:eastAsia="CIDFont+F2" w:hAnsi="Times New Roman" w:cs="Times New Roman"/>
          <w:color w:val="000000"/>
        </w:rPr>
        <w:t>umożliwienie Wykonawcy wykonania przedmiotu Umowy określonego w §1 ust. 1 Umowy.</w:t>
      </w:r>
    </w:p>
    <w:p w14:paraId="2F6E60F3" w14:textId="211AD7EC"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9E2D71">
        <w:rPr>
          <w:rFonts w:ascii="Times New Roman" w:eastAsia="CIDFont+F2" w:hAnsi="Times New Roman" w:cs="Times New Roman"/>
          <w:color w:val="000000"/>
        </w:rPr>
        <w:t>Strony zgodnie ustalają, że na potrzeby realizacji Umowy do wymiany korespondencji będą używać drogi</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elektronicznej w postaci przesyłania wiadomości e-mail opatrzonych każdorazowo imieniem i nazwiskiem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osoby wysyłającej wiadomość bez konieczności podpisywania korespondencji kwalifikowanym podpisem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elektronicznym. Na potrzeby realizacji Umowy Strony udostępniają adresy e-mail określone w §4 ust. 8. Strony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gwarantują, że powyższymi adresami posługiwać się mogą wyłącznie osoby upoważnione do kontaktów z drugą</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Stroną.</w:t>
      </w:r>
    </w:p>
    <w:p w14:paraId="3D702A5D" w14:textId="43C52EE7"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gwarantuje, że jego usługi będą świadczone w profesjonalny sposób, według odpowiedniej wiedzy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i doświadczenia, z najwyższą starannością i efektywnością, oraz że wykona zlecone mu prace terminowo i zgodnie i obowiązującym stanem prawnym.</w:t>
      </w:r>
    </w:p>
    <w:p w14:paraId="51C593E8" w14:textId="3BDB566F" w:rsidR="00E82F22" w:rsidRPr="00A94925"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rPr>
      </w:pPr>
      <w:r w:rsidRPr="00A94925">
        <w:rPr>
          <w:rFonts w:ascii="Times New Roman" w:eastAsia="CIDFont+F2" w:hAnsi="Times New Roman" w:cs="Times New Roman"/>
        </w:rPr>
        <w:t>Wykonawca uprawniony będzie do realizacji Przedmiotu Umowy w siedzibie Zamawiającego lub zdalnie po</w:t>
      </w:r>
      <w:r w:rsidR="00580697" w:rsidRPr="00A94925">
        <w:rPr>
          <w:rFonts w:ascii="Times New Roman" w:eastAsia="CIDFont+F2" w:hAnsi="Times New Roman" w:cs="Times New Roman"/>
        </w:rPr>
        <w:t xml:space="preserve"> </w:t>
      </w:r>
      <w:r w:rsidRPr="00A94925">
        <w:rPr>
          <w:rFonts w:ascii="Times New Roman" w:eastAsia="CIDFont+F2" w:hAnsi="Times New Roman" w:cs="Times New Roman"/>
        </w:rPr>
        <w:t>uzyskaniu pisemnej zgody Zamawiającego.</w:t>
      </w:r>
    </w:p>
    <w:p w14:paraId="6D3614A2" w14:textId="4BA7391D"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dołoży wszelkich starań w celu uniknięcia wpływu testów na prace testowanych systemów. Termin</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i zakres prowadzenia prac będzie każdorazowo uzgadniany z Zamawiającym, tak aby zminimalizować</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potencjalne skutki testów.</w:t>
      </w:r>
    </w:p>
    <w:p w14:paraId="56A51D8A" w14:textId="7612D0F8"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ponosi całkowitą odpowiedzialność za swoje działania lub zaniechania związane z realizacją</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Umowy, chyba że szkoda nastąpiła wskutek siły wyższej albo wyłącznie z winy Zamawiającego lub osoby</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trzeciej za którą Wykonawca nie ponosi odpowiedzialności.</w:t>
      </w:r>
    </w:p>
    <w:p w14:paraId="4F3FB7B8" w14:textId="272B363F" w:rsidR="00E82F22"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nie jest uprawniony do wprowadzania jakichkolwiek zmian do systemów teleinformatycznych</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Zamawiającego bez pisemnej zgody Zamawiającego, w szczególności Wykonawca zobowiązuje się nie</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wprowadzać żadnych zmian do baz danych wykorzystywanych przez Zamawiającego.</w:t>
      </w:r>
    </w:p>
    <w:p w14:paraId="7D583033" w14:textId="72FAD7D5" w:rsidR="00E82F22" w:rsidRPr="00580697" w:rsidRDefault="00E82F22">
      <w:pPr>
        <w:pStyle w:val="Akapitzlist"/>
        <w:numPr>
          <w:ilvl w:val="0"/>
          <w:numId w:val="37"/>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Zawierając Umowę Wykonawca zobowiązuje się jednocześnie do zawarcia z Zamawiającym umowy</w:t>
      </w:r>
      <w:r w:rsidR="00580697">
        <w:rPr>
          <w:rFonts w:ascii="Times New Roman" w:eastAsia="CIDFont+F2" w:hAnsi="Times New Roman" w:cs="Times New Roman"/>
          <w:color w:val="000000"/>
        </w:rPr>
        <w:t xml:space="preserve"> </w:t>
      </w:r>
      <w:r w:rsidR="00A12792" w:rsidRPr="00A94925">
        <w:rPr>
          <w:rFonts w:ascii="Times New Roman" w:eastAsia="CIDFont+F2" w:hAnsi="Times New Roman" w:cs="Times New Roman"/>
        </w:rPr>
        <w:t>o zachowaniu poufności</w:t>
      </w:r>
      <w:r w:rsidRPr="00580697">
        <w:rPr>
          <w:rFonts w:ascii="Times New Roman" w:eastAsia="CIDFont+F2" w:hAnsi="Times New Roman" w:cs="Times New Roman"/>
          <w:color w:val="000000"/>
        </w:rPr>
        <w:t xml:space="preserve">, której </w:t>
      </w:r>
      <w:r w:rsidR="00A12792">
        <w:rPr>
          <w:rFonts w:ascii="Times New Roman" w:eastAsia="CIDFont+F2" w:hAnsi="Times New Roman" w:cs="Times New Roman"/>
          <w:color w:val="000000"/>
        </w:rPr>
        <w:t>projekt wraz z załącznikami</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 xml:space="preserve">stanowi </w:t>
      </w:r>
      <w:r w:rsidRPr="000D6D34">
        <w:rPr>
          <w:rFonts w:ascii="Times New Roman" w:eastAsia="CIDFont+F2" w:hAnsi="Times New Roman" w:cs="Times New Roman"/>
          <w:b/>
          <w:bCs/>
          <w:color w:val="000000"/>
        </w:rPr>
        <w:t>Załącznik nr 4</w:t>
      </w:r>
      <w:r w:rsidRPr="00580697">
        <w:rPr>
          <w:rFonts w:ascii="Times New Roman" w:eastAsia="CIDFont+F2" w:hAnsi="Times New Roman" w:cs="Times New Roman"/>
          <w:color w:val="000000"/>
        </w:rPr>
        <w:t xml:space="preserve"> do Umowy.</w:t>
      </w:r>
    </w:p>
    <w:p w14:paraId="3B3E1F5F" w14:textId="77777777"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§6.</w:t>
      </w:r>
    </w:p>
    <w:p w14:paraId="1B51A1F0" w14:textId="389A5EB1"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Wykonawca przekazuje Zamawiającemu informację o zakończeniu zadania wraz z dołączonym protokołem</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odbioru na wskazany w Umowie adres mailowy.</w:t>
      </w:r>
    </w:p>
    <w:p w14:paraId="0E854E15" w14:textId="132F6560"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Zamawiający w terminie do 3 dni roboczych zaakceptuje przekazane informacje albo zgłosi uwagi, przesyłając</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je na adres określony w §4 ust. 8 pkt 2).</w:t>
      </w:r>
    </w:p>
    <w:p w14:paraId="4FB51032" w14:textId="63B79C4C"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 przypadku zgłoszenia uwag przez przedstawicieli Zamawiającego wskazanych w §4 ust. 8 pkt 1), Wykonawca</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 xml:space="preserve">odpowie na zgłoszone przez Zamawiającego uwagi i w przypadku uwzględnienia uwag </w:t>
      </w:r>
      <w:r w:rsidRPr="00580697">
        <w:rPr>
          <w:rFonts w:ascii="Times New Roman" w:eastAsia="CIDFont+F2" w:hAnsi="Times New Roman" w:cs="Times New Roman"/>
          <w:color w:val="000000"/>
        </w:rPr>
        <w:lastRenderedPageBreak/>
        <w:t>Zamawiającego</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ponownie przedstawi Zamawiającemu do akceptacji poprawione informacje, nie późnej niż w terminie 5 dni</w:t>
      </w:r>
      <w:r w:rsidR="00580697" w:rsidRP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roboczych od otrzymania uwag od Zamawiającego.</w:t>
      </w:r>
    </w:p>
    <w:p w14:paraId="2AE1A45C" w14:textId="5EF1A64A"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W przypadku zgłoszenia przez Zamawiającego dalszych uwag do wykonania przedmiotu Umowy,</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postanowienia ust. 3 i 4 stosuje się odpowiednio.</w:t>
      </w:r>
    </w:p>
    <w:p w14:paraId="2D6B3743" w14:textId="3DCC7F92"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Odbiór zadania nastąpi w formie Protokołu odbioru, podpisanego przez Zamawiającego bez zastrzeżeń.</w:t>
      </w:r>
    </w:p>
    <w:p w14:paraId="30CC677B" w14:textId="4228A257" w:rsidR="00E82F22" w:rsidRDefault="00E82F22">
      <w:pPr>
        <w:pStyle w:val="Akapitzlist"/>
        <w:numPr>
          <w:ilvl w:val="0"/>
          <w:numId w:val="39"/>
        </w:numPr>
        <w:autoSpaceDE w:val="0"/>
        <w:autoSpaceDN w:val="0"/>
        <w:adjustRightInd w:val="0"/>
        <w:spacing w:after="0" w:line="240" w:lineRule="auto"/>
        <w:ind w:left="426" w:hanging="426"/>
        <w:jc w:val="both"/>
        <w:rPr>
          <w:rFonts w:ascii="Times New Roman" w:eastAsia="CIDFont+F2" w:hAnsi="Times New Roman" w:cs="Times New Roman"/>
          <w:color w:val="000000"/>
        </w:rPr>
      </w:pPr>
      <w:r w:rsidRPr="00580697">
        <w:rPr>
          <w:rFonts w:ascii="Times New Roman" w:eastAsia="CIDFont+F2" w:hAnsi="Times New Roman" w:cs="Times New Roman"/>
          <w:color w:val="000000"/>
        </w:rPr>
        <w:t>Za termin wykonania przedmiotu umowy strony uznają dzień podpisania przez Zamawiającego protokołu</w:t>
      </w:r>
      <w:r w:rsidR="00580697">
        <w:rPr>
          <w:rFonts w:ascii="Times New Roman" w:eastAsia="CIDFont+F2" w:hAnsi="Times New Roman" w:cs="Times New Roman"/>
          <w:color w:val="000000"/>
        </w:rPr>
        <w:t xml:space="preserve"> </w:t>
      </w:r>
      <w:r w:rsidRPr="00580697">
        <w:rPr>
          <w:rFonts w:ascii="Times New Roman" w:eastAsia="CIDFont+F2" w:hAnsi="Times New Roman" w:cs="Times New Roman"/>
          <w:color w:val="000000"/>
        </w:rPr>
        <w:t>odbioru bez zastrzeżeń.</w:t>
      </w:r>
    </w:p>
    <w:p w14:paraId="2BE8B4D4" w14:textId="28888EF7" w:rsidR="008677E7" w:rsidRDefault="008677E7" w:rsidP="008677E7">
      <w:pPr>
        <w:autoSpaceDE w:val="0"/>
        <w:autoSpaceDN w:val="0"/>
        <w:adjustRightInd w:val="0"/>
        <w:spacing w:after="0" w:line="240" w:lineRule="auto"/>
        <w:jc w:val="center"/>
        <w:rPr>
          <w:rFonts w:ascii="Times New Roman" w:eastAsia="CIDFont+F2" w:hAnsi="Times New Roman" w:cs="Times New Roman"/>
          <w:color w:val="000000"/>
        </w:rPr>
      </w:pPr>
      <w:r w:rsidRPr="008677E7">
        <w:rPr>
          <w:rFonts w:ascii="Times New Roman" w:eastAsia="CIDFont+F2" w:hAnsi="Times New Roman" w:cs="Times New Roman"/>
          <w:color w:val="000000"/>
        </w:rPr>
        <w:t>§7.</w:t>
      </w:r>
    </w:p>
    <w:p w14:paraId="19E17465" w14:textId="6E171104" w:rsidR="008677E7" w:rsidRPr="008677E7" w:rsidRDefault="008677E7" w:rsidP="008677E7">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Wykonawca udziela gwarancji i rękojmi zgodnie z załącznikami do umowy.</w:t>
      </w:r>
    </w:p>
    <w:p w14:paraId="2CAAA7E9" w14:textId="169ED903"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8</w:t>
      </w:r>
      <w:r w:rsidRPr="00CC79F6">
        <w:rPr>
          <w:rFonts w:ascii="Times New Roman" w:hAnsi="Times New Roman" w:cs="Times New Roman"/>
          <w:color w:val="000000"/>
        </w:rPr>
        <w:t>.</w:t>
      </w:r>
    </w:p>
    <w:p w14:paraId="38BD5208" w14:textId="77777777"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Strony ustalają, że w razie niewykonania lub nienależytego wykonania umowy obowiązywać będą kary umowne.</w:t>
      </w:r>
    </w:p>
    <w:p w14:paraId="5200DDCA" w14:textId="1C623D49" w:rsidR="00E82F22" w:rsidRPr="00580697" w:rsidRDefault="00580697">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color w:val="000000"/>
        </w:rPr>
      </w:pPr>
      <w:r>
        <w:rPr>
          <w:rFonts w:ascii="Times New Roman" w:eastAsia="CIDFont+F2" w:hAnsi="Times New Roman" w:cs="Times New Roman"/>
          <w:color w:val="000000"/>
        </w:rPr>
        <w:t xml:space="preserve"> </w:t>
      </w:r>
      <w:r w:rsidR="00E82F22" w:rsidRPr="00580697">
        <w:rPr>
          <w:rFonts w:ascii="Times New Roman" w:eastAsia="CIDFont+F2" w:hAnsi="Times New Roman" w:cs="Times New Roman"/>
          <w:color w:val="000000"/>
        </w:rPr>
        <w:t>Wykonawca zapłaci Zamawiającemu kary umowne:</w:t>
      </w:r>
    </w:p>
    <w:p w14:paraId="48640D90" w14:textId="65BCFBF7" w:rsidR="00E82F22" w:rsidRPr="00CC79F6" w:rsidRDefault="00E82F22"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Pr="00CC79F6">
        <w:rPr>
          <w:rFonts w:ascii="Times New Roman" w:eastAsia="CIDFont+F2" w:hAnsi="Times New Roman" w:cs="Times New Roman"/>
          <w:color w:val="000000"/>
        </w:rPr>
        <w:t xml:space="preserve">5% wartości  zamówienia netto gdy Zamawiający odstąpi od umowy z </w:t>
      </w:r>
      <w:r w:rsidR="00580697">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powodu</w:t>
      </w:r>
      <w:r w:rsidR="00580697">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okoliczności, za które odpowiada Wykonawca.</w:t>
      </w:r>
    </w:p>
    <w:p w14:paraId="41691864" w14:textId="12A1516B" w:rsidR="00E82F22" w:rsidRPr="00CC79F6" w:rsidRDefault="00E82F22" w:rsidP="00580697">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00C54EDE">
        <w:rPr>
          <w:rFonts w:ascii="Times New Roman" w:eastAsia="CIDFont+F2" w:hAnsi="Times New Roman" w:cs="Times New Roman"/>
          <w:color w:val="000000"/>
        </w:rPr>
        <w:t>2</w:t>
      </w:r>
      <w:r w:rsidRPr="00CC79F6">
        <w:rPr>
          <w:rFonts w:ascii="Times New Roman" w:eastAsia="CIDFont+F2" w:hAnsi="Times New Roman" w:cs="Times New Roman"/>
          <w:color w:val="000000"/>
        </w:rPr>
        <w:t>% wartości umowy netto za każdy dzień zwłoki w dostawie po planowanym terminie dostawy.</w:t>
      </w:r>
    </w:p>
    <w:p w14:paraId="77D98E50" w14:textId="39FC7CC9" w:rsidR="00E82F22" w:rsidRPr="00580697" w:rsidRDefault="00E82F22">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580697">
        <w:rPr>
          <w:rFonts w:ascii="Times New Roman" w:eastAsia="CIDFont+F2" w:hAnsi="Times New Roman" w:cs="Times New Roman"/>
          <w:color w:val="000000"/>
        </w:rPr>
        <w:t>Zamawiający zapłaci Wykonawcy kary umowne:</w:t>
      </w:r>
    </w:p>
    <w:p w14:paraId="70359908" w14:textId="611EC493" w:rsidR="00E82F22" w:rsidRDefault="00E82F22"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r w:rsidRPr="00CC79F6">
        <w:rPr>
          <w:rFonts w:ascii="Times New Roman" w:hAnsi="Times New Roman" w:cs="Times New Roman"/>
          <w:color w:val="000000"/>
        </w:rPr>
        <w:t xml:space="preserve">- </w:t>
      </w:r>
      <w:r w:rsidRPr="00CC79F6">
        <w:rPr>
          <w:rFonts w:ascii="Times New Roman" w:eastAsia="CIDFont+F2" w:hAnsi="Times New Roman" w:cs="Times New Roman"/>
          <w:color w:val="000000"/>
        </w:rPr>
        <w:t>5% wartości zamówienia netto za odstąpienie od umowy z przyczyn leżących po jego stronie.</w:t>
      </w:r>
    </w:p>
    <w:p w14:paraId="746826D9" w14:textId="77777777" w:rsidR="00440A61" w:rsidRPr="00CC79F6" w:rsidRDefault="00440A61" w:rsidP="00580697">
      <w:pPr>
        <w:autoSpaceDE w:val="0"/>
        <w:autoSpaceDN w:val="0"/>
        <w:adjustRightInd w:val="0"/>
        <w:spacing w:after="0" w:line="240" w:lineRule="auto"/>
        <w:ind w:left="426" w:hanging="142"/>
        <w:jc w:val="both"/>
        <w:rPr>
          <w:rFonts w:ascii="Times New Roman" w:eastAsia="CIDFont+F2" w:hAnsi="Times New Roman" w:cs="Times New Roman"/>
          <w:color w:val="000000"/>
        </w:rPr>
      </w:pPr>
    </w:p>
    <w:p w14:paraId="5D2134EF" w14:textId="60B3D9AB" w:rsidR="00440A61" w:rsidRPr="00A94925" w:rsidRDefault="00440A61"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Wykonawca wyraża zgodę na potrącenie kar umownych z należnego mu wynagrodzenia.</w:t>
      </w:r>
    </w:p>
    <w:p w14:paraId="441E7D25" w14:textId="642107E3" w:rsidR="00440A61" w:rsidRPr="00A94925" w:rsidRDefault="00440A61"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 xml:space="preserve">Łączna wysokość kar umownych nie może przekroczyć </w:t>
      </w:r>
      <w:r w:rsidR="00C54EDE" w:rsidRPr="00A94925">
        <w:rPr>
          <w:rFonts w:ascii="Times New Roman" w:eastAsia="CIDFont+F2" w:hAnsi="Times New Roman" w:cs="Times New Roman"/>
        </w:rPr>
        <w:t>5</w:t>
      </w:r>
      <w:r w:rsidRPr="00A94925">
        <w:rPr>
          <w:rFonts w:ascii="Times New Roman" w:eastAsia="CIDFont+F2" w:hAnsi="Times New Roman" w:cs="Times New Roman"/>
        </w:rPr>
        <w:t>0% wartości zamówienia netto.</w:t>
      </w:r>
    </w:p>
    <w:p w14:paraId="533CBF6B" w14:textId="5AA73ECD" w:rsidR="00E82F22" w:rsidRPr="00A94925" w:rsidRDefault="00E82F22" w:rsidP="00A94925">
      <w:pPr>
        <w:pStyle w:val="Akapitzlist"/>
        <w:numPr>
          <w:ilvl w:val="0"/>
          <w:numId w:val="40"/>
        </w:numPr>
        <w:autoSpaceDE w:val="0"/>
        <w:autoSpaceDN w:val="0"/>
        <w:adjustRightInd w:val="0"/>
        <w:spacing w:after="0" w:line="240" w:lineRule="auto"/>
        <w:ind w:left="284" w:hanging="284"/>
        <w:jc w:val="both"/>
        <w:rPr>
          <w:rFonts w:ascii="Times New Roman" w:eastAsia="CIDFont+F2" w:hAnsi="Times New Roman" w:cs="Times New Roman"/>
        </w:rPr>
      </w:pPr>
      <w:r w:rsidRPr="00A94925">
        <w:rPr>
          <w:rFonts w:ascii="Times New Roman" w:eastAsia="CIDFont+F2" w:hAnsi="Times New Roman" w:cs="Times New Roman"/>
        </w:rPr>
        <w:t>Strony zastrzegają możliwość dochodzenia odszkodowania przenoszącego wartość kar umownych</w:t>
      </w:r>
      <w:r w:rsidR="00FC6ADE" w:rsidRPr="00A94925">
        <w:rPr>
          <w:rFonts w:ascii="Times New Roman" w:eastAsia="CIDFont+F2" w:hAnsi="Times New Roman" w:cs="Times New Roman"/>
        </w:rPr>
        <w:t xml:space="preserve"> na zasadach ogólnych.</w:t>
      </w:r>
    </w:p>
    <w:p w14:paraId="5C883AEB" w14:textId="51F3A16D" w:rsidR="00E82F22" w:rsidRPr="00CC79F6" w:rsidRDefault="00E82F22" w:rsidP="00580697">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9</w:t>
      </w:r>
      <w:r w:rsidRPr="00CC79F6">
        <w:rPr>
          <w:rFonts w:ascii="Times New Roman" w:hAnsi="Times New Roman" w:cs="Times New Roman"/>
          <w:color w:val="000000"/>
        </w:rPr>
        <w:t>.</w:t>
      </w:r>
    </w:p>
    <w:p w14:paraId="3D61AB08" w14:textId="49C5FF5D" w:rsidR="00E82F22" w:rsidRPr="009C6DBC"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9C6DBC">
        <w:rPr>
          <w:rFonts w:ascii="Times New Roman" w:eastAsia="CIDFont+F2" w:hAnsi="Times New Roman" w:cs="Times New Roman"/>
          <w:color w:val="000000"/>
        </w:rPr>
        <w:t>Zamawiającemu przysługuje prawo do odstąpienia od umowy w przypadku gdy Wykonawca nie rozpoczął</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realizacji umowy lub nie kontynuuje jej niezwłocznie po wezwaniu złożonym na piśmie przez Zamawiającego.</w:t>
      </w:r>
    </w:p>
    <w:p w14:paraId="672AEDDC" w14:textId="41584992" w:rsidR="00E82F22" w:rsidRPr="009C6DBC"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9C6DBC">
        <w:rPr>
          <w:rFonts w:ascii="Times New Roman" w:eastAsia="CIDFont+F2" w:hAnsi="Times New Roman" w:cs="Times New Roman"/>
          <w:color w:val="000000"/>
        </w:rPr>
        <w:t>Zamawiającemu przysługuje prawo do wypowiedzenia umowy w trybie natychmiastowym, bez zachowania</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okresu wypowiedzenia w następujących przypadkach:</w:t>
      </w:r>
    </w:p>
    <w:p w14:paraId="62D30A1B" w14:textId="61978D4E" w:rsidR="00E82F22" w:rsidRPr="009C6DBC" w:rsidRDefault="00E82F22">
      <w:pPr>
        <w:pStyle w:val="Akapitzlist"/>
        <w:numPr>
          <w:ilvl w:val="2"/>
          <w:numId w:val="4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9C6DBC">
        <w:rPr>
          <w:rFonts w:ascii="Times New Roman" w:eastAsia="CIDFont+F2" w:hAnsi="Times New Roman" w:cs="Times New Roman"/>
          <w:color w:val="000000"/>
        </w:rPr>
        <w:t>w przypadku niewykonania lub nienależytego wykonywania przedmiotu umowy przez Wykonawcę</w:t>
      </w:r>
      <w:r w:rsidR="009C6DBC">
        <w:rPr>
          <w:rFonts w:ascii="Times New Roman" w:eastAsia="CIDFont+F2" w:hAnsi="Times New Roman" w:cs="Times New Roman"/>
          <w:color w:val="000000"/>
        </w:rPr>
        <w:t xml:space="preserve"> </w:t>
      </w:r>
      <w:r w:rsidR="00440A61" w:rsidRPr="00A94925">
        <w:rPr>
          <w:rFonts w:ascii="Times New Roman" w:eastAsia="CIDFont+F2" w:hAnsi="Times New Roman" w:cs="Times New Roman"/>
        </w:rPr>
        <w:t>w terminie określonym w umowie</w:t>
      </w:r>
      <w:r w:rsidRPr="009C6DBC">
        <w:rPr>
          <w:rFonts w:ascii="Times New Roman" w:eastAsia="CIDFont+F2" w:hAnsi="Times New Roman" w:cs="Times New Roman"/>
          <w:color w:val="000000"/>
        </w:rPr>
        <w:t>– w takim wypadku Zamawiający wyznaczy Wykonawcy dodatkowy 5-dniowy termin na wykonanie</w:t>
      </w:r>
      <w:r w:rsid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zobowiązania. Jeśli Wykonawca nie wykon</w:t>
      </w:r>
      <w:r w:rsidR="00440A61">
        <w:rPr>
          <w:rFonts w:ascii="Times New Roman" w:eastAsia="CIDFont+F2" w:hAnsi="Times New Roman" w:cs="Times New Roman"/>
          <w:color w:val="000000"/>
        </w:rPr>
        <w:t>a</w:t>
      </w:r>
      <w:r w:rsidRPr="009C6DBC">
        <w:rPr>
          <w:rFonts w:ascii="Times New Roman" w:eastAsia="CIDFont+F2" w:hAnsi="Times New Roman" w:cs="Times New Roman"/>
          <w:color w:val="000000"/>
        </w:rPr>
        <w:t xml:space="preserve"> przedmiotu umowy w sposób</w:t>
      </w:r>
      <w:r w:rsidR="009C6DBC" w:rsidRPr="009C6DBC">
        <w:rPr>
          <w:rFonts w:ascii="Times New Roman" w:eastAsia="CIDFont+F2" w:hAnsi="Times New Roman" w:cs="Times New Roman"/>
          <w:color w:val="000000"/>
        </w:rPr>
        <w:t xml:space="preserve"> </w:t>
      </w:r>
      <w:r w:rsidRPr="009C6DBC">
        <w:rPr>
          <w:rFonts w:ascii="Times New Roman" w:eastAsia="CIDFont+F2" w:hAnsi="Times New Roman" w:cs="Times New Roman"/>
          <w:color w:val="000000"/>
        </w:rPr>
        <w:t>należyty</w:t>
      </w:r>
      <w:r w:rsidR="00440A61">
        <w:rPr>
          <w:rFonts w:ascii="Times New Roman" w:eastAsia="CIDFont+F2" w:hAnsi="Times New Roman" w:cs="Times New Roman"/>
          <w:color w:val="000000"/>
        </w:rPr>
        <w:t xml:space="preserve"> w ty</w:t>
      </w:r>
      <w:r w:rsidR="00C6233D">
        <w:rPr>
          <w:rFonts w:ascii="Times New Roman" w:eastAsia="CIDFont+F2" w:hAnsi="Times New Roman" w:cs="Times New Roman"/>
          <w:color w:val="000000"/>
        </w:rPr>
        <w:t>m</w:t>
      </w:r>
      <w:r w:rsidR="00440A61">
        <w:rPr>
          <w:rFonts w:ascii="Times New Roman" w:eastAsia="CIDFont+F2" w:hAnsi="Times New Roman" w:cs="Times New Roman"/>
          <w:color w:val="000000"/>
        </w:rPr>
        <w:t xml:space="preserve"> terminie</w:t>
      </w:r>
      <w:r w:rsidRPr="009C6DBC">
        <w:rPr>
          <w:rFonts w:ascii="Times New Roman" w:eastAsia="CIDFont+F2" w:hAnsi="Times New Roman" w:cs="Times New Roman"/>
          <w:color w:val="000000"/>
        </w:rPr>
        <w:t>, Zamawiający ma prawo wypowiedzieć umowę ze skutkiem na dzień złożenia wypowiedzenia,</w:t>
      </w:r>
    </w:p>
    <w:p w14:paraId="5537AA6A" w14:textId="274465D4" w:rsidR="00E82F22" w:rsidRPr="009C6DBC" w:rsidRDefault="00E82F22">
      <w:pPr>
        <w:pStyle w:val="Akapitzlist"/>
        <w:numPr>
          <w:ilvl w:val="0"/>
          <w:numId w:val="4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9C6DBC">
        <w:rPr>
          <w:rFonts w:ascii="Times New Roman" w:eastAsia="CIDFont+F2" w:hAnsi="Times New Roman" w:cs="Times New Roman"/>
          <w:color w:val="000000"/>
        </w:rPr>
        <w:t>naruszył bezpieczeństwo informacji lub zasady z nim związane.</w:t>
      </w:r>
    </w:p>
    <w:p w14:paraId="7E7A7F91" w14:textId="6E19545F" w:rsidR="00E82F22"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Oświadczenie o odstąpieniu lub wypowiedzeniu powinno być złożone na piśmie i zostać dostarczone drugiej</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Stronie.</w:t>
      </w:r>
    </w:p>
    <w:p w14:paraId="28FD9BD2" w14:textId="324A9931" w:rsidR="00E82F22" w:rsidRDefault="00E82F22">
      <w:pPr>
        <w:pStyle w:val="Akapitzlist"/>
        <w:numPr>
          <w:ilvl w:val="0"/>
          <w:numId w:val="41"/>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Odstąpienie od umowy nie wpływa na obowiązek zachowania poufności informacji.</w:t>
      </w:r>
    </w:p>
    <w:p w14:paraId="492B798C" w14:textId="109FA48F" w:rsidR="00E82F22" w:rsidRPr="00CC79F6" w:rsidRDefault="00A76CB5" w:rsidP="00CC79F6">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7</w:t>
      </w:r>
      <w:r w:rsidR="00E82F22" w:rsidRPr="00CC79F6">
        <w:rPr>
          <w:rFonts w:ascii="Times New Roman" w:eastAsia="CIDFont+F2" w:hAnsi="Times New Roman" w:cs="Times New Roman"/>
          <w:color w:val="000000"/>
        </w:rPr>
        <w:t>. Siła wyższa:</w:t>
      </w:r>
    </w:p>
    <w:p w14:paraId="5154A7B0" w14:textId="0A2F8A63" w:rsidR="00E82F22"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Żadna Strona nie będzie odpowiedzialna za niewykonanie swoich zobowiązań w ramach umowy w stopniu,</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w jakim opóźnienie w jej działaniu lub inne niewykonanie jej zobowiązań jest wynikiem Siły Wyższej,</w:t>
      </w:r>
    </w:p>
    <w:p w14:paraId="0E28E01E" w14:textId="7BCF74B1" w:rsidR="00E82F22"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Dla potrzeb umowy „Siła Wyższa” oznacza wydarzenie nadzwyczajne pozostające poza kontrolą Strony,</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występujące po podpisaniu umowy przez obie Strony, przeszkadzające racjonalnemu wykonaniu przez tę</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 xml:space="preserve">Stronę jej obowiązków, </w:t>
      </w:r>
      <w:r w:rsidR="00C6233D">
        <w:rPr>
          <w:rFonts w:ascii="Times New Roman" w:eastAsia="CIDFont+F2" w:hAnsi="Times New Roman" w:cs="Times New Roman"/>
          <w:color w:val="000000"/>
        </w:rPr>
        <w:t>(</w:t>
      </w:r>
      <w:r w:rsidRPr="0038546B">
        <w:rPr>
          <w:rFonts w:ascii="Times New Roman" w:eastAsia="CIDFont+F2" w:hAnsi="Times New Roman" w:cs="Times New Roman"/>
          <w:color w:val="000000"/>
        </w:rPr>
        <w:t>nie obejmujące winy własnej lub nienależytej staranności tej Strony</w:t>
      </w:r>
      <w:r w:rsidR="00C6233D">
        <w:rPr>
          <w:rFonts w:ascii="Times New Roman" w:eastAsia="CIDFont+F2" w:hAnsi="Times New Roman" w:cs="Times New Roman"/>
          <w:color w:val="000000"/>
        </w:rPr>
        <w:t xml:space="preserve">) </w:t>
      </w:r>
      <w:r w:rsidR="0038546B" w:rsidRP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i nieprzewidywalne w dacie zawarcia umowy.</w:t>
      </w:r>
    </w:p>
    <w:p w14:paraId="69639CDD" w14:textId="70AE5E00" w:rsidR="00E82F22" w:rsidRPr="0038546B" w:rsidRDefault="00E82F22">
      <w:pPr>
        <w:pStyle w:val="Akapitzlist"/>
        <w:numPr>
          <w:ilvl w:val="2"/>
          <w:numId w:val="43"/>
        </w:numPr>
        <w:autoSpaceDE w:val="0"/>
        <w:autoSpaceDN w:val="0"/>
        <w:adjustRightInd w:val="0"/>
        <w:spacing w:after="0" w:line="240" w:lineRule="auto"/>
        <w:ind w:left="426" w:hanging="284"/>
        <w:jc w:val="both"/>
        <w:rPr>
          <w:rFonts w:ascii="Times New Roman" w:eastAsia="CIDFont+F2" w:hAnsi="Times New Roman" w:cs="Times New Roman"/>
          <w:color w:val="000000"/>
        </w:rPr>
      </w:pPr>
      <w:r w:rsidRPr="0038546B">
        <w:rPr>
          <w:rFonts w:ascii="Times New Roman" w:eastAsia="CIDFont+F2" w:hAnsi="Times New Roman" w:cs="Times New Roman"/>
          <w:color w:val="000000"/>
        </w:rPr>
        <w:t>Jeżeli Siła Wyższa spowoduje niewykonanie lub nienależyte wykonanie zobowiązań wynikających</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z umowy:</w:t>
      </w:r>
    </w:p>
    <w:p w14:paraId="57255EDE" w14:textId="6476FE39" w:rsidR="00E82F22"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Strona – o ile będzie to możliwe - zawiadomi w terminie 2 dni na piśmie drugą Stronę o powstaniu</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i zakończeniu tego zdarzenia, w miarę możliwości przedstawiając stosowną dokumentację w tym</w:t>
      </w:r>
      <w:r w:rsidR="0038546B">
        <w:rPr>
          <w:rFonts w:ascii="Times New Roman" w:eastAsia="CIDFont+F2" w:hAnsi="Times New Roman" w:cs="Times New Roman"/>
          <w:color w:val="000000"/>
        </w:rPr>
        <w:t xml:space="preserve"> </w:t>
      </w:r>
      <w:r w:rsidRPr="0038546B">
        <w:rPr>
          <w:rFonts w:ascii="Times New Roman" w:eastAsia="CIDFont+F2" w:hAnsi="Times New Roman" w:cs="Times New Roman"/>
          <w:color w:val="000000"/>
        </w:rPr>
        <w:t>zakresie,</w:t>
      </w:r>
    </w:p>
    <w:p w14:paraId="4FB55DAA" w14:textId="60863334" w:rsidR="00E82F22"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Strona niezwłocznie przystąpi do dalszego wykonywania umowy,</w:t>
      </w:r>
    </w:p>
    <w:p w14:paraId="7BD715A0" w14:textId="70CB1FA4" w:rsidR="00E82F22" w:rsidRPr="0038546B" w:rsidRDefault="00E82F22">
      <w:pPr>
        <w:pStyle w:val="Akapitzlist"/>
        <w:numPr>
          <w:ilvl w:val="0"/>
          <w:numId w:val="44"/>
        </w:numPr>
        <w:autoSpaceDE w:val="0"/>
        <w:autoSpaceDN w:val="0"/>
        <w:adjustRightInd w:val="0"/>
        <w:spacing w:after="0" w:line="240" w:lineRule="auto"/>
        <w:ind w:hanging="294"/>
        <w:jc w:val="both"/>
        <w:rPr>
          <w:rFonts w:ascii="Times New Roman" w:eastAsia="CIDFont+F2" w:hAnsi="Times New Roman" w:cs="Times New Roman"/>
          <w:color w:val="000000"/>
        </w:rPr>
      </w:pPr>
      <w:r w:rsidRPr="0038546B">
        <w:rPr>
          <w:rFonts w:ascii="Times New Roman" w:eastAsia="CIDFont+F2" w:hAnsi="Times New Roman" w:cs="Times New Roman"/>
          <w:color w:val="000000"/>
        </w:rPr>
        <w:t>Strony uzgodnią sposób postępowania wobec tego zdarzenia oraz terminy wykonywania umowy.</w:t>
      </w:r>
    </w:p>
    <w:p w14:paraId="05659749" w14:textId="1CBE5AC5" w:rsidR="00E82F22" w:rsidRPr="00CC79F6" w:rsidRDefault="0038546B" w:rsidP="0038546B">
      <w:pPr>
        <w:tabs>
          <w:tab w:val="left" w:pos="0"/>
          <w:tab w:val="left" w:pos="426"/>
        </w:tabs>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4) Jeżeli Siła Wyższa spowoduje niewykonanie lub nienależyte wykonanie zobowiązań wynikających</w:t>
      </w:r>
    </w:p>
    <w:p w14:paraId="5B1D0F9A" w14:textId="53AF3FC9" w:rsidR="00E82F22" w:rsidRPr="00CC79F6" w:rsidRDefault="00E82F22" w:rsidP="0038546B">
      <w:pPr>
        <w:tabs>
          <w:tab w:val="left" w:pos="142"/>
        </w:tabs>
        <w:autoSpaceDE w:val="0"/>
        <w:autoSpaceDN w:val="0"/>
        <w:adjustRightInd w:val="0"/>
        <w:spacing w:after="0" w:line="240" w:lineRule="auto"/>
        <w:ind w:left="426"/>
        <w:jc w:val="both"/>
        <w:rPr>
          <w:rFonts w:ascii="Times New Roman" w:eastAsia="CIDFont+F2" w:hAnsi="Times New Roman" w:cs="Times New Roman"/>
          <w:color w:val="000000"/>
        </w:rPr>
      </w:pPr>
      <w:r w:rsidRPr="00CC79F6">
        <w:rPr>
          <w:rFonts w:ascii="Times New Roman" w:eastAsia="CIDFont+F2" w:hAnsi="Times New Roman" w:cs="Times New Roman"/>
          <w:color w:val="000000"/>
        </w:rPr>
        <w:t xml:space="preserve">z umowy przez okres powyżej trzech </w:t>
      </w:r>
      <w:r w:rsidR="005E7821">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tygodni, Strony spotkają się i w dobrej wierze rozpatrzą celowość</w:t>
      </w:r>
      <w:r w:rsidR="0038546B">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i warunki rozwiązania umowy.</w:t>
      </w:r>
    </w:p>
    <w:p w14:paraId="04EC6330" w14:textId="12187CBD" w:rsidR="00E82F22" w:rsidRPr="00CC79F6" w:rsidRDefault="00E82F22" w:rsidP="00A02B3C">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w:t>
      </w:r>
      <w:r w:rsidR="008677E7">
        <w:rPr>
          <w:rFonts w:ascii="Times New Roman" w:hAnsi="Times New Roman" w:cs="Times New Roman"/>
          <w:color w:val="000000"/>
        </w:rPr>
        <w:t>10</w:t>
      </w:r>
      <w:r w:rsidRPr="00CC79F6">
        <w:rPr>
          <w:rFonts w:ascii="Times New Roman" w:hAnsi="Times New Roman" w:cs="Times New Roman"/>
          <w:color w:val="000000"/>
        </w:rPr>
        <w:t>.</w:t>
      </w:r>
    </w:p>
    <w:p w14:paraId="56F85887" w14:textId="697E0AEA"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Ewentualne spory wynikłe na tle realizacji Umowy Strony będą starały się załatwiać polubownie. W przypadku</w:t>
      </w:r>
      <w:r w:rsidR="0013177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braku porozumienia sądem właściwym miejscowo do rozstrzygania sporów będzie sąd właściwy dla siedziby</w:t>
      </w:r>
      <w:r w:rsidR="00131776">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Zamawiającego.</w:t>
      </w:r>
    </w:p>
    <w:p w14:paraId="106920E4" w14:textId="5BF62225" w:rsidR="00E82F22" w:rsidRPr="00CC79F6" w:rsidRDefault="00E82F22" w:rsidP="00131776">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lastRenderedPageBreak/>
        <w:t>§1</w:t>
      </w:r>
      <w:r w:rsidR="008677E7">
        <w:rPr>
          <w:rFonts w:ascii="Times New Roman" w:hAnsi="Times New Roman" w:cs="Times New Roman"/>
          <w:color w:val="000000"/>
        </w:rPr>
        <w:t>1</w:t>
      </w:r>
      <w:r w:rsidRPr="00CC79F6">
        <w:rPr>
          <w:rFonts w:ascii="Times New Roman" w:hAnsi="Times New Roman" w:cs="Times New Roman"/>
          <w:color w:val="000000"/>
        </w:rPr>
        <w:t>.</w:t>
      </w:r>
    </w:p>
    <w:p w14:paraId="714760BA" w14:textId="29C2872E"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Informacją w rozumieniu Umowy są wszelkie informacje, dokumenty lub dane przekazane Wykonawcy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Zamawiającego, uzyskane przez Wykonawcę w związku z realizacją Umowy oraz wytworzone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Wykonawcę na potrzeby realizacji Umowy.</w:t>
      </w:r>
    </w:p>
    <w:p w14:paraId="489B53A1" w14:textId="4805F5E4"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może przetwarzać powierzone mu przez Zamawiającego informacje przez okres obowiązywania</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Umowy.</w:t>
      </w:r>
    </w:p>
    <w:p w14:paraId="16309F1A" w14:textId="7F6A814D"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po zakończeniu realizacji Umowy do zwrotu Zamawiającemu wszelkich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udostępnionych oraz wytworzonych przez siebie w związku z realizacją Umowy informacji, wraz z nośnikami.</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 przypadku utrwalenia na nośnikach należących do Wykonawcy informacji uzyskanych w związku z realizacją</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Umowy, Wykonawca zobowiązuje się do usunięcia z nośników tych informacji, w tym również sporządzonych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kopii zapasowych, oraz zniszczenia wszelkich danych, dokumentów mogących posłużyć do odtworzenia,</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 całości lub części, informacji.</w:t>
      </w:r>
    </w:p>
    <w:p w14:paraId="5C6DBAD7" w14:textId="4A3EB6B1"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przestrzegania wytycznych Zamawiającego o ochronie udostępnianych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informacji.</w:t>
      </w:r>
    </w:p>
    <w:p w14:paraId="053B1DA3" w14:textId="0F5F08DB"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zachowania w tajemnicy wszystkich informacji, a także sposobów</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zabezpieczenia informacji, zarówno w trakcie trwania niniejszej Umowy, jak i po jej wygaśnięciu lub</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rozwiązaniu. Wykonawca ponosi pełną odpowiedzialność za zachowanie w tajemnicy ww. informacji przez</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osoby realizujące Umowę.</w:t>
      </w:r>
    </w:p>
    <w:p w14:paraId="058A408F" w14:textId="721FB7C2"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zobowiązany jest do zastosowania wszelkich niezbędnych środków technicznych i organizacyjnych</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zapewniających ochronę przetwarzania informacji, a w szczególności powinien zabezpieczyć informacje przed</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ich udostępnieniem osobom nieuprawnionym, zabraniem przez osobę nieuprawnioną, przetwarzaniem</w:t>
      </w:r>
      <w:r w:rsidR="00131776"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z naruszeniem postanowień Umowy, zmianą, utratą, uszkodzeniem, zniszczeniem lub kradzieżą.</w:t>
      </w:r>
    </w:p>
    <w:p w14:paraId="31EAA7A2" w14:textId="7D474B97"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zobowiązuje się do dołożenia najwyższej staranności w celu zabezpieczenia informacji przed</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bezprawnym dostępem, rozpowszechnianiem lub przekazaniem osobom trzecim.</w:t>
      </w:r>
    </w:p>
    <w:p w14:paraId="64EDA360" w14:textId="2C9BFFD2"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zobowiązany jest zapewnić wykonanie obowiązków w zakresie bezpieczeństwa informacji,</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w szczególności dotyczącego zachowania w tajemnicy informacji, także przez jego pracowników oraz osoby,</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które realizują Umowę w imieniu Wykonawcy. Odpowiedzialność za naruszenie powyższego obowiązku</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spoczywa na Wykonawcy. Naruszenie bezpieczeństwa informacji, w szczególności ujawnienie jakiejkolwiek</w:t>
      </w:r>
      <w:r w:rsid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informacji w okresie obowiązywania Umowy, uprawnia do odstąpienia przez Zamawiającego od Umowy.</w:t>
      </w:r>
    </w:p>
    <w:p w14:paraId="4597269C" w14:textId="157DB636"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901E5">
        <w:rPr>
          <w:rFonts w:ascii="Times New Roman" w:eastAsia="CIDFont+F2" w:hAnsi="Times New Roman" w:cs="Times New Roman"/>
          <w:color w:val="000000"/>
        </w:rPr>
        <w:t>Wykonawca może udostępniać informacje jedynie tym swoim pracownikom lub osobom współpracującym na</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podstawie umów cywilnoprawnych, którym będą one niezbędne do wykonania powierzonych im czynności</w:t>
      </w:r>
      <w:r w:rsidR="00D901E5" w:rsidRPr="00D901E5">
        <w:rPr>
          <w:rFonts w:ascii="Times New Roman" w:eastAsia="CIDFont+F2" w:hAnsi="Times New Roman" w:cs="Times New Roman"/>
          <w:color w:val="000000"/>
        </w:rPr>
        <w:t xml:space="preserve"> </w:t>
      </w:r>
      <w:r w:rsidRPr="00D901E5">
        <w:rPr>
          <w:rFonts w:ascii="Times New Roman" w:eastAsia="CIDFont+F2" w:hAnsi="Times New Roman" w:cs="Times New Roman"/>
          <w:color w:val="000000"/>
        </w:rPr>
        <w:t>i tylko w zakresie, w jakim muszą mieć do nich dostęp dla celów określonych w niniejszej Umowie.</w:t>
      </w:r>
    </w:p>
    <w:p w14:paraId="57A0D932" w14:textId="3AFC09D3"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oraz inne osoby, które realizują Umowę w imieniu Wykonawcy, zobowiązane są przed</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przystąpieniem do prac do podpisania oświadczenia o zachowaniu poufności informacji. Podpisane oświadczenie należy przekazać Zamawiającemu przed rozpoczęciem</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realizacji Umowy przez ww. pracowników.</w:t>
      </w:r>
    </w:p>
    <w:p w14:paraId="6B175000" w14:textId="1374EC38"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ponosi wszelką odpowiedzialność, tak wobec osób trzecich, jak i wobec Zamawiającego, za szkody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powstałe w związku z nienależytą realizacją obowiązków dotyczących zapewnienia bezpieczeństwa informacji.</w:t>
      </w:r>
    </w:p>
    <w:p w14:paraId="76470E69" w14:textId="585BB659"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zobowiązuje się do ścisłego przestrzegania warunków niniejszej Umowy, które wiążą się z ochroną</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informacji, w szczególności nie może bez pisemnego upoważnienia Zamawiającego wykorzystywać informacji</w:t>
      </w:r>
      <w:r w:rsidR="00D0068C" w:rsidRP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 celach niezwiązanych z realizacją Umowy.</w:t>
      </w:r>
    </w:p>
    <w:p w14:paraId="57691529" w14:textId="2630C22B" w:rsidR="00E82F22"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 przypadku wystąpienia incydentu związanego z bezpieczeństwem informacji lub z naruszeniem obowiązków</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wynikających z Umowy, Zamawiający może przeprowadzić kontrolę wykonywanych przez Wykonawcę</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czynności. Kontrola może być realizowana przez Zamawiającego lub podmioty przez niego uprawnione.</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Wykonawca zobowiązany jest współpracować z Zamawiającym w odpowiednim zakresie z podmiotami</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przeprowadzającymi kontrolę. Wyniki kontroli zostaną przekazane Wykonawcy po jej zakończeniu.</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Zamawiający może wskazać niezbędne działania, jakie Wykonawca musi podjąć w celu wprowadzenia</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określonych zmian lub podjęcia określonych czynności.</w:t>
      </w:r>
    </w:p>
    <w:p w14:paraId="006E9073" w14:textId="30F32E8E" w:rsidR="00E82F22" w:rsidRPr="00D0068C"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zobowiązany jest do natychmiastowego powiadamiania o nieuprawnionym ujawnieniu lub</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udostępnieniu informacji oraz o innym naruszeniu bezpieczeństwa informacji, a następnie raportowania</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Zamawiającemu o podjętych działaniach w powyższym zakresie:</w:t>
      </w:r>
    </w:p>
    <w:p w14:paraId="2CA83118"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1) telefonicznie, na numer telefonu: ______________________ .</w:t>
      </w:r>
    </w:p>
    <w:p w14:paraId="4B702ABA"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2) na adres email: ______________________ .</w:t>
      </w:r>
    </w:p>
    <w:p w14:paraId="29241214" w14:textId="77777777" w:rsidR="00E82F22"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Powiadomienie dokonane telefonicznie musi zostać potwierdzone poprzez sposób wskazany w pkt 2)</w:t>
      </w:r>
    </w:p>
    <w:p w14:paraId="05A0BAE0" w14:textId="022DCC11" w:rsidR="00D0068C" w:rsidRPr="00CC79F6" w:rsidRDefault="00E82F22" w:rsidP="00D0068C">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w terminie jednej godziny od dokonania powiadomienia.</w:t>
      </w:r>
    </w:p>
    <w:p w14:paraId="743074B9" w14:textId="375ABA50" w:rsidR="00E82F22" w:rsidRPr="00D0068C" w:rsidRDefault="00E82F22">
      <w:pPr>
        <w:pStyle w:val="Akapitzlist"/>
        <w:numPr>
          <w:ilvl w:val="0"/>
          <w:numId w:val="4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D0068C">
        <w:rPr>
          <w:rFonts w:ascii="Times New Roman" w:eastAsia="CIDFont+F2" w:hAnsi="Times New Roman" w:cs="Times New Roman"/>
          <w:color w:val="000000"/>
        </w:rPr>
        <w:t>Wykonawca nie może zwielokrotniać, rozpowszechniać, korzystać w celach niezwiązanych z realizacją Umowy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 xml:space="preserve">oraz ujawniać informacji osobom trzecim, bez uzyskania w powyższym zakresie pisemnej </w:t>
      </w:r>
      <w:r w:rsidRPr="00D0068C">
        <w:rPr>
          <w:rFonts w:ascii="Times New Roman" w:eastAsia="CIDFont+F2" w:hAnsi="Times New Roman" w:cs="Times New Roman"/>
          <w:color w:val="000000"/>
        </w:rPr>
        <w:lastRenderedPageBreak/>
        <w:t>zgody</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Zamawiającego, o ile takie informacje nie zostały już podane do publicznej wiadomości lub nie są publicznie</w:t>
      </w:r>
      <w:r w:rsidR="00D0068C">
        <w:rPr>
          <w:rFonts w:ascii="Times New Roman" w:eastAsia="CIDFont+F2" w:hAnsi="Times New Roman" w:cs="Times New Roman"/>
          <w:color w:val="000000"/>
        </w:rPr>
        <w:t xml:space="preserve"> </w:t>
      </w:r>
      <w:r w:rsidRPr="00D0068C">
        <w:rPr>
          <w:rFonts w:ascii="Times New Roman" w:eastAsia="CIDFont+F2" w:hAnsi="Times New Roman" w:cs="Times New Roman"/>
          <w:color w:val="000000"/>
        </w:rPr>
        <w:t>dostępne.</w:t>
      </w:r>
    </w:p>
    <w:p w14:paraId="01FAD2C6" w14:textId="77777777"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16. Wykonawca zobowiązany jest:</w:t>
      </w:r>
    </w:p>
    <w:p w14:paraId="0E74A942" w14:textId="77777777" w:rsidR="00E82F22" w:rsidRPr="00CC79F6" w:rsidRDefault="00E82F22" w:rsidP="00BB7DCF">
      <w:pPr>
        <w:autoSpaceDE w:val="0"/>
        <w:autoSpaceDN w:val="0"/>
        <w:adjustRightInd w:val="0"/>
        <w:spacing w:after="0" w:line="240" w:lineRule="auto"/>
        <w:ind w:left="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1) zapewnić kontrolę nad tym, jakie informacje, kiedy, przez kogo oraz komu są przekazywane;</w:t>
      </w:r>
    </w:p>
    <w:p w14:paraId="608A9AC0" w14:textId="3E71DED2" w:rsidR="00E82F22" w:rsidRDefault="00E82F22" w:rsidP="00BB7DCF">
      <w:pPr>
        <w:autoSpaceDE w:val="0"/>
        <w:autoSpaceDN w:val="0"/>
        <w:adjustRightInd w:val="0"/>
        <w:spacing w:after="0" w:line="240" w:lineRule="auto"/>
        <w:ind w:left="567" w:hanging="283"/>
        <w:jc w:val="both"/>
        <w:rPr>
          <w:rFonts w:ascii="Times New Roman" w:eastAsia="CIDFont+F2" w:hAnsi="Times New Roman" w:cs="Times New Roman"/>
          <w:color w:val="000000"/>
        </w:rPr>
      </w:pPr>
      <w:r w:rsidRPr="00CC79F6">
        <w:rPr>
          <w:rFonts w:ascii="Times New Roman" w:eastAsia="CIDFont+F2" w:hAnsi="Times New Roman" w:cs="Times New Roman"/>
          <w:color w:val="000000"/>
        </w:rPr>
        <w:t>2) zapewnić, aby osoby, o których mowa w pkt 1, zachowywały w tajemnicy informacje oraz sposoby ich</w:t>
      </w:r>
      <w:r w:rsidR="00BB7DC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zabezpieczeń.</w:t>
      </w:r>
    </w:p>
    <w:p w14:paraId="5C2CD2B9" w14:textId="235008EB" w:rsidR="00E82F22" w:rsidRPr="00CC79F6" w:rsidRDefault="00615914" w:rsidP="00615914">
      <w:pPr>
        <w:autoSpaceDE w:val="0"/>
        <w:autoSpaceDN w:val="0"/>
        <w:adjustRightInd w:val="0"/>
        <w:spacing w:after="0" w:line="240" w:lineRule="auto"/>
        <w:ind w:left="426" w:hanging="426"/>
        <w:jc w:val="both"/>
        <w:rPr>
          <w:rFonts w:ascii="Times New Roman" w:eastAsia="CIDFont+F2" w:hAnsi="Times New Roman" w:cs="Times New Roman"/>
          <w:color w:val="000000"/>
        </w:rPr>
      </w:pPr>
      <w:r w:rsidRPr="00615914">
        <w:rPr>
          <w:rFonts w:ascii="Times New Roman" w:eastAsia="CIDFont+F2" w:hAnsi="Times New Roman" w:cs="Times New Roman"/>
          <w:color w:val="000000"/>
        </w:rPr>
        <w:t xml:space="preserve">17. </w:t>
      </w:r>
      <w:r w:rsidR="00E82F22" w:rsidRPr="00CC79F6">
        <w:rPr>
          <w:rFonts w:ascii="Times New Roman" w:eastAsia="CIDFont+F2" w:hAnsi="Times New Roman" w:cs="Times New Roman"/>
          <w:color w:val="000000"/>
        </w:rPr>
        <w:t>Wykonawca zobowiązuje się do zachowania w tajemnicy wszystkich informacji uzyskanych przez</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niego</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w związku z zawarciem Umowy. Wykonawca ponosi pełną odpowiedzialność za zachowanie w tajemnicy ww.</w:t>
      </w:r>
      <w:r>
        <w:rPr>
          <w:rFonts w:ascii="Times New Roman" w:eastAsia="CIDFont+F2" w:hAnsi="Times New Roman" w:cs="Times New Roman"/>
          <w:color w:val="000000"/>
        </w:rPr>
        <w:t xml:space="preserve"> </w:t>
      </w:r>
      <w:r w:rsidR="00E82F22" w:rsidRPr="00CC79F6">
        <w:rPr>
          <w:rFonts w:ascii="Times New Roman" w:eastAsia="CIDFont+F2" w:hAnsi="Times New Roman" w:cs="Times New Roman"/>
          <w:color w:val="000000"/>
        </w:rPr>
        <w:t>informacji przez podmioty, przy pomocy których wykonuje Umowę.</w:t>
      </w:r>
    </w:p>
    <w:p w14:paraId="224C0D5F" w14:textId="369D1F6B" w:rsidR="00E82F22" w:rsidRPr="00CC79F6" w:rsidRDefault="00E82F22" w:rsidP="005E3AA1">
      <w:pPr>
        <w:autoSpaceDE w:val="0"/>
        <w:autoSpaceDN w:val="0"/>
        <w:adjustRightInd w:val="0"/>
        <w:spacing w:after="0" w:line="240" w:lineRule="auto"/>
        <w:ind w:left="360" w:hanging="360"/>
        <w:jc w:val="both"/>
        <w:rPr>
          <w:rFonts w:ascii="Times New Roman" w:eastAsia="CIDFont+F2" w:hAnsi="Times New Roman" w:cs="Times New Roman"/>
          <w:color w:val="000000"/>
        </w:rPr>
      </w:pPr>
      <w:r w:rsidRPr="005E3AA1">
        <w:rPr>
          <w:rFonts w:ascii="Times New Roman" w:eastAsia="CIDFont+F2" w:hAnsi="Times New Roman" w:cs="Times New Roman"/>
          <w:color w:val="000000"/>
        </w:rPr>
        <w:t>18. Wykonawca zobowiązany jest zapewnić bezpieczeństwo informacji przed wystąpieniem zagrożeń,</w:t>
      </w:r>
      <w:r w:rsidR="005E3AA1">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w szczególności poprzez:</w:t>
      </w:r>
    </w:p>
    <w:p w14:paraId="5AA9B2A7" w14:textId="0C58977C"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zastosowanie firewall oraz oprogramowania antyspamowego i antywirusowego,</w:t>
      </w:r>
    </w:p>
    <w:p w14:paraId="3B3792E6" w14:textId="082B46F1"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zapewnienie kontroli dostępu do powierzonych zasobów Zamawiającego,</w:t>
      </w:r>
    </w:p>
    <w:p w14:paraId="757E9AB2" w14:textId="57471FEE" w:rsidR="00E82F22"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uniemożliwienie dostępu do haseł do zasobów informatycznych Zamawiającego przez osoby nieuprawnione</w:t>
      </w:r>
      <w:r w:rsidR="005E3AA1" w:rsidRPr="005E3AA1">
        <w:rPr>
          <w:rFonts w:ascii="Times New Roman" w:eastAsia="CIDFont+F2" w:hAnsi="Times New Roman" w:cs="Times New Roman"/>
          <w:color w:val="000000"/>
        </w:rPr>
        <w:t xml:space="preserve"> </w:t>
      </w:r>
      <w:r w:rsidRPr="005E3AA1">
        <w:rPr>
          <w:rFonts w:ascii="Times New Roman" w:eastAsia="CIDFont+F2" w:hAnsi="Times New Roman" w:cs="Times New Roman"/>
          <w:color w:val="000000"/>
        </w:rPr>
        <w:t>wraz z ich cykliczną zmianą,</w:t>
      </w:r>
    </w:p>
    <w:p w14:paraId="150196DA" w14:textId="5AD3B215" w:rsidR="00E82F22" w:rsidRPr="005E3AA1" w:rsidRDefault="00E82F22">
      <w:pPr>
        <w:pStyle w:val="Akapitzlist"/>
        <w:numPr>
          <w:ilvl w:val="2"/>
          <w:numId w:val="51"/>
        </w:numPr>
        <w:autoSpaceDE w:val="0"/>
        <w:autoSpaceDN w:val="0"/>
        <w:adjustRightInd w:val="0"/>
        <w:spacing w:after="0" w:line="240" w:lineRule="auto"/>
        <w:jc w:val="both"/>
        <w:rPr>
          <w:rFonts w:ascii="Times New Roman" w:eastAsia="CIDFont+F2" w:hAnsi="Times New Roman" w:cs="Times New Roman"/>
          <w:color w:val="000000"/>
        </w:rPr>
      </w:pPr>
      <w:r w:rsidRPr="005E3AA1">
        <w:rPr>
          <w:rFonts w:ascii="Times New Roman" w:eastAsia="CIDFont+F2" w:hAnsi="Times New Roman" w:cs="Times New Roman"/>
          <w:color w:val="000000"/>
        </w:rPr>
        <w:t>zastosowanie zabezpieczeń ochrony fizycznej.</w:t>
      </w:r>
    </w:p>
    <w:p w14:paraId="7904EA28" w14:textId="779D221D" w:rsidR="00E82F22" w:rsidRPr="00CC79F6" w:rsidRDefault="00E82F22" w:rsidP="005E3AA1">
      <w:pPr>
        <w:autoSpaceDE w:val="0"/>
        <w:autoSpaceDN w:val="0"/>
        <w:adjustRightInd w:val="0"/>
        <w:spacing w:after="0" w:line="240" w:lineRule="auto"/>
        <w:jc w:val="center"/>
        <w:rPr>
          <w:rFonts w:ascii="Times New Roman" w:hAnsi="Times New Roman" w:cs="Times New Roman"/>
          <w:color w:val="000000"/>
        </w:rPr>
      </w:pPr>
      <w:r w:rsidRPr="00CC79F6">
        <w:rPr>
          <w:rFonts w:ascii="Times New Roman" w:hAnsi="Times New Roman" w:cs="Times New Roman"/>
          <w:color w:val="000000"/>
        </w:rPr>
        <w:t>§1</w:t>
      </w:r>
      <w:r w:rsidR="008677E7">
        <w:rPr>
          <w:rFonts w:ascii="Times New Roman" w:hAnsi="Times New Roman" w:cs="Times New Roman"/>
          <w:color w:val="000000"/>
        </w:rPr>
        <w:t>2</w:t>
      </w:r>
      <w:r w:rsidRPr="00CC79F6">
        <w:rPr>
          <w:rFonts w:ascii="Times New Roman" w:hAnsi="Times New Roman" w:cs="Times New Roman"/>
          <w:color w:val="000000"/>
        </w:rPr>
        <w:t>.</w:t>
      </w:r>
    </w:p>
    <w:p w14:paraId="431E0F33" w14:textId="5AFC149A" w:rsidR="00E82F22" w:rsidRPr="003D0A01" w:rsidRDefault="00E82F22">
      <w:pPr>
        <w:pStyle w:val="Akapitzlist"/>
        <w:numPr>
          <w:ilvl w:val="0"/>
          <w:numId w:val="53"/>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O ile Umowa nie stanowi inaczej, zmiany treści Umowy mogą być dokonywane wyłącznie w formie aneksu</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podpisanego przez obie Strony, pod rygorem nieważności w zakresie:</w:t>
      </w:r>
    </w:p>
    <w:p w14:paraId="1057FB8C" w14:textId="2BF3CB9E"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szczegółowych zasad wykonywania przedmiotu Umowy określonych w załącznikach do Umowy,</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spowodowane zmianami organizacyjnymi u Zamawiającego;</w:t>
      </w:r>
    </w:p>
    <w:p w14:paraId="07DFD7A3" w14:textId="53F40EC4" w:rsidR="00E82F22" w:rsidRPr="003D0A01"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zakresu realizacji Przedmiotu Umowy, w przypadku wystąpienia zmiany okoliczności powodującej,</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że:</w:t>
      </w:r>
    </w:p>
    <w:p w14:paraId="54F87A4C" w14:textId="3523B220" w:rsidR="00E82F22" w:rsidRDefault="00E82F22">
      <w:pPr>
        <w:pStyle w:val="Akapitzlist"/>
        <w:numPr>
          <w:ilvl w:val="0"/>
          <w:numId w:val="54"/>
        </w:numPr>
        <w:autoSpaceDE w:val="0"/>
        <w:autoSpaceDN w:val="0"/>
        <w:adjustRightInd w:val="0"/>
        <w:spacing w:after="0" w:line="240" w:lineRule="auto"/>
        <w:ind w:left="851"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realizacja części Przedmiotu Umowy nie leży w interesie publicznym, czego nie można było</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przewidzieć w chwili zawierania Umowy,</w:t>
      </w:r>
    </w:p>
    <w:p w14:paraId="06C0E478" w14:textId="67039656" w:rsidR="00E82F22" w:rsidRPr="003D0A01" w:rsidRDefault="00E82F22">
      <w:pPr>
        <w:pStyle w:val="Akapitzlist"/>
        <w:numPr>
          <w:ilvl w:val="0"/>
          <w:numId w:val="54"/>
        </w:numPr>
        <w:autoSpaceDE w:val="0"/>
        <w:autoSpaceDN w:val="0"/>
        <w:adjustRightInd w:val="0"/>
        <w:spacing w:after="0" w:line="240" w:lineRule="auto"/>
        <w:ind w:left="851" w:hanging="284"/>
        <w:jc w:val="both"/>
        <w:rPr>
          <w:rFonts w:ascii="Times New Roman" w:eastAsia="CIDFont+F2" w:hAnsi="Times New Roman" w:cs="Times New Roman"/>
          <w:color w:val="000000"/>
        </w:rPr>
      </w:pPr>
      <w:r w:rsidRPr="003D0A01">
        <w:rPr>
          <w:rFonts w:ascii="Times New Roman" w:eastAsia="CIDFont+F2" w:hAnsi="Times New Roman" w:cs="Times New Roman"/>
          <w:color w:val="000000"/>
        </w:rPr>
        <w:t>realizacja części Przedmiotu Umowy nie jest zasadna na skutek zmiany lub planowanej zmiany</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powszechnie obowiązujących przepisów prawa.</w:t>
      </w:r>
    </w:p>
    <w:p w14:paraId="06F94B79" w14:textId="2FEBCEDE"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postanowień Umowy będące następstwem zmian powszechnie obowiązujących przepisów prawa,</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których wejście w życie lub zmiana nastąpiły po wszczęciu postępowania o udzielenie zamówienia</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publicznego, a które mają wpływ na realizację Umowy i z których treści wynika konieczność lub zasadność</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wprowadzenia zmian postanowień Umowy; powyższa zmiana dotyczy także zmiany postanowień Umowy</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 związku ze zmianą przepisów dotyczących ochrony danych osobowych, w szczególności w zakresie</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obowiązku spełniania przez Wykonawcę wymagań określonych przez Zamawiającego, poddania się kontroli</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oraz odstąpienia od Umowy przez Zamawiającego w związku z nieprzestrzeganiem przez Wykonawcę</w:t>
      </w:r>
      <w:r w:rsidR="003D0A01" w:rsidRP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obowiązków związanych z ochroną danych osobowych lub poddaniu się kontroli;</w:t>
      </w:r>
    </w:p>
    <w:p w14:paraId="724A1205" w14:textId="42214017"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zmiany terminu wykonania Umowy spowodowane zmianą powszechnie obowiązujących przepisów prawa,</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których wejście w życie lub zmiana nastąpiły po wszczęciu postępowania o udzielenie zamówienia</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publicznego, a które mają wpływ na realizację Umowy;</w:t>
      </w:r>
    </w:p>
    <w:p w14:paraId="5368E5C8" w14:textId="48594232" w:rsidR="00E82F22"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niezbędna jest zmiana sposobu wykonania zobowiązania, o ile zmiana taka jest konieczna w celu</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prawidłowego wykonania Przedmiotu Umowy;</w:t>
      </w:r>
    </w:p>
    <w:p w14:paraId="39043CE3" w14:textId="55229660" w:rsidR="003D0A01" w:rsidRPr="00FA438F" w:rsidRDefault="00E82F22">
      <w:pPr>
        <w:pStyle w:val="Akapitzlist"/>
        <w:numPr>
          <w:ilvl w:val="2"/>
          <w:numId w:val="52"/>
        </w:numPr>
        <w:autoSpaceDE w:val="0"/>
        <w:autoSpaceDN w:val="0"/>
        <w:adjustRightInd w:val="0"/>
        <w:spacing w:after="0" w:line="240" w:lineRule="auto"/>
        <w:ind w:left="567" w:hanging="283"/>
        <w:jc w:val="both"/>
        <w:rPr>
          <w:rFonts w:ascii="Times New Roman" w:eastAsia="CIDFont+F2" w:hAnsi="Times New Roman" w:cs="Times New Roman"/>
          <w:color w:val="000000"/>
        </w:rPr>
      </w:pPr>
      <w:r w:rsidRPr="003D0A01">
        <w:rPr>
          <w:rFonts w:ascii="Times New Roman" w:eastAsia="CIDFont+F2" w:hAnsi="Times New Roman" w:cs="Times New Roman"/>
          <w:color w:val="000000"/>
        </w:rPr>
        <w:t>niezbędna jest zmiana terminu realizacji Umowy w przypadku zaistnienia okoliczności lub zdarzeń</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uniemożliwiających realizację Umowy w wyznaczonym terminie, na które obie Strony nie miały wpływu.</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W takim przypadku termin realizacji umowy zostanie odpowiednio wydłużony o czas trwania przyczyny</w:t>
      </w:r>
      <w:r w:rsidR="003D0A01">
        <w:rPr>
          <w:rFonts w:ascii="Times New Roman" w:eastAsia="CIDFont+F2" w:hAnsi="Times New Roman" w:cs="Times New Roman"/>
          <w:color w:val="000000"/>
        </w:rPr>
        <w:t xml:space="preserve"> </w:t>
      </w:r>
      <w:r w:rsidRPr="003D0A01">
        <w:rPr>
          <w:rFonts w:ascii="Times New Roman" w:eastAsia="CIDFont+F2" w:hAnsi="Times New Roman" w:cs="Times New Roman"/>
          <w:color w:val="000000"/>
        </w:rPr>
        <w:t>uniemożliwiającej realizację Umowy;</w:t>
      </w:r>
    </w:p>
    <w:p w14:paraId="331F48D3" w14:textId="4BD79943" w:rsidR="00E82F22" w:rsidRPr="00CC79F6" w:rsidRDefault="00E82F22" w:rsidP="001519CF">
      <w:pPr>
        <w:autoSpaceDE w:val="0"/>
        <w:autoSpaceDN w:val="0"/>
        <w:adjustRightInd w:val="0"/>
        <w:spacing w:after="0" w:line="240" w:lineRule="auto"/>
        <w:ind w:left="284" w:hanging="284"/>
        <w:jc w:val="both"/>
        <w:rPr>
          <w:rFonts w:ascii="Times New Roman" w:eastAsia="CIDFont+F2" w:hAnsi="Times New Roman" w:cs="Times New Roman"/>
          <w:color w:val="000000"/>
        </w:rPr>
      </w:pPr>
      <w:r w:rsidRPr="00CC79F6">
        <w:rPr>
          <w:rFonts w:ascii="Times New Roman" w:eastAsia="CIDFont+F2" w:hAnsi="Times New Roman" w:cs="Times New Roman"/>
          <w:color w:val="000000"/>
        </w:rPr>
        <w:t>2. Zmiany, o których mowa w ust. 1 pkt 1 - 6, nie mogą spowodować zwiększenia łącznego wynagrodzenia brutto,</w:t>
      </w:r>
      <w:r w:rsidR="00FA438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o którym mowa w §3 ust. 1.</w:t>
      </w:r>
    </w:p>
    <w:p w14:paraId="523983A5" w14:textId="4ECEC518" w:rsidR="00E82F22" w:rsidRPr="00CC79F6" w:rsidRDefault="00E82F22" w:rsidP="00FA438F">
      <w:pPr>
        <w:autoSpaceDE w:val="0"/>
        <w:autoSpaceDN w:val="0"/>
        <w:adjustRightInd w:val="0"/>
        <w:spacing w:after="0" w:line="240" w:lineRule="auto"/>
        <w:jc w:val="center"/>
        <w:rPr>
          <w:rFonts w:ascii="Times New Roman" w:eastAsia="CIDFont+F2" w:hAnsi="Times New Roman" w:cs="Times New Roman"/>
          <w:color w:val="000000"/>
        </w:rPr>
      </w:pPr>
      <w:r w:rsidRPr="00CC79F6">
        <w:rPr>
          <w:rFonts w:ascii="Times New Roman" w:eastAsia="CIDFont+F2" w:hAnsi="Times New Roman" w:cs="Times New Roman"/>
          <w:color w:val="000000"/>
        </w:rPr>
        <w:t>§1</w:t>
      </w:r>
      <w:r w:rsidR="008677E7">
        <w:rPr>
          <w:rFonts w:ascii="Times New Roman" w:eastAsia="CIDFont+F2" w:hAnsi="Times New Roman" w:cs="Times New Roman"/>
          <w:color w:val="000000"/>
        </w:rPr>
        <w:t>3</w:t>
      </w:r>
      <w:r w:rsidRPr="00CC79F6">
        <w:rPr>
          <w:rFonts w:ascii="Times New Roman" w:eastAsia="CIDFont+F2" w:hAnsi="Times New Roman" w:cs="Times New Roman"/>
          <w:color w:val="000000"/>
        </w:rPr>
        <w:t>.</w:t>
      </w:r>
    </w:p>
    <w:p w14:paraId="30C52FFF" w14:textId="5E4913C7"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Wszelkie zmiany i uzupełnienia Umowy, jej wypowiedzenie, rozwiązanie za zgodą obu Stron lub odstąpienie</w:t>
      </w:r>
      <w:r w:rsidR="00FA438F" w:rsidRP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od niej dokonywane będą w formie pisemnej pod rygorem nieważności.</w:t>
      </w:r>
    </w:p>
    <w:p w14:paraId="17CF2281" w14:textId="50C5F810"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Wykonawca bez zgody podmiotu tworzącego Zamawiającego nie może dokonać cesji wierzytelności.</w:t>
      </w:r>
    </w:p>
    <w:p w14:paraId="351B1916" w14:textId="16C126FB"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Dla potrzeb Umowy Strony ustalają, że ilekroć w umowie jest mowa o dniach roboczych należy przez to</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rozumieć dni tygodnia przypadające od poniedziałku do piątku z wyłączeniem dni ustawowo wolnych od pracy.</w:t>
      </w:r>
    </w:p>
    <w:p w14:paraId="71A13B59" w14:textId="23BDC4A5"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W trakcie wykonania przedmiotu Umowy Wykonawca będzie odpowiadać jak za swoje własne czyny za</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wszelkie czyny lub zaniechania swoich pracowników lub innych osób, którym Wykonawca powierzy za zgodą</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Zamawiającego wykonanie czynności związanych z realizacją Przedmiotu Umowy.</w:t>
      </w:r>
    </w:p>
    <w:p w14:paraId="4708A405" w14:textId="79C78948"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Niewykonanie przez Zamawiającego któregokolwiek z uprawnień przysługujących mu na podstawie Umowy</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nie może w żadnym razie być uważane za zrzeczenie się tego uprawnienia, ani zrzeczenie się innych uprawnień</w:t>
      </w:r>
      <w:r w:rsidR="001519CF">
        <w:rPr>
          <w:rFonts w:ascii="Times New Roman" w:eastAsia="CIDFont+F2" w:hAnsi="Times New Roman" w:cs="Times New Roman"/>
          <w:color w:val="000000"/>
        </w:rPr>
        <w:t xml:space="preserve"> </w:t>
      </w:r>
      <w:r w:rsidRPr="001519CF">
        <w:rPr>
          <w:rFonts w:ascii="Times New Roman" w:eastAsia="CIDFont+F2" w:hAnsi="Times New Roman" w:cs="Times New Roman"/>
          <w:color w:val="000000"/>
        </w:rPr>
        <w:t>wynikających z postanowień Umowy.</w:t>
      </w:r>
    </w:p>
    <w:p w14:paraId="31893EE4" w14:textId="31854CC0" w:rsidR="00E82F22"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lastRenderedPageBreak/>
        <w:t>Umowę sporządzono w 3 jednobrzmiących egzemplarzach: jeden dla Wykonawcy i dwa dla Zamawiającego.</w:t>
      </w:r>
    </w:p>
    <w:p w14:paraId="793E79F4" w14:textId="24C66B5C" w:rsidR="00E82F22" w:rsidRPr="001519CF" w:rsidRDefault="00E82F22">
      <w:pPr>
        <w:pStyle w:val="Akapitzlist"/>
        <w:numPr>
          <w:ilvl w:val="0"/>
          <w:numId w:val="55"/>
        </w:numPr>
        <w:autoSpaceDE w:val="0"/>
        <w:autoSpaceDN w:val="0"/>
        <w:adjustRightInd w:val="0"/>
        <w:spacing w:after="0" w:line="240" w:lineRule="auto"/>
        <w:ind w:left="284" w:hanging="284"/>
        <w:jc w:val="both"/>
        <w:rPr>
          <w:rFonts w:ascii="Times New Roman" w:eastAsia="CIDFont+F2" w:hAnsi="Times New Roman" w:cs="Times New Roman"/>
          <w:color w:val="000000"/>
        </w:rPr>
      </w:pPr>
      <w:r w:rsidRPr="001519CF">
        <w:rPr>
          <w:rFonts w:ascii="Times New Roman" w:eastAsia="CIDFont+F2" w:hAnsi="Times New Roman" w:cs="Times New Roman"/>
          <w:color w:val="000000"/>
        </w:rPr>
        <w:t>Załączniki do Umowy stanowią integralną część Umowy.</w:t>
      </w:r>
    </w:p>
    <w:p w14:paraId="7808E1E4"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459A4FE1" w14:textId="58FAEA79" w:rsidR="001519CF" w:rsidRPr="00CC79F6" w:rsidRDefault="001519CF" w:rsidP="001519CF">
      <w:pPr>
        <w:autoSpaceDE w:val="0"/>
        <w:autoSpaceDN w:val="0"/>
        <w:adjustRightInd w:val="0"/>
        <w:spacing w:after="0" w:line="240" w:lineRule="auto"/>
        <w:jc w:val="both"/>
        <w:rPr>
          <w:rFonts w:ascii="Times New Roman" w:eastAsia="CIDFont+F2" w:hAnsi="Times New Roman" w:cs="Times New Roman"/>
          <w:color w:val="000000"/>
        </w:rPr>
      </w:pPr>
      <w:r>
        <w:rPr>
          <w:rFonts w:ascii="Times New Roman" w:eastAsia="CIDFont+F2" w:hAnsi="Times New Roman" w:cs="Times New Roman"/>
          <w:color w:val="000000"/>
        </w:rPr>
        <w:t>Z</w:t>
      </w:r>
      <w:r w:rsidRPr="00CC79F6">
        <w:rPr>
          <w:rFonts w:ascii="Times New Roman" w:eastAsia="CIDFont+F2" w:hAnsi="Times New Roman" w:cs="Times New Roman"/>
          <w:color w:val="000000"/>
        </w:rPr>
        <w:t>ałącznik</w:t>
      </w:r>
      <w:r>
        <w:rPr>
          <w:rFonts w:ascii="Times New Roman" w:eastAsia="CIDFont+F2" w:hAnsi="Times New Roman" w:cs="Times New Roman"/>
          <w:color w:val="000000"/>
        </w:rPr>
        <w:t>i do umowy</w:t>
      </w:r>
      <w:r w:rsidRPr="00CC79F6">
        <w:rPr>
          <w:rFonts w:ascii="Times New Roman" w:eastAsia="CIDFont+F2" w:hAnsi="Times New Roman" w:cs="Times New Roman"/>
          <w:color w:val="000000"/>
        </w:rPr>
        <w:t>:</w:t>
      </w:r>
    </w:p>
    <w:p w14:paraId="4BF742C8" w14:textId="29E31C81" w:rsidR="001519CF" w:rsidRPr="00CC79F6" w:rsidRDefault="001519CF" w:rsidP="001519CF">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 xml:space="preserve">Załącznik nr 1 – </w:t>
      </w:r>
      <w:r w:rsidR="00A76CB5">
        <w:rPr>
          <w:rFonts w:ascii="Times New Roman" w:eastAsia="CIDFont+F2" w:hAnsi="Times New Roman" w:cs="Times New Roman"/>
          <w:color w:val="000000"/>
        </w:rPr>
        <w:t>Formularz wymaganych parametrów</w:t>
      </w:r>
      <w:r w:rsidRPr="00CC79F6">
        <w:rPr>
          <w:rFonts w:ascii="Times New Roman" w:eastAsia="CIDFont+F2" w:hAnsi="Times New Roman" w:cs="Times New Roman"/>
          <w:color w:val="000000"/>
        </w:rPr>
        <w:t>,</w:t>
      </w:r>
    </w:p>
    <w:p w14:paraId="67C9CD8B" w14:textId="77777777" w:rsidR="001519CF" w:rsidRPr="00CC79F6" w:rsidRDefault="001519CF" w:rsidP="001519CF">
      <w:pPr>
        <w:autoSpaceDE w:val="0"/>
        <w:autoSpaceDN w:val="0"/>
        <w:adjustRightInd w:val="0"/>
        <w:spacing w:after="0" w:line="240" w:lineRule="auto"/>
        <w:jc w:val="both"/>
        <w:rPr>
          <w:rFonts w:ascii="Times New Roman" w:eastAsia="Calibri" w:hAnsi="Times New Roman" w:cs="Times New Roman"/>
          <w:b/>
          <w:bCs/>
        </w:rPr>
      </w:pPr>
      <w:r w:rsidRPr="00CC79F6">
        <w:rPr>
          <w:rFonts w:ascii="Times New Roman" w:eastAsia="CIDFont+F2" w:hAnsi="Times New Roman" w:cs="Times New Roman"/>
          <w:color w:val="000000"/>
        </w:rPr>
        <w:t>Załącznik nr 2 – Oferta Wykonawcy.</w:t>
      </w:r>
    </w:p>
    <w:p w14:paraId="2394DB87"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13E04A28"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1EBDC560" w14:textId="77777777" w:rsidR="001519CF" w:rsidRDefault="001519CF" w:rsidP="00CC79F6">
      <w:pPr>
        <w:autoSpaceDE w:val="0"/>
        <w:autoSpaceDN w:val="0"/>
        <w:adjustRightInd w:val="0"/>
        <w:spacing w:after="0" w:line="240" w:lineRule="auto"/>
        <w:jc w:val="both"/>
        <w:rPr>
          <w:rFonts w:ascii="Times New Roman" w:eastAsia="CIDFont+F2" w:hAnsi="Times New Roman" w:cs="Times New Roman"/>
          <w:color w:val="000000"/>
        </w:rPr>
      </w:pPr>
    </w:p>
    <w:p w14:paraId="6CD990A1" w14:textId="5A712D72" w:rsidR="00E82F22" w:rsidRPr="00CC79F6" w:rsidRDefault="00E82F22" w:rsidP="00CC79F6">
      <w:pPr>
        <w:autoSpaceDE w:val="0"/>
        <w:autoSpaceDN w:val="0"/>
        <w:adjustRightInd w:val="0"/>
        <w:spacing w:after="0" w:line="240" w:lineRule="auto"/>
        <w:jc w:val="both"/>
        <w:rPr>
          <w:rFonts w:ascii="Times New Roman" w:eastAsia="CIDFont+F2" w:hAnsi="Times New Roman" w:cs="Times New Roman"/>
          <w:color w:val="000000"/>
        </w:rPr>
      </w:pPr>
      <w:r w:rsidRPr="00CC79F6">
        <w:rPr>
          <w:rFonts w:ascii="Times New Roman" w:eastAsia="CIDFont+F2" w:hAnsi="Times New Roman" w:cs="Times New Roman"/>
          <w:color w:val="000000"/>
        </w:rPr>
        <w:t>WYKONAWCA</w:t>
      </w:r>
      <w:r w:rsidR="001519CF">
        <w:rPr>
          <w:rFonts w:ascii="Times New Roman" w:eastAsia="CIDFont+F2" w:hAnsi="Times New Roman" w:cs="Times New Roman"/>
          <w:color w:val="000000"/>
        </w:rPr>
        <w:t xml:space="preserve">   </w:t>
      </w:r>
      <w:r w:rsidR="00A76CB5">
        <w:rPr>
          <w:rFonts w:ascii="Times New Roman" w:eastAsia="CIDFont+F2" w:hAnsi="Times New Roman" w:cs="Times New Roman"/>
          <w:color w:val="000000"/>
        </w:rPr>
        <w:t xml:space="preserve">                                                                                   </w:t>
      </w:r>
      <w:r w:rsidR="001519CF">
        <w:rPr>
          <w:rFonts w:ascii="Times New Roman" w:eastAsia="CIDFont+F2" w:hAnsi="Times New Roman" w:cs="Times New Roman"/>
          <w:color w:val="000000"/>
        </w:rPr>
        <w:t xml:space="preserve"> </w:t>
      </w:r>
      <w:r w:rsidRPr="00CC79F6">
        <w:rPr>
          <w:rFonts w:ascii="Times New Roman" w:eastAsia="CIDFont+F2" w:hAnsi="Times New Roman" w:cs="Times New Roman"/>
          <w:color w:val="000000"/>
        </w:rPr>
        <w:t>ZAMAWIAJĄCY</w:t>
      </w:r>
    </w:p>
    <w:p w14:paraId="4B44D4ED" w14:textId="77777777" w:rsidR="00FF6466" w:rsidRPr="00CC79F6" w:rsidRDefault="00FF6466" w:rsidP="00FF6466">
      <w:pPr>
        <w:autoSpaceDE w:val="0"/>
        <w:autoSpaceDN w:val="0"/>
        <w:adjustRightInd w:val="0"/>
        <w:spacing w:after="0" w:line="240" w:lineRule="auto"/>
        <w:rPr>
          <w:rFonts w:ascii="Times New Roman" w:eastAsia="Calibri" w:hAnsi="Times New Roman" w:cs="Times New Roman"/>
          <w:b/>
          <w:bCs/>
        </w:rPr>
      </w:pPr>
    </w:p>
    <w:p w14:paraId="2AA977E5" w14:textId="77777777" w:rsidR="00FF6466" w:rsidRPr="00CC79F6" w:rsidRDefault="00FF6466" w:rsidP="00FF6466">
      <w:pPr>
        <w:autoSpaceDE w:val="0"/>
        <w:autoSpaceDN w:val="0"/>
        <w:adjustRightInd w:val="0"/>
        <w:spacing w:after="0" w:line="240" w:lineRule="auto"/>
        <w:rPr>
          <w:rFonts w:ascii="Times New Roman" w:eastAsia="Calibri" w:hAnsi="Times New Roman" w:cs="Times New Roman"/>
          <w:b/>
          <w:bCs/>
        </w:rPr>
      </w:pPr>
    </w:p>
    <w:p w14:paraId="0E1396DA" w14:textId="1CD20405" w:rsidR="002D5B71" w:rsidRPr="002D5B71" w:rsidRDefault="002D5B71" w:rsidP="002D5B71">
      <w:pPr>
        <w:autoSpaceDE w:val="0"/>
        <w:autoSpaceDN w:val="0"/>
        <w:adjustRightInd w:val="0"/>
        <w:spacing w:after="42" w:line="240" w:lineRule="auto"/>
        <w:jc w:val="both"/>
        <w:rPr>
          <w:rFonts w:ascii="Times New Roman" w:hAnsi="Times New Roman" w:cs="Times New Roman"/>
          <w:b/>
          <w:bCs/>
          <w:sz w:val="24"/>
          <w:szCs w:val="24"/>
        </w:rPr>
      </w:pPr>
      <w:r w:rsidRPr="002D5B71">
        <w:rPr>
          <w:rFonts w:ascii="Times New Roman" w:hAnsi="Times New Roman" w:cs="Times New Roman"/>
          <w:b/>
          <w:bCs/>
          <w:sz w:val="24"/>
          <w:szCs w:val="24"/>
        </w:rPr>
        <w:t xml:space="preserve">Załącznik nr </w:t>
      </w:r>
      <w:r w:rsidR="004A5001">
        <w:rPr>
          <w:rFonts w:ascii="Times New Roman" w:hAnsi="Times New Roman" w:cs="Times New Roman"/>
          <w:b/>
          <w:bCs/>
          <w:sz w:val="24"/>
          <w:szCs w:val="24"/>
        </w:rPr>
        <w:t>4</w:t>
      </w:r>
    </w:p>
    <w:p w14:paraId="208EE2D1" w14:textId="77777777" w:rsidR="002D5B71" w:rsidRPr="002D5B71" w:rsidRDefault="002D5B71" w:rsidP="002D5B71">
      <w:pPr>
        <w:autoSpaceDE w:val="0"/>
        <w:autoSpaceDN w:val="0"/>
        <w:adjustRightInd w:val="0"/>
        <w:spacing w:after="42" w:line="240" w:lineRule="auto"/>
        <w:jc w:val="both"/>
        <w:rPr>
          <w:rFonts w:ascii="Times New Roman" w:hAnsi="Times New Roman" w:cs="Times New Roman"/>
          <w:sz w:val="24"/>
          <w:szCs w:val="24"/>
        </w:rPr>
      </w:pPr>
    </w:p>
    <w:p w14:paraId="24A0398E" w14:textId="77777777" w:rsidR="002D5B71" w:rsidRPr="002D5B71" w:rsidRDefault="002D5B71" w:rsidP="002D5B71">
      <w:pPr>
        <w:widowControl w:val="0"/>
        <w:autoSpaceDE w:val="0"/>
        <w:autoSpaceDN w:val="0"/>
        <w:spacing w:after="0" w:line="240" w:lineRule="auto"/>
        <w:ind w:right="30"/>
        <w:jc w:val="center"/>
        <w:outlineLvl w:val="1"/>
        <w:rPr>
          <w:rFonts w:ascii="Times New Roman" w:eastAsia="Times New Roman" w:hAnsi="Times New Roman" w:cs="Times New Roman"/>
          <w:bCs/>
          <w:i/>
          <w:sz w:val="23"/>
          <w:szCs w:val="23"/>
        </w:rPr>
      </w:pPr>
      <w:r w:rsidRPr="002D5B71">
        <w:rPr>
          <w:rFonts w:ascii="Times New Roman" w:eastAsia="Times New Roman" w:hAnsi="Times New Roman" w:cs="Times New Roman"/>
          <w:b/>
          <w:bCs/>
          <w:sz w:val="23"/>
          <w:szCs w:val="23"/>
        </w:rPr>
        <w:t>UMOWA</w:t>
      </w:r>
      <w:r w:rsidRPr="002D5B71">
        <w:rPr>
          <w:rFonts w:ascii="Times New Roman" w:eastAsia="Times New Roman" w:hAnsi="Times New Roman" w:cs="Times New Roman"/>
          <w:b/>
          <w:bCs/>
          <w:spacing w:val="-5"/>
          <w:sz w:val="23"/>
          <w:szCs w:val="23"/>
        </w:rPr>
        <w:t xml:space="preserve"> </w:t>
      </w:r>
      <w:r w:rsidRPr="002D5B71">
        <w:rPr>
          <w:rFonts w:ascii="Times New Roman" w:eastAsia="Times New Roman" w:hAnsi="Times New Roman" w:cs="Times New Roman"/>
          <w:b/>
          <w:bCs/>
          <w:sz w:val="23"/>
          <w:szCs w:val="23"/>
        </w:rPr>
        <w:t>O</w:t>
      </w:r>
      <w:r w:rsidRPr="002D5B71">
        <w:rPr>
          <w:rFonts w:ascii="Times New Roman" w:eastAsia="Times New Roman" w:hAnsi="Times New Roman" w:cs="Times New Roman"/>
          <w:b/>
          <w:bCs/>
          <w:spacing w:val="-4"/>
          <w:sz w:val="23"/>
          <w:szCs w:val="23"/>
        </w:rPr>
        <w:t xml:space="preserve"> </w:t>
      </w:r>
      <w:r w:rsidRPr="002D5B71">
        <w:rPr>
          <w:rFonts w:ascii="Times New Roman" w:eastAsia="Times New Roman" w:hAnsi="Times New Roman" w:cs="Times New Roman"/>
          <w:b/>
          <w:bCs/>
          <w:sz w:val="23"/>
          <w:szCs w:val="23"/>
        </w:rPr>
        <w:t>ZACHOWANIU</w:t>
      </w:r>
      <w:r w:rsidRPr="002D5B71">
        <w:rPr>
          <w:rFonts w:ascii="Times New Roman" w:eastAsia="Times New Roman" w:hAnsi="Times New Roman" w:cs="Times New Roman"/>
          <w:b/>
          <w:bCs/>
          <w:spacing w:val="-5"/>
          <w:sz w:val="23"/>
          <w:szCs w:val="23"/>
        </w:rPr>
        <w:t xml:space="preserve"> </w:t>
      </w:r>
      <w:r w:rsidRPr="002D5B71">
        <w:rPr>
          <w:rFonts w:ascii="Times New Roman" w:eastAsia="Times New Roman" w:hAnsi="Times New Roman" w:cs="Times New Roman"/>
          <w:b/>
          <w:bCs/>
          <w:sz w:val="23"/>
          <w:szCs w:val="23"/>
        </w:rPr>
        <w:t>POUFNOŚCI</w:t>
      </w:r>
      <w:r w:rsidRPr="002D5B71">
        <w:rPr>
          <w:rFonts w:ascii="Times New Roman" w:eastAsia="Times New Roman" w:hAnsi="Times New Roman" w:cs="Times New Roman"/>
          <w:b/>
          <w:bCs/>
          <w:spacing w:val="-3"/>
          <w:sz w:val="23"/>
          <w:szCs w:val="23"/>
        </w:rPr>
        <w:t xml:space="preserve"> </w:t>
      </w:r>
    </w:p>
    <w:p w14:paraId="31CCB6F5" w14:textId="77777777" w:rsidR="002D5B71" w:rsidRPr="002D5B71" w:rsidRDefault="002D5B71" w:rsidP="002D5B71">
      <w:pPr>
        <w:widowControl w:val="0"/>
        <w:tabs>
          <w:tab w:val="left" w:pos="2895"/>
        </w:tabs>
        <w:autoSpaceDE w:val="0"/>
        <w:autoSpaceDN w:val="0"/>
        <w:spacing w:before="91" w:after="0" w:line="240" w:lineRule="auto"/>
        <w:ind w:right="37"/>
        <w:jc w:val="center"/>
        <w:rPr>
          <w:rFonts w:ascii="Times New Roman" w:eastAsia="Times New Roman" w:hAnsi="Times New Roman" w:cs="Times New Roman"/>
          <w:sz w:val="23"/>
        </w:rPr>
      </w:pPr>
      <w:r w:rsidRPr="002D5B71">
        <w:rPr>
          <w:rFonts w:ascii="Times New Roman" w:eastAsia="Times New Roman" w:hAnsi="Times New Roman" w:cs="Times New Roman"/>
          <w:sz w:val="23"/>
        </w:rPr>
        <w:t>zawarta w dniu ………………. 2022</w:t>
      </w:r>
      <w:r w:rsidRPr="002D5B71">
        <w:rPr>
          <w:rFonts w:ascii="Times New Roman" w:eastAsia="Times New Roman" w:hAnsi="Times New Roman" w:cs="Times New Roman"/>
          <w:spacing w:val="-5"/>
          <w:sz w:val="23"/>
        </w:rPr>
        <w:t xml:space="preserve"> </w:t>
      </w:r>
      <w:r w:rsidRPr="002D5B71">
        <w:rPr>
          <w:rFonts w:ascii="Times New Roman" w:eastAsia="Times New Roman" w:hAnsi="Times New Roman" w:cs="Times New Roman"/>
          <w:sz w:val="23"/>
        </w:rPr>
        <w:t>r.</w:t>
      </w:r>
      <w:r w:rsidRPr="002D5B71">
        <w:rPr>
          <w:rFonts w:ascii="Times New Roman" w:eastAsia="Times New Roman" w:hAnsi="Times New Roman" w:cs="Times New Roman"/>
          <w:spacing w:val="-2"/>
          <w:sz w:val="23"/>
        </w:rPr>
        <w:t xml:space="preserve"> </w:t>
      </w:r>
      <w:r w:rsidRPr="002D5B71">
        <w:rPr>
          <w:rFonts w:ascii="Times New Roman" w:eastAsia="Times New Roman" w:hAnsi="Times New Roman" w:cs="Times New Roman"/>
          <w:sz w:val="23"/>
        </w:rPr>
        <w:t>w</w:t>
      </w:r>
      <w:r w:rsidRPr="002D5B71">
        <w:rPr>
          <w:rFonts w:ascii="Times New Roman" w:eastAsia="Times New Roman" w:hAnsi="Times New Roman" w:cs="Times New Roman"/>
          <w:spacing w:val="-2"/>
          <w:sz w:val="23"/>
        </w:rPr>
        <w:t xml:space="preserve"> </w:t>
      </w:r>
      <w:r w:rsidRPr="002D5B71">
        <w:rPr>
          <w:rFonts w:ascii="Times New Roman" w:eastAsia="Times New Roman" w:hAnsi="Times New Roman" w:cs="Times New Roman"/>
          <w:sz w:val="23"/>
        </w:rPr>
        <w:t xml:space="preserve">Sejnach </w:t>
      </w:r>
      <w:r w:rsidRPr="002D5B71">
        <w:rPr>
          <w:rFonts w:ascii="Times New Roman" w:eastAsia="Times New Roman" w:hAnsi="Times New Roman" w:cs="Times New Roman"/>
          <w:spacing w:val="-2"/>
          <w:sz w:val="23"/>
        </w:rPr>
        <w:t>pomiędzy:</w:t>
      </w:r>
    </w:p>
    <w:p w14:paraId="15939B97"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6"/>
        </w:rPr>
      </w:pPr>
    </w:p>
    <w:p w14:paraId="5AC4A760" w14:textId="77777777" w:rsidR="002D5B71" w:rsidRPr="002D5B71" w:rsidRDefault="002D5B71" w:rsidP="002D5B71">
      <w:pPr>
        <w:widowControl w:val="0"/>
        <w:autoSpaceDE w:val="0"/>
        <w:autoSpaceDN w:val="0"/>
        <w:spacing w:before="199" w:after="0" w:line="240" w:lineRule="auto"/>
        <w:ind w:left="122"/>
        <w:jc w:val="both"/>
        <w:rPr>
          <w:rFonts w:ascii="Times New Roman" w:eastAsia="Times New Roman" w:hAnsi="Times New Roman" w:cs="Times New Roman"/>
        </w:rPr>
      </w:pPr>
      <w:r w:rsidRPr="002D5B71">
        <w:rPr>
          <w:rFonts w:ascii="Times New Roman" w:eastAsia="Times New Roman" w:hAnsi="Times New Roman" w:cs="Times New Roman"/>
          <w:b/>
        </w:rPr>
        <w:t>Samodzielnym Publicznym Zakładem Opieki Zdrowotnej w Sejnach</w:t>
      </w:r>
      <w:r w:rsidRPr="002D5B71">
        <w:rPr>
          <w:rFonts w:ascii="Times New Roman" w:eastAsia="Times New Roman" w:hAnsi="Times New Roman" w:cs="Times New Roman"/>
          <w:b/>
          <w:spacing w:val="31"/>
        </w:rPr>
        <w:t xml:space="preserve"> </w:t>
      </w:r>
      <w:r w:rsidRPr="002D5B71">
        <w:rPr>
          <w:rFonts w:ascii="Times New Roman" w:eastAsia="Times New Roman" w:hAnsi="Times New Roman" w:cs="Times New Roman"/>
        </w:rPr>
        <w:t xml:space="preserve">z siedzibą w Sejnach, ul. Edwarda </w:t>
      </w:r>
      <w:proofErr w:type="spellStart"/>
      <w:r w:rsidRPr="002D5B71">
        <w:rPr>
          <w:rFonts w:ascii="Times New Roman" w:eastAsia="Times New Roman" w:hAnsi="Times New Roman" w:cs="Times New Roman"/>
        </w:rPr>
        <w:t>Rittlera</w:t>
      </w:r>
      <w:proofErr w:type="spellEnd"/>
      <w:r w:rsidRPr="002D5B71">
        <w:rPr>
          <w:rFonts w:ascii="Times New Roman" w:eastAsia="Times New Roman" w:hAnsi="Times New Roman" w:cs="Times New Roman"/>
        </w:rPr>
        <w:t xml:space="preserve"> 2, posiadającym numer NIP 844-17-84-785,</w:t>
      </w:r>
      <w:r w:rsidRPr="002D5B71">
        <w:rPr>
          <w:rFonts w:ascii="Times New Roman" w:eastAsia="Times New Roman" w:hAnsi="Times New Roman" w:cs="Times New Roman"/>
          <w:spacing w:val="40"/>
        </w:rPr>
        <w:t xml:space="preserve"> REGON </w:t>
      </w:r>
      <w:r w:rsidRPr="002D5B71">
        <w:rPr>
          <w:rFonts w:ascii="Times New Roman" w:eastAsia="Times New Roman" w:hAnsi="Times New Roman" w:cs="Times New Roman"/>
          <w:color w:val="4D5156"/>
          <w:shd w:val="clear" w:color="auto" w:fill="FFFFFF"/>
        </w:rPr>
        <w:t>790317340</w:t>
      </w:r>
      <w:r w:rsidRPr="002D5B71">
        <w:rPr>
          <w:rFonts w:ascii="Arial" w:eastAsia="Times New Roman" w:hAnsi="Arial" w:cs="Arial"/>
          <w:color w:val="4D5156"/>
          <w:sz w:val="21"/>
          <w:szCs w:val="21"/>
          <w:shd w:val="clear" w:color="auto" w:fill="FFFFFF"/>
        </w:rPr>
        <w:t xml:space="preserve"> </w:t>
      </w:r>
      <w:r w:rsidRPr="002D5B71">
        <w:rPr>
          <w:rFonts w:ascii="Times New Roman" w:eastAsia="Times New Roman" w:hAnsi="Times New Roman" w:cs="Times New Roman"/>
        </w:rPr>
        <w:t>reprezentowanym przez:</w:t>
      </w:r>
    </w:p>
    <w:p w14:paraId="4555FE91" w14:textId="77777777" w:rsidR="002D5B71" w:rsidRPr="002D5B71" w:rsidRDefault="002D5B71" w:rsidP="002D5B71">
      <w:pPr>
        <w:widowControl w:val="0"/>
        <w:autoSpaceDE w:val="0"/>
        <w:autoSpaceDN w:val="0"/>
        <w:spacing w:before="92" w:after="0" w:line="240" w:lineRule="auto"/>
        <w:ind w:left="122" w:right="2008"/>
        <w:jc w:val="both"/>
        <w:rPr>
          <w:rFonts w:ascii="Times New Roman" w:eastAsia="Times New Roman" w:hAnsi="Times New Roman" w:cs="Times New Roman"/>
        </w:rPr>
      </w:pPr>
      <w:r w:rsidRPr="002D5B71">
        <w:rPr>
          <w:rFonts w:ascii="Times New Roman" w:eastAsia="Times New Roman" w:hAnsi="Times New Roman" w:cs="Times New Roman"/>
        </w:rPr>
        <w:t>………………………………………………………………….</w:t>
      </w:r>
    </w:p>
    <w:p w14:paraId="0F13E1B6" w14:textId="77777777" w:rsidR="002D5B71" w:rsidRPr="002D5B71" w:rsidRDefault="002D5B71" w:rsidP="002D5B71">
      <w:pPr>
        <w:widowControl w:val="0"/>
        <w:autoSpaceDE w:val="0"/>
        <w:autoSpaceDN w:val="0"/>
        <w:spacing w:before="8" w:after="0" w:line="240" w:lineRule="auto"/>
        <w:jc w:val="both"/>
        <w:rPr>
          <w:rFonts w:ascii="Times New Roman" w:eastAsia="Times New Roman" w:hAnsi="Times New Roman" w:cs="Times New Roman"/>
          <w:sz w:val="7"/>
        </w:rPr>
      </w:pPr>
    </w:p>
    <w:p w14:paraId="08C6BF37" w14:textId="77777777" w:rsidR="002D5B71" w:rsidRPr="002D5B71" w:rsidRDefault="002D5B71" w:rsidP="002D5B71">
      <w:pPr>
        <w:widowControl w:val="0"/>
        <w:autoSpaceDE w:val="0"/>
        <w:autoSpaceDN w:val="0"/>
        <w:spacing w:before="93" w:after="0" w:line="240" w:lineRule="auto"/>
        <w:ind w:left="122"/>
        <w:jc w:val="both"/>
        <w:rPr>
          <w:rFonts w:ascii="Times New Roman" w:eastAsia="Times New Roman" w:hAnsi="Times New Roman" w:cs="Times New Roman"/>
          <w:b/>
        </w:rPr>
      </w:pPr>
      <w:r w:rsidRPr="002D5B71">
        <w:rPr>
          <w:rFonts w:ascii="Times New Roman" w:eastAsia="Times New Roman" w:hAnsi="Times New Roman" w:cs="Times New Roman"/>
        </w:rPr>
        <w:t>zwanym</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dalej</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b/>
          <w:spacing w:val="-2"/>
        </w:rPr>
        <w:t>Zamawiającym</w:t>
      </w:r>
    </w:p>
    <w:p w14:paraId="4BA24805" w14:textId="77777777" w:rsidR="002D5B71" w:rsidRPr="002D5B71" w:rsidRDefault="002D5B71" w:rsidP="002D5B71">
      <w:pPr>
        <w:widowControl w:val="0"/>
        <w:autoSpaceDE w:val="0"/>
        <w:autoSpaceDN w:val="0"/>
        <w:spacing w:before="112" w:after="0" w:line="240" w:lineRule="auto"/>
        <w:ind w:left="122"/>
        <w:outlineLvl w:val="0"/>
        <w:rPr>
          <w:rFonts w:ascii="Times New Roman" w:eastAsia="Times New Roman" w:hAnsi="Times New Roman" w:cs="Times New Roman"/>
          <w:sz w:val="24"/>
          <w:szCs w:val="24"/>
        </w:rPr>
      </w:pPr>
      <w:r w:rsidRPr="002D5B71">
        <w:rPr>
          <w:rFonts w:ascii="Times New Roman" w:eastAsia="Times New Roman" w:hAnsi="Times New Roman" w:cs="Times New Roman"/>
          <w:sz w:val="24"/>
          <w:szCs w:val="24"/>
        </w:rPr>
        <w:t>a</w:t>
      </w:r>
    </w:p>
    <w:p w14:paraId="2BB1B3A5" w14:textId="77777777" w:rsidR="002D5B71" w:rsidRPr="002D5B71" w:rsidRDefault="002D5B71" w:rsidP="002D5B71">
      <w:pPr>
        <w:widowControl w:val="0"/>
        <w:autoSpaceDE w:val="0"/>
        <w:autoSpaceDN w:val="0"/>
        <w:spacing w:before="5" w:after="0" w:line="240" w:lineRule="auto"/>
        <w:rPr>
          <w:rFonts w:ascii="Times New Roman" w:eastAsia="Times New Roman" w:hAnsi="Times New Roman" w:cs="Times New Roman"/>
          <w:sz w:val="21"/>
        </w:rPr>
      </w:pPr>
      <w:r w:rsidRPr="002D5B71">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1094D63A" wp14:editId="38EB3222">
                <wp:simplePos x="0" y="0"/>
                <wp:positionH relativeFrom="page">
                  <wp:posOffset>890270</wp:posOffset>
                </wp:positionH>
                <wp:positionV relativeFrom="paragraph">
                  <wp:posOffset>172085</wp:posOffset>
                </wp:positionV>
                <wp:extent cx="5715635" cy="127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02 1402"/>
                            <a:gd name="T1" fmla="*/ T0 w 9001"/>
                            <a:gd name="T2" fmla="+- 0 10403 1402"/>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08E6" id="docshape4" o:spid="_x0000_s1026" style="position:absolute;margin-left:70.1pt;margin-top:13.55pt;width:45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EVjwIAAH8FAAAOAAAAZHJzL2Uyb0RvYy54bWysVG1v0zAQ/o7Ef7D8EbTFydqORk0ntDGE&#10;NF6klR/gOk4T4fiM7TYdv56zk3ShwBdEPlh3ufNzz734VjfHVpGDtK4BXdD0klEitYCy0buCft3c&#10;X7yhxHmuS65Ay4I+SUdv1i9frDqTywxqUKW0BEG0yztT0Np7kyeJE7VsubsEIzUaK7At96jaXVJa&#10;3iF6q5KMsUXSgS2NBSGdw793vZGuI35VSeE/V5WTnqiCIjcfTxvPbTiT9YrnO8tN3YiBBv8HFi1v&#10;NAY9Qd1xz8neNr9BtY2w4KDylwLaBKqqETLmgNmk7Cybx5obGXPB4jhzKpP7f7Di0+HRfLGBujMP&#10;IL45rEjSGZefLEFx6EO23UcosYd87yEme6xsG25iGuQYa/p0qqk8eiLw5/w6nS+u5pQItKXZdSx5&#10;wvPxrtg7/15CxOGHB+f7jpQoxXqWRPMWg26we1WrsDmvLwgj6Yxl8Rg6eHJLR7dXCdkw0pElY+m5&#10;UzY69Vhsxq7+CHY1+gWwbAKGCexGirweWYujHmijRHh4AiwWyoALBdogubFCiIBOIcW/+GLsc9/+&#10;zhDC4myfT7WlBKd626druA/MQoggkq6gsRbhRwsHuYFo8metwyDPVqWnXvH6lFVvxhshAM5NL8Sg&#10;geuktRruG6Vib5UOVBZsuYi1caCaMhgDG2d321tlyYGH9xq/kAyC/eJmYa/LCFZLXr4bZM8b1cvo&#10;r7C2cY7D6IZ14PItlE84xhb6LYBbC4Ua7A9KOtwABXXf99xKStQHjU9smc5mYWVEZTa/zlCxU8t2&#10;auFaIFRBPcXGB/HW92tmb2yzqzFSGtPV8BafT9WEOY/8elaDgq88ZjtspLBGpnr0et6b658AAAD/&#10;/wMAUEsDBBQABgAIAAAAIQAdHvt23wAAAAoBAAAPAAAAZHJzL2Rvd25yZXYueG1sTI9BTsMwEEX3&#10;SL2DNZXYIGonqSgKcapSwQIhVWrhAE48TaLa4yh228DpcVZ0+Wee/rwp1qM17IKD7xxJSBYCGFLt&#10;dEeNhO+v98dnYD4o0so4Qgk/6GFdzu4KlWt3pT1eDqFhsYR8riS0IfQ5575u0Sq/cD1S3B3dYFWI&#10;cWi4HtQ1llvDUyGeuFUdxQut6nHbYn06nK2E3cNu/+v9W1cnHxVm5nXzuV01Ut7Px80LsIBj+Idh&#10;0o/qUEanyp1Je2ZiXoo0ohLSVQJsAsRSZMCqaZIBLwt++0L5BwAA//8DAFBLAQItABQABgAIAAAA&#10;IQC2gziS/gAAAOEBAAATAAAAAAAAAAAAAAAAAAAAAABbQ29udGVudF9UeXBlc10ueG1sUEsBAi0A&#10;FAAGAAgAAAAhADj9If/WAAAAlAEAAAsAAAAAAAAAAAAAAAAALwEAAF9yZWxzLy5yZWxzUEsBAi0A&#10;FAAGAAgAAAAhAHOQIRWPAgAAfwUAAA4AAAAAAAAAAAAAAAAALgIAAGRycy9lMm9Eb2MueG1sUEsB&#10;Ai0AFAAGAAgAAAAhAB0e+3bfAAAACgEAAA8AAAAAAAAAAAAAAAAA6QQAAGRycy9kb3ducmV2Lnht&#10;bFBLBQYAAAAABAAEAPMAAAD1BQAAAAA=&#10;" path="m,l9001,e" filled="f" strokeweight=".48pt">
                <v:path arrowok="t" o:connecttype="custom" o:connectlocs="0,0;5715635,0" o:connectangles="0,0"/>
                <w10:wrap type="topAndBottom" anchorx="page"/>
              </v:shape>
            </w:pict>
          </mc:Fallback>
        </mc:AlternateContent>
      </w:r>
      <w:r w:rsidRPr="002D5B71">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31EF22A3" wp14:editId="3E108A5A">
                <wp:simplePos x="0" y="0"/>
                <wp:positionH relativeFrom="page">
                  <wp:posOffset>890270</wp:posOffset>
                </wp:positionH>
                <wp:positionV relativeFrom="paragraph">
                  <wp:posOffset>347345</wp:posOffset>
                </wp:positionV>
                <wp:extent cx="571500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02 1402"/>
                            <a:gd name="T1" fmla="*/ T0 w 9000"/>
                            <a:gd name="T2" fmla="+- 0 10402 140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DE15" id="docshape5" o:spid="_x0000_s1026" style="position:absolute;margin-left:70.1pt;margin-top:27.35pt;width:45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NPjAIAAH8FAAAOAAAAZHJzL2Uyb0RvYy54bWysVNtu2zAMfR+wfxD0uKH1ZWm7GnWKoV2H&#10;Ad0FaPYBiizHxmRRk5Q47dePlO3Uy9CXYX4QSJM6PLyIV9f7TrOdcr4FU/LsNOVMGQlVazYl/7G6&#10;O3nPmQ/CVEKDUSV/VJ5fL1+/uuptoXJoQFfKMQQxvuhtyZsQbJEkXjaqE/4UrDJorMF1IqDqNknl&#10;RI/onU7yND1PenCVdSCV9/j3djDyZcSvayXDt7r2KjBdcuQW4uniuaYzWV6JYuOEbVo50hD/wKIT&#10;rcGgB6hbEQTbuvYvqK6VDjzU4VRCl0Bdt1LFHDCbLD3K5qERVsVcsDjeHsrk/x+s/Lp7sN8dUff2&#10;HuRPjxVJeuuLg4UUjz5s3X+BCnsotgFisvvadXQT02D7WNPHQ03VPjCJP88usrM0xdJLtGX5RSx5&#10;Iorprtz68ElBxBG7ex+GjlQoxXpWzIgOg64Qou40NuftCUtZtkjzeIwdPLhlk9ubhK1S1rNLij6C&#10;Tlj55DRgpS+BvZv8CCyfgWECm4miaCbWcm9G2igxQU8gjYWy4KlAKyQ3VQgR0IlSfMEXYx/7DnfG&#10;EA5n+3iqHWc41eshXSsCMaMQJLK+5LEW9KODnVpBNIWj1mGQZ6s2c694fc5qMOMNCoBzMwgxKHGd&#10;tdbAXat1bIM2ROU8vTyPtfGg24qMxMa7zfpGO7YT9F7jR8kg2B9uDramimCNEtXHUQ6i1YOM/hpr&#10;G+eYRpfWgS/WUD3iGDsYtgBuLRQacE+c9bgBSu5/bYVTnOnPBp/YZbZY0MqIyuLsIkfFzS3ruUUY&#10;iVAlDxwbT+JNGNbM1rp202CkLKZr4AM+n7qlOY/8Blajgq88ZjtuJFojcz16Pe/N5W8AAAD//wMA&#10;UEsDBBQABgAIAAAAIQDKwDTp3QAAAAoBAAAPAAAAZHJzL2Rvd25yZXYueG1sTI/NTsMwEITvSLyD&#10;tUjcqE1V/kKcCiEhFfWA2gZxdeMljhKvI9tJ07fH4QLHmf00O5OvJ9uxEX1oHEm4XQhgSJXTDdUS&#10;ysPbzSOwEBVp1TlCCWcMsC4uL3KVaXeiHY77WLMUQiFTEkyMfcZ5qAxaFRauR0q3b+etikn6mmuv&#10;TincdnwpxD23qqH0wageXw1W7X6wEj7PcbP1ZtyUX62q6TCU7x/bVsrrq+nlGVjEKf7BMNdP1aFI&#10;nY5uIB1Yl/RKLBMq4W71AGwGxK9znJ0n4EXO/08ofgAAAP//AwBQSwECLQAUAAYACAAAACEAtoM4&#10;kv4AAADhAQAAEwAAAAAAAAAAAAAAAAAAAAAAW0NvbnRlbnRfVHlwZXNdLnhtbFBLAQItABQABgAI&#10;AAAAIQA4/SH/1gAAAJQBAAALAAAAAAAAAAAAAAAAAC8BAABfcmVscy8ucmVsc1BLAQItABQABgAI&#10;AAAAIQD0zgNPjAIAAH8FAAAOAAAAAAAAAAAAAAAAAC4CAABkcnMvZTJvRG9jLnhtbFBLAQItABQA&#10;BgAIAAAAIQDKwDTp3QAAAAoBAAAPAAAAAAAAAAAAAAAAAOYEAABkcnMvZG93bnJldi54bWxQSwUG&#10;AAAAAAQABADzAAAA8AUAAAAA&#10;" path="m,l9000,e" filled="f" strokeweight=".48pt">
                <v:path arrowok="t" o:connecttype="custom" o:connectlocs="0,0;5715000,0" o:connectangles="0,0"/>
                <w10:wrap type="topAndBottom" anchorx="page"/>
              </v:shape>
            </w:pict>
          </mc:Fallback>
        </mc:AlternateContent>
      </w:r>
    </w:p>
    <w:p w14:paraId="5B4593E3" w14:textId="77777777" w:rsidR="002D5B71" w:rsidRPr="002D5B71" w:rsidRDefault="002D5B71" w:rsidP="002D5B71">
      <w:pPr>
        <w:widowControl w:val="0"/>
        <w:autoSpaceDE w:val="0"/>
        <w:autoSpaceDN w:val="0"/>
        <w:spacing w:before="5" w:after="0" w:line="240" w:lineRule="auto"/>
        <w:rPr>
          <w:rFonts w:ascii="Times New Roman" w:eastAsia="Times New Roman" w:hAnsi="Times New Roman" w:cs="Times New Roman"/>
          <w:sz w:val="21"/>
        </w:rPr>
      </w:pPr>
    </w:p>
    <w:p w14:paraId="1747483B" w14:textId="77777777" w:rsidR="002D5B71" w:rsidRPr="002D5B71" w:rsidRDefault="002D5B71" w:rsidP="002D5B71">
      <w:pPr>
        <w:widowControl w:val="0"/>
        <w:autoSpaceDE w:val="0"/>
        <w:autoSpaceDN w:val="0"/>
        <w:spacing w:before="3" w:after="0" w:line="240" w:lineRule="auto"/>
        <w:rPr>
          <w:rFonts w:ascii="Times New Roman" w:eastAsia="Times New Roman" w:hAnsi="Times New Roman" w:cs="Times New Roman"/>
          <w:sz w:val="12"/>
        </w:rPr>
      </w:pPr>
    </w:p>
    <w:p w14:paraId="24AAADF7" w14:textId="77777777" w:rsidR="002D5B71" w:rsidRPr="002D5B71" w:rsidRDefault="002D5B71" w:rsidP="002D5B71">
      <w:pPr>
        <w:widowControl w:val="0"/>
        <w:autoSpaceDE w:val="0"/>
        <w:autoSpaceDN w:val="0"/>
        <w:spacing w:before="91" w:after="0" w:line="240" w:lineRule="auto"/>
        <w:ind w:left="122" w:right="8561"/>
        <w:rPr>
          <w:rFonts w:ascii="Times New Roman" w:eastAsia="Times New Roman" w:hAnsi="Times New Roman" w:cs="Times New Roman"/>
          <w:i/>
          <w:sz w:val="20"/>
        </w:rPr>
      </w:pPr>
      <w:r w:rsidRPr="002D5B71">
        <w:rPr>
          <w:rFonts w:ascii="Times New Roman" w:eastAsia="Times New Roman" w:hAnsi="Times New Roman" w:cs="Times New Roman"/>
          <w:i/>
          <w:spacing w:val="-4"/>
          <w:sz w:val="20"/>
        </w:rPr>
        <w:t xml:space="preserve">NIP </w:t>
      </w:r>
      <w:r w:rsidRPr="002D5B71">
        <w:rPr>
          <w:rFonts w:ascii="Times New Roman" w:eastAsia="Times New Roman" w:hAnsi="Times New Roman" w:cs="Times New Roman"/>
          <w:i/>
          <w:spacing w:val="-2"/>
          <w:sz w:val="20"/>
        </w:rPr>
        <w:t>REGON</w:t>
      </w:r>
    </w:p>
    <w:p w14:paraId="42E0AEDA" w14:textId="77777777" w:rsidR="002D5B71" w:rsidRPr="002D5B71" w:rsidRDefault="002D5B71" w:rsidP="002D5B71">
      <w:pPr>
        <w:widowControl w:val="0"/>
        <w:autoSpaceDE w:val="0"/>
        <w:autoSpaceDN w:val="0"/>
        <w:spacing w:before="92" w:after="0" w:line="240" w:lineRule="auto"/>
        <w:ind w:left="122"/>
        <w:rPr>
          <w:rFonts w:ascii="Times New Roman" w:eastAsia="Times New Roman" w:hAnsi="Times New Roman" w:cs="Times New Roman"/>
          <w:b/>
        </w:rPr>
      </w:pPr>
      <w:r w:rsidRPr="002D5B71">
        <w:rPr>
          <w:rFonts w:ascii="Times New Roman" w:eastAsia="Times New Roman" w:hAnsi="Times New Roman" w:cs="Times New Roman"/>
        </w:rPr>
        <w:t>zwanym/zwaną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dalej</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b/>
          <w:spacing w:val="-2"/>
        </w:rPr>
        <w:t>Wykonawcą</w:t>
      </w:r>
    </w:p>
    <w:p w14:paraId="40A0BE0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rPr>
      </w:pPr>
    </w:p>
    <w:p w14:paraId="71A714C4" w14:textId="77777777" w:rsidR="002D5B71" w:rsidRPr="002D5B71" w:rsidRDefault="002D5B71" w:rsidP="002D5B71">
      <w:pPr>
        <w:widowControl w:val="0"/>
        <w:autoSpaceDE w:val="0"/>
        <w:autoSpaceDN w:val="0"/>
        <w:spacing w:before="1" w:after="0" w:line="240" w:lineRule="auto"/>
        <w:ind w:left="122"/>
        <w:rPr>
          <w:rFonts w:ascii="Times New Roman" w:eastAsia="Times New Roman" w:hAnsi="Times New Roman" w:cs="Times New Roman"/>
          <w:b/>
        </w:rPr>
      </w:pPr>
      <w:r w:rsidRPr="002D5B71">
        <w:rPr>
          <w:rFonts w:ascii="Times New Roman" w:eastAsia="Times New Roman" w:hAnsi="Times New Roman" w:cs="Times New Roman"/>
        </w:rPr>
        <w:t>Zamawiający</w:t>
      </w:r>
      <w:r w:rsidRPr="002D5B71">
        <w:rPr>
          <w:rFonts w:ascii="Times New Roman" w:eastAsia="Times New Roman" w:hAnsi="Times New Roman" w:cs="Times New Roman"/>
          <w:spacing w:val="-8"/>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Wykonawca</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będą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również</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nazywani</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 xml:space="preserve">osobno </w:t>
      </w:r>
      <w:r w:rsidRPr="002D5B71">
        <w:rPr>
          <w:rFonts w:ascii="Times New Roman" w:eastAsia="Times New Roman" w:hAnsi="Times New Roman" w:cs="Times New Roman"/>
          <w:b/>
        </w:rPr>
        <w:t>„Stroną”</w:t>
      </w:r>
      <w:r w:rsidRPr="002D5B71">
        <w:rPr>
          <w:rFonts w:ascii="Times New Roman" w:eastAsia="Times New Roman" w:hAnsi="Times New Roman" w:cs="Times New Roman"/>
        </w:rPr>
        <w:t>,</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a</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łącznie</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b/>
          <w:spacing w:val="-2"/>
        </w:rPr>
        <w:t>„Stronami”.</w:t>
      </w:r>
    </w:p>
    <w:p w14:paraId="31D4979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sz w:val="24"/>
        </w:rPr>
      </w:pPr>
    </w:p>
    <w:p w14:paraId="43C772F6" w14:textId="77777777" w:rsidR="002D5B71" w:rsidRPr="002D5B71" w:rsidRDefault="002D5B71" w:rsidP="002D5B71">
      <w:pPr>
        <w:widowControl w:val="0"/>
        <w:autoSpaceDE w:val="0"/>
        <w:autoSpaceDN w:val="0"/>
        <w:spacing w:before="4" w:after="0" w:line="240" w:lineRule="auto"/>
        <w:rPr>
          <w:rFonts w:ascii="Times New Roman" w:eastAsia="Times New Roman" w:hAnsi="Times New Roman" w:cs="Times New Roman"/>
          <w:b/>
          <w:sz w:val="25"/>
        </w:rPr>
      </w:pPr>
    </w:p>
    <w:p w14:paraId="559226AD" w14:textId="56503E2D" w:rsidR="002D5B71" w:rsidRPr="002D5B71" w:rsidRDefault="002D5B71" w:rsidP="002D5B71">
      <w:pPr>
        <w:widowControl w:val="0"/>
        <w:tabs>
          <w:tab w:val="left" w:pos="4550"/>
        </w:tabs>
        <w:autoSpaceDE w:val="0"/>
        <w:autoSpaceDN w:val="0"/>
        <w:spacing w:after="0" w:line="261" w:lineRule="auto"/>
        <w:ind w:left="122" w:right="125"/>
        <w:jc w:val="both"/>
        <w:rPr>
          <w:rFonts w:ascii="Times New Roman" w:eastAsia="Times New Roman" w:hAnsi="Times New Roman" w:cs="Times New Roman"/>
          <w:i/>
        </w:rPr>
      </w:pPr>
      <w:r w:rsidRPr="002D5B71">
        <w:rPr>
          <w:rFonts w:ascii="Times New Roman" w:eastAsia="Times New Roman" w:hAnsi="Times New Roman" w:cs="Times New Roman"/>
          <w:i/>
        </w:rPr>
        <w:t xml:space="preserve">W związku z zawarciem w dniu </w:t>
      </w:r>
      <w:r w:rsidRPr="002D5B71">
        <w:rPr>
          <w:rFonts w:ascii="Times New Roman" w:eastAsia="Times New Roman" w:hAnsi="Times New Roman" w:cs="Times New Roman"/>
        </w:rPr>
        <w:t>………………………..</w:t>
      </w:r>
      <w:r w:rsidRPr="002D5B71">
        <w:rPr>
          <w:rFonts w:ascii="Times New Roman" w:eastAsia="Times New Roman" w:hAnsi="Times New Roman" w:cs="Times New Roman"/>
          <w:spacing w:val="27"/>
        </w:rPr>
        <w:t xml:space="preserve"> </w:t>
      </w:r>
      <w:r w:rsidRPr="002D5B71">
        <w:rPr>
          <w:rFonts w:ascii="Times New Roman" w:eastAsia="Times New Roman" w:hAnsi="Times New Roman" w:cs="Times New Roman"/>
          <w:i/>
        </w:rPr>
        <w:t>2022</w:t>
      </w:r>
      <w:r w:rsidRPr="002D5B71">
        <w:rPr>
          <w:rFonts w:ascii="Times New Roman" w:eastAsia="Times New Roman" w:hAnsi="Times New Roman" w:cs="Times New Roman"/>
          <w:i/>
          <w:spacing w:val="76"/>
        </w:rPr>
        <w:t xml:space="preserve"> </w:t>
      </w:r>
      <w:r w:rsidRPr="002D5B71">
        <w:rPr>
          <w:rFonts w:ascii="Times New Roman" w:eastAsia="Times New Roman" w:hAnsi="Times New Roman" w:cs="Times New Roman"/>
          <w:i/>
        </w:rPr>
        <w:t>r.</w:t>
      </w:r>
      <w:r w:rsidRPr="002D5B71">
        <w:rPr>
          <w:rFonts w:ascii="Times New Roman" w:eastAsia="Times New Roman" w:hAnsi="Times New Roman" w:cs="Times New Roman"/>
          <w:i/>
          <w:spacing w:val="76"/>
        </w:rPr>
        <w:t xml:space="preserve"> </w:t>
      </w:r>
      <w:r w:rsidRPr="002D5B71">
        <w:rPr>
          <w:rFonts w:ascii="Times New Roman" w:eastAsia="Times New Roman" w:hAnsi="Times New Roman" w:cs="Times New Roman"/>
          <w:i/>
        </w:rPr>
        <w:t>umowy</w:t>
      </w:r>
      <w:r w:rsidRPr="002D5B71">
        <w:rPr>
          <w:rFonts w:ascii="Times New Roman" w:eastAsia="Times New Roman" w:hAnsi="Times New Roman" w:cs="Times New Roman"/>
        </w:rPr>
        <w:t>,</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i/>
        </w:rPr>
        <w:t>której</w:t>
      </w:r>
      <w:r w:rsidRPr="002D5B71">
        <w:rPr>
          <w:rFonts w:ascii="Times New Roman" w:eastAsia="Times New Roman" w:hAnsi="Times New Roman" w:cs="Times New Roman"/>
          <w:i/>
          <w:spacing w:val="77"/>
        </w:rPr>
        <w:t xml:space="preserve"> </w:t>
      </w:r>
      <w:r w:rsidRPr="002D5B71">
        <w:rPr>
          <w:rFonts w:ascii="Times New Roman" w:eastAsia="Times New Roman" w:hAnsi="Times New Roman" w:cs="Times New Roman"/>
          <w:i/>
        </w:rPr>
        <w:t>przedmiotem</w:t>
      </w:r>
      <w:r w:rsidRPr="002D5B71">
        <w:rPr>
          <w:rFonts w:ascii="Times New Roman" w:eastAsia="Times New Roman" w:hAnsi="Times New Roman" w:cs="Times New Roman"/>
          <w:i/>
          <w:spacing w:val="77"/>
        </w:rPr>
        <w:t xml:space="preserve"> </w:t>
      </w:r>
      <w:r w:rsidRPr="002D5B71">
        <w:rPr>
          <w:rFonts w:ascii="Times New Roman" w:eastAsia="Times New Roman" w:hAnsi="Times New Roman" w:cs="Times New Roman"/>
          <w:i/>
        </w:rPr>
        <w:t>jest</w:t>
      </w:r>
      <w:r w:rsidRPr="002D5B71">
        <w:rPr>
          <w:rFonts w:ascii="Times New Roman" w:eastAsia="Times New Roman" w:hAnsi="Times New Roman" w:cs="Times New Roman"/>
          <w:i/>
          <w:spacing w:val="75"/>
        </w:rPr>
        <w:t xml:space="preserve"> </w:t>
      </w:r>
      <w:r w:rsidR="00A76CB5">
        <w:rPr>
          <w:rFonts w:ascii="Times New Roman" w:eastAsia="Times New Roman" w:hAnsi="Times New Roman" w:cs="Times New Roman"/>
          <w:i/>
        </w:rPr>
        <w:t>………………………………………</w:t>
      </w:r>
      <w:r w:rsidRPr="002D5B71">
        <w:rPr>
          <w:rFonts w:ascii="Times New Roman" w:eastAsia="Times New Roman" w:hAnsi="Times New Roman" w:cs="Times New Roman"/>
          <w:i/>
        </w:rPr>
        <w:t>,</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zwanej</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dalej</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„umową</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podstawową”</w:t>
      </w:r>
      <w:r w:rsidRPr="002D5B71">
        <w:rPr>
          <w:rFonts w:ascii="Times New Roman" w:eastAsia="Times New Roman" w:hAnsi="Times New Roman" w:cs="Times New Roman"/>
          <w:i/>
          <w:spacing w:val="40"/>
        </w:rPr>
        <w:t xml:space="preserve"> </w:t>
      </w:r>
      <w:r w:rsidRPr="002D5B71">
        <w:rPr>
          <w:rFonts w:ascii="Times New Roman" w:eastAsia="Times New Roman" w:hAnsi="Times New Roman" w:cs="Times New Roman"/>
          <w:i/>
        </w:rPr>
        <w:t>Strony,</w:t>
      </w:r>
      <w:r w:rsidRPr="002D5B71">
        <w:rPr>
          <w:rFonts w:ascii="Times New Roman" w:eastAsia="Times New Roman" w:hAnsi="Times New Roman" w:cs="Times New Roman"/>
          <w:i/>
          <w:spacing w:val="80"/>
        </w:rPr>
        <w:t xml:space="preserve"> </w:t>
      </w:r>
      <w:r w:rsidRPr="002D5B71">
        <w:rPr>
          <w:rFonts w:ascii="Times New Roman" w:eastAsia="Times New Roman" w:hAnsi="Times New Roman" w:cs="Times New Roman"/>
          <w:i/>
        </w:rPr>
        <w:t>w celu właściwej ochrony danych poufnych udostępnianych w trakcie realizacji umowy podstawowej postanawiają, co następuje:</w:t>
      </w:r>
    </w:p>
    <w:p w14:paraId="62E2967C"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i/>
          <w:sz w:val="29"/>
        </w:rPr>
      </w:pPr>
    </w:p>
    <w:p w14:paraId="29B3F282" w14:textId="77777777" w:rsidR="002D5B71" w:rsidRPr="002D5B71" w:rsidRDefault="002D5B71" w:rsidP="002D5B71">
      <w:pPr>
        <w:widowControl w:val="0"/>
        <w:autoSpaceDE w:val="0"/>
        <w:autoSpaceDN w:val="0"/>
        <w:spacing w:after="0" w:line="251"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1.</w:t>
      </w:r>
    </w:p>
    <w:p w14:paraId="776B286F" w14:textId="77777777" w:rsidR="002D5B71" w:rsidRPr="002D5B71" w:rsidRDefault="002D5B71" w:rsidP="002D5B71">
      <w:pPr>
        <w:widowControl w:val="0"/>
        <w:autoSpaceDE w:val="0"/>
        <w:autoSpaceDN w:val="0"/>
        <w:spacing w:after="0" w:line="251" w:lineRule="exact"/>
        <w:ind w:left="122"/>
        <w:jc w:val="both"/>
        <w:rPr>
          <w:rFonts w:ascii="Times New Roman" w:eastAsia="Times New Roman" w:hAnsi="Times New Roman" w:cs="Times New Roman"/>
        </w:rPr>
      </w:pPr>
      <w:r w:rsidRPr="002D5B71">
        <w:rPr>
          <w:rFonts w:ascii="Times New Roman" w:eastAsia="Times New Roman" w:hAnsi="Times New Roman" w:cs="Times New Roman"/>
        </w:rPr>
        <w:t>Ilekroć</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umowie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użyte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zostają</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wyrazy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b/>
          <w:bCs/>
        </w:rPr>
        <w:t>„Informacje</w:t>
      </w:r>
      <w:r w:rsidRPr="002D5B71">
        <w:rPr>
          <w:rFonts w:ascii="Times New Roman" w:eastAsia="Times New Roman" w:hAnsi="Times New Roman" w:cs="Times New Roman"/>
          <w:b/>
          <w:bCs/>
          <w:spacing w:val="-5"/>
        </w:rPr>
        <w:t xml:space="preserve"> </w:t>
      </w:r>
      <w:r w:rsidRPr="002D5B71">
        <w:rPr>
          <w:rFonts w:ascii="Times New Roman" w:eastAsia="Times New Roman" w:hAnsi="Times New Roman" w:cs="Times New Roman"/>
          <w:b/>
          <w:bCs/>
        </w:rPr>
        <w:t>Poufne”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oznaczają</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spacing w:val="-4"/>
        </w:rPr>
        <w:t>one:</w:t>
      </w:r>
    </w:p>
    <w:p w14:paraId="64FB27E7"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przekazywane oraz udostępniane Wykonawcy wszelkie informacje lub dane, niezależnie od formy (ustnie, na piśmie lub w jakikolwiek inny sposób) dotyczące w szczególności konfiguracji</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urządzeń, spraw, planów działalności lub przedsięwzięć Zamawiającego związanych z realizacją</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lub przedmiotem umowy podstawowej,</w:t>
      </w:r>
    </w:p>
    <w:p w14:paraId="1236B33F"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wszelkie wiadomości związane z działalnością Zamawiającego, w tym informacje techniczne, technologiczne, ekonomiczne, finansowe, handlowe, marketingowe, prawne, organizacyjne przedsiębiorstwa i organizacji pracy,</w:t>
      </w:r>
    </w:p>
    <w:p w14:paraId="578721B2"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informacje dotyczące organizacji świadczenia usług, sposobu prowadzenia działalności usługowej, używanych programów komputerowych, infrastruktury technicznej i informatycznej, cen usług i cenników,</w:t>
      </w:r>
    </w:p>
    <w:p w14:paraId="76249123"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umowy, korespondencja, specyfikacja usług, oferty, zapytania ofertowe, dane kontrahentów (w tym informacje adresowe, dane finansowe, informacje dotyczące zapotrzebowania na usługi),</w:t>
      </w:r>
    </w:p>
    <w:p w14:paraId="73E0E5FF"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informacje osobowe, w tym informacje o pracownikach oraz współpracownikach Zamawiającego,</w:t>
      </w:r>
    </w:p>
    <w:p w14:paraId="15E45243" w14:textId="77777777" w:rsidR="002D5B71" w:rsidRPr="002D5B71" w:rsidRDefault="002D5B71">
      <w:pPr>
        <w:widowControl w:val="0"/>
        <w:numPr>
          <w:ilvl w:val="0"/>
          <w:numId w:val="50"/>
        </w:numPr>
        <w:tabs>
          <w:tab w:val="left" w:pos="406"/>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dane osobowe zwykłe i szczególnej kategorii dotyczące pacjentów Zamawiającego podlegające szczególnej ochronie,</w:t>
      </w:r>
    </w:p>
    <w:p w14:paraId="73349A18" w14:textId="77777777" w:rsidR="002D5B71" w:rsidRPr="002D5B71" w:rsidRDefault="002D5B71">
      <w:pPr>
        <w:widowControl w:val="0"/>
        <w:numPr>
          <w:ilvl w:val="0"/>
          <w:numId w:val="50"/>
        </w:numPr>
        <w:tabs>
          <w:tab w:val="left" w:pos="406"/>
        </w:tabs>
        <w:suppressAutoHyphens/>
        <w:autoSpaceDE w:val="0"/>
        <w:autoSpaceDN w:val="0"/>
        <w:spacing w:before="1" w:after="0" w:line="240" w:lineRule="auto"/>
        <w:ind w:right="131"/>
        <w:jc w:val="both"/>
        <w:rPr>
          <w:rFonts w:ascii="Times New Roman" w:eastAsia="Times New Roman" w:hAnsi="Times New Roman" w:cs="Times New Roman"/>
        </w:rPr>
      </w:pPr>
      <w:r w:rsidRPr="002D5B71">
        <w:rPr>
          <w:rFonts w:ascii="Times New Roman" w:eastAsia="Times New Roman" w:hAnsi="Times New Roman" w:cs="Times New Roman"/>
        </w:rPr>
        <w:lastRenderedPageBreak/>
        <w:t>wszelkie rozmowy prowadzone pomiędzy przedstawicielami Stron, w związku z realizacją umowy podstawowej oraz informacje przekazywane w ich trakcie przez Zamawiającego.</w:t>
      </w:r>
    </w:p>
    <w:p w14:paraId="44088F0B" w14:textId="77777777" w:rsidR="002D5B71" w:rsidRPr="002D5B71" w:rsidRDefault="002D5B71" w:rsidP="002D5B71">
      <w:pPr>
        <w:widowControl w:val="0"/>
        <w:autoSpaceDE w:val="0"/>
        <w:autoSpaceDN w:val="0"/>
        <w:spacing w:before="96" w:after="0" w:line="240" w:lineRule="auto"/>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2.</w:t>
      </w:r>
    </w:p>
    <w:p w14:paraId="17646A72" w14:textId="77777777" w:rsidR="002D5B71" w:rsidRPr="002D5B71" w:rsidRDefault="002D5B71">
      <w:pPr>
        <w:widowControl w:val="0"/>
        <w:numPr>
          <w:ilvl w:val="0"/>
          <w:numId w:val="49"/>
        </w:numPr>
        <w:tabs>
          <w:tab w:val="left" w:pos="437"/>
        </w:tabs>
        <w:suppressAutoHyphens/>
        <w:autoSpaceDE w:val="0"/>
        <w:autoSpaceDN w:val="0"/>
        <w:spacing w:before="17" w:after="0" w:line="240" w:lineRule="auto"/>
        <w:jc w:val="both"/>
        <w:rPr>
          <w:rFonts w:ascii="Times New Roman" w:eastAsia="Times New Roman" w:hAnsi="Times New Roman" w:cs="Times New Roman"/>
        </w:rPr>
      </w:pPr>
      <w:r w:rsidRPr="002D5B71">
        <w:rPr>
          <w:rFonts w:ascii="Times New Roman" w:eastAsia="Times New Roman" w:hAnsi="Times New Roman" w:cs="Times New Roman"/>
        </w:rPr>
        <w:t>Z</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uwagi</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na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udostępnianie</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Poufnych</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Wykonawca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zobowiązuje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się</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spacing w:val="-5"/>
        </w:rPr>
        <w:t>do:</w:t>
      </w:r>
    </w:p>
    <w:p w14:paraId="02545BE7" w14:textId="77777777" w:rsidR="002D5B71" w:rsidRPr="002D5B71" w:rsidRDefault="002D5B71">
      <w:pPr>
        <w:widowControl w:val="0"/>
        <w:numPr>
          <w:ilvl w:val="1"/>
          <w:numId w:val="49"/>
        </w:numPr>
        <w:tabs>
          <w:tab w:val="left" w:pos="689"/>
        </w:tabs>
        <w:suppressAutoHyphens/>
        <w:autoSpaceDE w:val="0"/>
        <w:autoSpaceDN w:val="0"/>
        <w:spacing w:before="20" w:after="0" w:line="261" w:lineRule="auto"/>
        <w:ind w:right="124"/>
        <w:jc w:val="both"/>
        <w:rPr>
          <w:rFonts w:ascii="Times New Roman" w:eastAsia="Times New Roman" w:hAnsi="Times New Roman" w:cs="Times New Roman"/>
        </w:rPr>
      </w:pPr>
      <w:r w:rsidRPr="002D5B71">
        <w:rPr>
          <w:rFonts w:ascii="Times New Roman" w:eastAsia="Times New Roman" w:hAnsi="Times New Roman" w:cs="Times New Roman"/>
        </w:rPr>
        <w:t>zachowania</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w tajemnicy</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wszystkich Informacji Poufnych, niezależnie od</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formy w</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jakiej zostały mu przekazane,</w:t>
      </w:r>
    </w:p>
    <w:p w14:paraId="79566124" w14:textId="77777777" w:rsidR="002D5B71" w:rsidRPr="002D5B71" w:rsidRDefault="002D5B71">
      <w:pPr>
        <w:widowControl w:val="0"/>
        <w:numPr>
          <w:ilvl w:val="1"/>
          <w:numId w:val="49"/>
        </w:numPr>
        <w:tabs>
          <w:tab w:val="left" w:pos="689"/>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 xml:space="preserve">niewykorzystywania do celów innych, niż wykonywanie umowy podstawowej Informacji Poufnych, do których dostęp posiadać będzie Wykonawca, w związku z realizacją umowy </w:t>
      </w:r>
      <w:r w:rsidRPr="002D5B71">
        <w:rPr>
          <w:rFonts w:ascii="Times New Roman" w:eastAsia="Times New Roman" w:hAnsi="Times New Roman" w:cs="Times New Roman"/>
          <w:spacing w:val="-2"/>
        </w:rPr>
        <w:t>podstawowej,</w:t>
      </w:r>
    </w:p>
    <w:p w14:paraId="467F3EC0" w14:textId="5FD9B3FC" w:rsidR="002D5B71" w:rsidRPr="005B2A08" w:rsidRDefault="002D5B71">
      <w:pPr>
        <w:widowControl w:val="0"/>
        <w:numPr>
          <w:ilvl w:val="1"/>
          <w:numId w:val="49"/>
        </w:numPr>
        <w:tabs>
          <w:tab w:val="left" w:pos="689"/>
        </w:tabs>
        <w:suppressAutoHyphens/>
        <w:autoSpaceDE w:val="0"/>
        <w:autoSpaceDN w:val="0"/>
        <w:spacing w:after="0" w:line="261" w:lineRule="auto"/>
        <w:ind w:right="128"/>
        <w:jc w:val="both"/>
        <w:rPr>
          <w:rFonts w:ascii="Times New Roman" w:eastAsia="Times New Roman" w:hAnsi="Times New Roman" w:cs="Times New Roman"/>
        </w:rPr>
      </w:pPr>
      <w:r w:rsidRPr="002D5B71">
        <w:rPr>
          <w:rFonts w:ascii="Times New Roman" w:eastAsia="Times New Roman" w:hAnsi="Times New Roman" w:cs="Times New Roman"/>
        </w:rPr>
        <w:t>zapewnienia odpowiedniego i bezpiecznego sposobu przechowywania wszystkich Informacji Poufnych, do których dostęp posiadać będzie Wykonawca, w związku z realizacją umowy podstawowej w czasie, gdy znajdują się one w posiadaniu Wykonawcy,</w:t>
      </w:r>
    </w:p>
    <w:p w14:paraId="03DB7FC6" w14:textId="77777777" w:rsidR="002D5B71" w:rsidRPr="002D5B71" w:rsidRDefault="002D5B71">
      <w:pPr>
        <w:widowControl w:val="0"/>
        <w:numPr>
          <w:ilvl w:val="1"/>
          <w:numId w:val="49"/>
        </w:numPr>
        <w:tabs>
          <w:tab w:val="left" w:pos="689"/>
        </w:tabs>
        <w:suppressAutoHyphens/>
        <w:autoSpaceDE w:val="0"/>
        <w:autoSpaceDN w:val="0"/>
        <w:spacing w:before="62" w:after="0" w:line="261" w:lineRule="auto"/>
        <w:ind w:right="129"/>
        <w:jc w:val="both"/>
        <w:rPr>
          <w:rFonts w:ascii="Times New Roman" w:eastAsia="Times New Roman" w:hAnsi="Times New Roman" w:cs="Times New Roman"/>
        </w:rPr>
      </w:pPr>
      <w:r w:rsidRPr="002D5B71">
        <w:rPr>
          <w:rFonts w:ascii="Times New Roman" w:eastAsia="Times New Roman" w:hAnsi="Times New Roman" w:cs="Times New Roman"/>
        </w:rPr>
        <w:t>zapewnienia dostępu do Informacji Poufnych wyłącznie osobom biorącym udział w realizacji umowy podstawowej ze strony Wykonawcy, którym dostęp ten jest niezbędny do prawidłowej realizacji umowy podstawowej,</w:t>
      </w:r>
    </w:p>
    <w:p w14:paraId="16C18B2D" w14:textId="77777777" w:rsidR="002D5B71" w:rsidRPr="002D5B71" w:rsidRDefault="002D5B71">
      <w:pPr>
        <w:widowControl w:val="0"/>
        <w:numPr>
          <w:ilvl w:val="1"/>
          <w:numId w:val="49"/>
        </w:numPr>
        <w:tabs>
          <w:tab w:val="left" w:pos="689"/>
        </w:tabs>
        <w:suppressAutoHyphens/>
        <w:autoSpaceDE w:val="0"/>
        <w:autoSpaceDN w:val="0"/>
        <w:spacing w:after="0" w:line="240" w:lineRule="auto"/>
        <w:ind w:right="126"/>
        <w:jc w:val="both"/>
        <w:rPr>
          <w:rFonts w:ascii="Times New Roman" w:eastAsia="Times New Roman" w:hAnsi="Times New Roman" w:cs="Times New Roman"/>
        </w:rPr>
      </w:pPr>
      <w:r w:rsidRPr="002D5B71">
        <w:rPr>
          <w:rFonts w:ascii="Times New Roman" w:eastAsia="Times New Roman" w:hAnsi="Times New Roman" w:cs="Times New Roman"/>
        </w:rPr>
        <w:t>poinformowania wszystkich osób uczestniczących w realizacji umowy podstawowej ze strony Wykonawcy</w:t>
      </w:r>
      <w:r w:rsidRPr="002D5B71">
        <w:rPr>
          <w:rFonts w:ascii="Times New Roman" w:eastAsia="Times New Roman" w:hAnsi="Times New Roman" w:cs="Times New Roman"/>
          <w:spacing w:val="29"/>
        </w:rPr>
        <w:t xml:space="preserve"> </w:t>
      </w:r>
      <w:r w:rsidRPr="002D5B71">
        <w:rPr>
          <w:rFonts w:ascii="Times New Roman" w:eastAsia="Times New Roman" w:hAnsi="Times New Roman" w:cs="Times New Roman"/>
        </w:rPr>
        <w:t>o</w:t>
      </w:r>
      <w:r w:rsidRPr="002D5B71">
        <w:rPr>
          <w:rFonts w:ascii="Times New Roman" w:eastAsia="Times New Roman" w:hAnsi="Times New Roman" w:cs="Times New Roman"/>
          <w:spacing w:val="31"/>
        </w:rPr>
        <w:t xml:space="preserve"> </w:t>
      </w:r>
      <w:r w:rsidRPr="002D5B71">
        <w:rPr>
          <w:rFonts w:ascii="Times New Roman" w:eastAsia="Times New Roman" w:hAnsi="Times New Roman" w:cs="Times New Roman"/>
        </w:rPr>
        <w:t>poufnym</w:t>
      </w:r>
      <w:r w:rsidRPr="002D5B71">
        <w:rPr>
          <w:rFonts w:ascii="Times New Roman" w:eastAsia="Times New Roman" w:hAnsi="Times New Roman" w:cs="Times New Roman"/>
          <w:spacing w:val="28"/>
        </w:rPr>
        <w:t xml:space="preserve"> </w:t>
      </w:r>
      <w:r w:rsidRPr="002D5B71">
        <w:rPr>
          <w:rFonts w:ascii="Times New Roman" w:eastAsia="Times New Roman" w:hAnsi="Times New Roman" w:cs="Times New Roman"/>
        </w:rPr>
        <w:t>charakterze</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udostępnianych</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przekazywanych</w:t>
      </w:r>
      <w:r w:rsidRPr="002D5B71">
        <w:rPr>
          <w:rFonts w:ascii="Times New Roman" w:eastAsia="Times New Roman" w:hAnsi="Times New Roman" w:cs="Times New Roman"/>
          <w:spacing w:val="32"/>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31"/>
        </w:rPr>
        <w:t xml:space="preserve"> </w:t>
      </w:r>
      <w:r w:rsidRPr="002D5B71">
        <w:rPr>
          <w:rFonts w:ascii="Times New Roman" w:eastAsia="Times New Roman" w:hAnsi="Times New Roman" w:cs="Times New Roman"/>
        </w:rPr>
        <w:t xml:space="preserve">pouczenia w sprawie ich traktowania jako </w:t>
      </w:r>
      <w:r w:rsidRPr="002D5B71">
        <w:rPr>
          <w:rFonts w:ascii="Times New Roman" w:eastAsia="Times New Roman" w:hAnsi="Times New Roman" w:cs="Times New Roman"/>
          <w:color w:val="000000"/>
        </w:rPr>
        <w:t xml:space="preserve">poufnych </w:t>
      </w:r>
      <w:r w:rsidRPr="002D5B71">
        <w:rPr>
          <w:rFonts w:ascii="Times New Roman" w:eastAsia="Times New Roman" w:hAnsi="Times New Roman" w:cs="Times New Roman"/>
          <w:color w:val="000000"/>
          <w:u w:val="single"/>
        </w:rPr>
        <w:t>oraz odebrania od tych osób oświadczenia</w:t>
      </w:r>
      <w:r w:rsidRPr="002D5B71">
        <w:rPr>
          <w:rFonts w:ascii="Times New Roman" w:eastAsia="Times New Roman" w:hAnsi="Times New Roman" w:cs="Times New Roman"/>
          <w:color w:val="000000"/>
          <w:spacing w:val="80"/>
          <w:u w:val="single"/>
        </w:rPr>
        <w:t xml:space="preserve"> </w:t>
      </w:r>
      <w:r w:rsidRPr="002D5B71">
        <w:rPr>
          <w:rFonts w:ascii="Times New Roman" w:eastAsia="Times New Roman" w:hAnsi="Times New Roman" w:cs="Times New Roman"/>
          <w:color w:val="000000"/>
          <w:u w:val="single"/>
        </w:rPr>
        <w:t>wskazanego w § 2 ust. 4 umowy o zachowaniu poufności</w:t>
      </w:r>
      <w:r w:rsidRPr="002D5B71">
        <w:rPr>
          <w:rFonts w:ascii="Times New Roman" w:eastAsia="Times New Roman" w:hAnsi="Times New Roman" w:cs="Times New Roman"/>
          <w:color w:val="000000"/>
        </w:rPr>
        <w:t>,</w:t>
      </w:r>
    </w:p>
    <w:p w14:paraId="1A04F253" w14:textId="77777777" w:rsidR="002D5B71" w:rsidRPr="002D5B71" w:rsidRDefault="002D5B71">
      <w:pPr>
        <w:widowControl w:val="0"/>
        <w:numPr>
          <w:ilvl w:val="1"/>
          <w:numId w:val="49"/>
        </w:numPr>
        <w:tabs>
          <w:tab w:val="left" w:pos="689"/>
        </w:tabs>
        <w:suppressAutoHyphens/>
        <w:autoSpaceDE w:val="0"/>
        <w:autoSpaceDN w:val="0"/>
        <w:spacing w:before="1" w:after="0" w:line="240" w:lineRule="auto"/>
        <w:ind w:right="125"/>
        <w:jc w:val="both"/>
        <w:rPr>
          <w:rFonts w:ascii="Times New Roman" w:eastAsia="Times New Roman" w:hAnsi="Times New Roman" w:cs="Times New Roman"/>
          <w:b/>
          <w:bCs/>
          <w:color w:val="FF0000"/>
        </w:rPr>
      </w:pPr>
      <w:r w:rsidRPr="002D5B71">
        <w:rPr>
          <w:rFonts w:ascii="Times New Roman" w:eastAsia="Times New Roman" w:hAnsi="Times New Roman" w:cs="Times New Roman"/>
        </w:rPr>
        <w:t xml:space="preserve">niekopiowania, niepowielania ani niezwielokrotniania Informacji Poufnych w jakikolwiek sposób, chyba że wcześniej w sposób wyraźny zostanie udzielona w formie pisemnej, pod rygorem nieważności, zgoda Zamawiającego na taką czynność i dokonanie czynności jest niezbędne w związku z realizacją umowy podstawowej; Zamawiający zobowiązuje się do zapewnienia dostępu do Informacji Poufnych na potrzeby realizacji umowy osobom biorącym udział w realizacji umowy podstawowej ze strony Wykonawcy, </w:t>
      </w:r>
      <w:r w:rsidRPr="002D5B71">
        <w:rPr>
          <w:rFonts w:ascii="Times New Roman" w:eastAsia="Times New Roman" w:hAnsi="Times New Roman" w:cs="Times New Roman"/>
          <w:color w:val="000000"/>
        </w:rPr>
        <w:t>które okażą Zamawiającemu upoważnienie do udziału w realizacji umowy podstawowej,</w:t>
      </w:r>
    </w:p>
    <w:p w14:paraId="4AD11DBD" w14:textId="77777777" w:rsidR="002D5B71" w:rsidRPr="002D5B71" w:rsidRDefault="002D5B71">
      <w:pPr>
        <w:widowControl w:val="0"/>
        <w:numPr>
          <w:ilvl w:val="1"/>
          <w:numId w:val="49"/>
        </w:numPr>
        <w:tabs>
          <w:tab w:val="left" w:pos="689"/>
        </w:tabs>
        <w:suppressAutoHyphens/>
        <w:autoSpaceDE w:val="0"/>
        <w:autoSpaceDN w:val="0"/>
        <w:spacing w:before="5" w:after="0" w:line="240" w:lineRule="auto"/>
        <w:ind w:right="131"/>
        <w:jc w:val="both"/>
        <w:rPr>
          <w:rFonts w:ascii="Times New Roman" w:eastAsia="Times New Roman" w:hAnsi="Times New Roman" w:cs="Times New Roman"/>
        </w:rPr>
      </w:pPr>
      <w:r w:rsidRPr="002D5B71">
        <w:rPr>
          <w:rFonts w:ascii="Times New Roman" w:eastAsia="Times New Roman" w:hAnsi="Times New Roman" w:cs="Times New Roman"/>
        </w:rPr>
        <w:t>na pisemny wniosek Zamawiającego, a w przypadku zakończenia realizacji umowy podstawowej, bez konieczności składania przez Zamawiającego pisemnego wniosku, Wykonawca zobowiązany jest do:</w:t>
      </w:r>
    </w:p>
    <w:p w14:paraId="536EAF5B" w14:textId="77777777" w:rsidR="002D5B71" w:rsidRPr="002D5B71" w:rsidRDefault="002D5B71">
      <w:pPr>
        <w:widowControl w:val="0"/>
        <w:numPr>
          <w:ilvl w:val="2"/>
          <w:numId w:val="49"/>
        </w:numPr>
        <w:tabs>
          <w:tab w:val="left" w:pos="842"/>
        </w:tabs>
        <w:suppressAutoHyphens/>
        <w:autoSpaceDE w:val="0"/>
        <w:autoSpaceDN w:val="0"/>
        <w:spacing w:before="1" w:after="0" w:line="261" w:lineRule="auto"/>
        <w:ind w:left="841" w:right="131"/>
        <w:jc w:val="both"/>
        <w:rPr>
          <w:rFonts w:ascii="Times New Roman" w:eastAsia="Times New Roman" w:hAnsi="Times New Roman" w:cs="Times New Roman"/>
        </w:rPr>
      </w:pPr>
      <w:r w:rsidRPr="002D5B71">
        <w:rPr>
          <w:rFonts w:ascii="Times New Roman" w:eastAsia="Times New Roman" w:hAnsi="Times New Roman" w:cs="Times New Roman"/>
        </w:rPr>
        <w:t>niezwłocznego, ale w okresie nie dłuższym niż 5 dni, zwrócenia na własny koszt wszelkich materiałów zawierających jakiekolwiek Informacje Poufne Zamawiającego, wraz ze wszystkimi kopiami, będącymi w jego posiadaniu;</w:t>
      </w:r>
    </w:p>
    <w:p w14:paraId="584A0BC7" w14:textId="77777777" w:rsidR="002D5B71" w:rsidRPr="002D5B71" w:rsidRDefault="002D5B71">
      <w:pPr>
        <w:widowControl w:val="0"/>
        <w:numPr>
          <w:ilvl w:val="2"/>
          <w:numId w:val="49"/>
        </w:numPr>
        <w:tabs>
          <w:tab w:val="left" w:pos="842"/>
        </w:tabs>
        <w:suppressAutoHyphens/>
        <w:autoSpaceDE w:val="0"/>
        <w:autoSpaceDN w:val="0"/>
        <w:spacing w:after="0" w:line="240" w:lineRule="auto"/>
        <w:ind w:left="841" w:right="128"/>
        <w:jc w:val="both"/>
        <w:rPr>
          <w:rFonts w:ascii="Times New Roman" w:eastAsia="Times New Roman" w:hAnsi="Times New Roman" w:cs="Times New Roman"/>
        </w:rPr>
      </w:pPr>
      <w:r w:rsidRPr="002D5B71">
        <w:rPr>
          <w:rFonts w:ascii="Times New Roman" w:eastAsia="Times New Roman" w:hAnsi="Times New Roman" w:cs="Times New Roman"/>
        </w:rPr>
        <w:t>niezwłocznego,</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ale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73"/>
        </w:rPr>
        <w:t xml:space="preserve"> </w:t>
      </w:r>
      <w:r w:rsidRPr="002D5B71">
        <w:rPr>
          <w:rFonts w:ascii="Times New Roman" w:eastAsia="Times New Roman" w:hAnsi="Times New Roman" w:cs="Times New Roman"/>
        </w:rPr>
        <w:t>okresie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nie</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dłuższym</w:t>
      </w:r>
      <w:r w:rsidRPr="002D5B71">
        <w:rPr>
          <w:rFonts w:ascii="Times New Roman" w:eastAsia="Times New Roman" w:hAnsi="Times New Roman" w:cs="Times New Roman"/>
          <w:spacing w:val="73"/>
        </w:rPr>
        <w:t xml:space="preserve"> </w:t>
      </w:r>
      <w:r w:rsidRPr="002D5B71">
        <w:rPr>
          <w:rFonts w:ascii="Times New Roman" w:eastAsia="Times New Roman" w:hAnsi="Times New Roman" w:cs="Times New Roman"/>
        </w:rPr>
        <w:t>niż</w:t>
      </w:r>
      <w:r w:rsidRPr="002D5B71">
        <w:rPr>
          <w:rFonts w:ascii="Times New Roman" w:eastAsia="Times New Roman" w:hAnsi="Times New Roman" w:cs="Times New Roman"/>
          <w:spacing w:val="72"/>
        </w:rPr>
        <w:t xml:space="preserve"> </w:t>
      </w:r>
      <w:r w:rsidRPr="002D5B71">
        <w:rPr>
          <w:rFonts w:ascii="Times New Roman" w:eastAsia="Times New Roman" w:hAnsi="Times New Roman" w:cs="Times New Roman"/>
        </w:rPr>
        <w:t>5</w:t>
      </w:r>
      <w:r w:rsidRPr="002D5B71">
        <w:rPr>
          <w:rFonts w:ascii="Times New Roman" w:eastAsia="Times New Roman" w:hAnsi="Times New Roman" w:cs="Times New Roman"/>
          <w:spacing w:val="77"/>
        </w:rPr>
        <w:t xml:space="preserve"> </w:t>
      </w:r>
      <w:r w:rsidRPr="002D5B71">
        <w:rPr>
          <w:rFonts w:ascii="Times New Roman" w:eastAsia="Times New Roman" w:hAnsi="Times New Roman" w:cs="Times New Roman"/>
        </w:rPr>
        <w:t>dni,</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zniszczenia,</w:t>
      </w:r>
      <w:r w:rsidRPr="002D5B71">
        <w:rPr>
          <w:rFonts w:ascii="Times New Roman" w:eastAsia="Times New Roman" w:hAnsi="Times New Roman" w:cs="Times New Roman"/>
          <w:spacing w:val="75"/>
        </w:rPr>
        <w:t xml:space="preserve"> </w:t>
      </w:r>
      <w:r w:rsidRPr="002D5B71">
        <w:rPr>
          <w:rFonts w:ascii="Times New Roman" w:eastAsia="Times New Roman" w:hAnsi="Times New Roman" w:cs="Times New Roman"/>
        </w:rPr>
        <w:t>trwałego</w:t>
      </w:r>
      <w:r w:rsidRPr="002D5B71">
        <w:rPr>
          <w:rFonts w:ascii="Times New Roman" w:eastAsia="Times New Roman" w:hAnsi="Times New Roman" w:cs="Times New Roman"/>
          <w:spacing w:val="74"/>
        </w:rPr>
        <w:t xml:space="preserve"> </w:t>
      </w:r>
      <w:r w:rsidRPr="002D5B71">
        <w:rPr>
          <w:rFonts w:ascii="Times New Roman" w:eastAsia="Times New Roman" w:hAnsi="Times New Roman" w:cs="Times New Roman"/>
        </w:rPr>
        <w:t>usunięcia z pamięci masowych Wykonawcy, na własny koszt danych zawierających jakiekolwiek Informacje Poufne, w sposób uniemożliwiający ich odzyskanie.</w:t>
      </w:r>
    </w:p>
    <w:p w14:paraId="2BB2A357" w14:textId="0A65CBC6" w:rsidR="002D5B71" w:rsidRPr="002D5B71" w:rsidRDefault="002D5B71">
      <w:pPr>
        <w:widowControl w:val="0"/>
        <w:numPr>
          <w:ilvl w:val="0"/>
          <w:numId w:val="49"/>
        </w:numPr>
        <w:tabs>
          <w:tab w:val="left" w:pos="463"/>
        </w:tabs>
        <w:suppressAutoHyphens/>
        <w:autoSpaceDE w:val="0"/>
        <w:autoSpaceDN w:val="0"/>
        <w:spacing w:after="0" w:line="256" w:lineRule="auto"/>
        <w:ind w:left="501" w:right="125" w:hanging="380"/>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rPr>
        <w:t>W</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przypadku</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naruszenia</w:t>
      </w:r>
      <w:r w:rsidRPr="002D5B71">
        <w:rPr>
          <w:rFonts w:ascii="Times New Roman" w:eastAsia="Times New Roman" w:hAnsi="Times New Roman" w:cs="Times New Roman"/>
          <w:color w:val="000000"/>
          <w:spacing w:val="71"/>
        </w:rPr>
        <w:t xml:space="preserve"> </w:t>
      </w:r>
      <w:r w:rsidRPr="002D5B71">
        <w:rPr>
          <w:rFonts w:ascii="Times New Roman" w:eastAsia="Times New Roman" w:hAnsi="Times New Roman" w:cs="Times New Roman"/>
          <w:color w:val="000000"/>
        </w:rPr>
        <w:t>przez</w:t>
      </w:r>
      <w:r w:rsidRPr="002D5B71">
        <w:rPr>
          <w:rFonts w:ascii="Times New Roman" w:eastAsia="Times New Roman" w:hAnsi="Times New Roman" w:cs="Times New Roman"/>
          <w:color w:val="000000"/>
          <w:spacing w:val="72"/>
        </w:rPr>
        <w:t xml:space="preserve"> </w:t>
      </w:r>
      <w:r w:rsidRPr="002D5B71">
        <w:rPr>
          <w:rFonts w:ascii="Times New Roman" w:eastAsia="Times New Roman" w:hAnsi="Times New Roman" w:cs="Times New Roman"/>
          <w:color w:val="000000"/>
        </w:rPr>
        <w:t>Wykonawcę</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obowiązków</w:t>
      </w:r>
      <w:r w:rsidRPr="002D5B71">
        <w:rPr>
          <w:rFonts w:ascii="Times New Roman" w:eastAsia="Times New Roman" w:hAnsi="Times New Roman" w:cs="Times New Roman"/>
          <w:color w:val="000000"/>
          <w:spacing w:val="72"/>
        </w:rPr>
        <w:t xml:space="preserve"> </w:t>
      </w:r>
      <w:r w:rsidRPr="002D5B71">
        <w:rPr>
          <w:rFonts w:ascii="Times New Roman" w:eastAsia="Times New Roman" w:hAnsi="Times New Roman" w:cs="Times New Roman"/>
          <w:color w:val="000000"/>
        </w:rPr>
        <w:t>dotyczących</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Informacji</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Poufnych, o</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których</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mowa</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w</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niniejszej</w:t>
      </w:r>
      <w:r w:rsidRPr="002D5B71">
        <w:rPr>
          <w:rFonts w:ascii="Times New Roman" w:eastAsia="Times New Roman" w:hAnsi="Times New Roman" w:cs="Times New Roman"/>
          <w:color w:val="000000"/>
          <w:spacing w:val="76"/>
        </w:rPr>
        <w:t xml:space="preserve"> </w:t>
      </w:r>
      <w:r w:rsidRPr="002D5B71">
        <w:rPr>
          <w:rFonts w:ascii="Times New Roman" w:eastAsia="Times New Roman" w:hAnsi="Times New Roman" w:cs="Times New Roman"/>
          <w:color w:val="000000"/>
        </w:rPr>
        <w:t>umowie,</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Wykonawca</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zapłaci</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Zamawiającemu</w:t>
      </w:r>
      <w:r w:rsidRPr="002D5B71">
        <w:rPr>
          <w:rFonts w:ascii="Times New Roman" w:eastAsia="Times New Roman" w:hAnsi="Times New Roman" w:cs="Times New Roman"/>
          <w:color w:val="000000"/>
          <w:spacing w:val="73"/>
        </w:rPr>
        <w:t xml:space="preserve"> </w:t>
      </w:r>
      <w:r w:rsidRPr="002D5B71">
        <w:rPr>
          <w:rFonts w:ascii="Times New Roman" w:eastAsia="Times New Roman" w:hAnsi="Times New Roman" w:cs="Times New Roman"/>
          <w:color w:val="000000"/>
        </w:rPr>
        <w:t>karę</w:t>
      </w:r>
      <w:r w:rsidRPr="002D5B71">
        <w:rPr>
          <w:rFonts w:ascii="Times New Roman" w:eastAsia="Times New Roman" w:hAnsi="Times New Roman" w:cs="Times New Roman"/>
          <w:color w:val="000000"/>
          <w:spacing w:val="74"/>
        </w:rPr>
        <w:t xml:space="preserve"> </w:t>
      </w:r>
      <w:r w:rsidRPr="002D5B71">
        <w:rPr>
          <w:rFonts w:ascii="Times New Roman" w:eastAsia="Times New Roman" w:hAnsi="Times New Roman" w:cs="Times New Roman"/>
          <w:color w:val="000000"/>
        </w:rPr>
        <w:t xml:space="preserve">umowną w wysokości 200 000,00 zł </w:t>
      </w:r>
      <w:r w:rsidRPr="002D5B71">
        <w:rPr>
          <w:rFonts w:ascii="Times New Roman" w:eastAsia="Times New Roman" w:hAnsi="Times New Roman" w:cs="Times New Roman"/>
          <w:i/>
          <w:color w:val="000000"/>
          <w:sz w:val="23"/>
        </w:rPr>
        <w:t>(słownie: dwieście tysięcy złotych 00/100</w:t>
      </w:r>
      <w:r w:rsidRPr="002D5B71">
        <w:rPr>
          <w:rFonts w:ascii="Times New Roman" w:eastAsia="Times New Roman" w:hAnsi="Times New Roman" w:cs="Times New Roman"/>
          <w:color w:val="000000"/>
        </w:rPr>
        <w:t>)</w:t>
      </w:r>
      <w:r w:rsidR="00FF5F97">
        <w:rPr>
          <w:rFonts w:ascii="Times New Roman" w:eastAsia="Times New Roman" w:hAnsi="Times New Roman" w:cs="Times New Roman"/>
          <w:color w:val="000000"/>
        </w:rPr>
        <w:t xml:space="preserve"> </w:t>
      </w:r>
      <w:r w:rsidR="00FF5F97" w:rsidRPr="00A94925">
        <w:rPr>
          <w:rFonts w:ascii="Times New Roman" w:eastAsia="Times New Roman" w:hAnsi="Times New Roman" w:cs="Times New Roman"/>
        </w:rPr>
        <w:t>za każde naruszenie.</w:t>
      </w:r>
    </w:p>
    <w:p w14:paraId="7F311678" w14:textId="77777777" w:rsidR="002D5B71" w:rsidRPr="002D5B71" w:rsidRDefault="002D5B71">
      <w:pPr>
        <w:widowControl w:val="0"/>
        <w:numPr>
          <w:ilvl w:val="0"/>
          <w:numId w:val="49"/>
        </w:numPr>
        <w:tabs>
          <w:tab w:val="left" w:pos="463"/>
        </w:tabs>
        <w:suppressAutoHyphens/>
        <w:autoSpaceDE w:val="0"/>
        <w:autoSpaceDN w:val="0"/>
        <w:spacing w:after="0" w:line="240" w:lineRule="auto"/>
        <w:ind w:left="501" w:right="126" w:hanging="380"/>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rPr>
        <w:t>Zamawiający</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zastrzega</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sobie</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prawo</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do</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dochodzenia,</w:t>
      </w:r>
      <w:r w:rsidRPr="002D5B71">
        <w:rPr>
          <w:rFonts w:ascii="Times New Roman" w:eastAsia="Times New Roman" w:hAnsi="Times New Roman" w:cs="Times New Roman"/>
          <w:color w:val="000000"/>
          <w:spacing w:val="66"/>
        </w:rPr>
        <w:t xml:space="preserve"> </w:t>
      </w:r>
      <w:r w:rsidRPr="002D5B71">
        <w:rPr>
          <w:rFonts w:ascii="Times New Roman" w:eastAsia="Times New Roman" w:hAnsi="Times New Roman" w:cs="Times New Roman"/>
          <w:color w:val="000000"/>
        </w:rPr>
        <w:t>na</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zasadach</w:t>
      </w:r>
      <w:r w:rsidRPr="002D5B71">
        <w:rPr>
          <w:rFonts w:ascii="Times New Roman" w:eastAsia="Times New Roman" w:hAnsi="Times New Roman" w:cs="Times New Roman"/>
          <w:color w:val="000000"/>
          <w:spacing w:val="65"/>
        </w:rPr>
        <w:t xml:space="preserve"> </w:t>
      </w:r>
      <w:r w:rsidRPr="002D5B71">
        <w:rPr>
          <w:rFonts w:ascii="Times New Roman" w:eastAsia="Times New Roman" w:hAnsi="Times New Roman" w:cs="Times New Roman"/>
          <w:color w:val="000000"/>
        </w:rPr>
        <w:t>ogólnych,</w:t>
      </w:r>
      <w:r w:rsidRPr="002D5B71">
        <w:rPr>
          <w:rFonts w:ascii="Times New Roman" w:eastAsia="Times New Roman" w:hAnsi="Times New Roman" w:cs="Times New Roman"/>
          <w:color w:val="000000"/>
          <w:spacing w:val="40"/>
        </w:rPr>
        <w:t xml:space="preserve"> </w:t>
      </w:r>
      <w:r w:rsidRPr="002D5B71">
        <w:rPr>
          <w:rFonts w:ascii="Times New Roman" w:eastAsia="Times New Roman" w:hAnsi="Times New Roman" w:cs="Times New Roman"/>
          <w:color w:val="000000"/>
        </w:rPr>
        <w:t>odszkodowania w wysokości przewyższającej karę umowną w przypadku, gdy szkoda poniesiona przez Zamawiającego przekracza wysokość kary umownej, o której mowa w ust. 2.</w:t>
      </w:r>
    </w:p>
    <w:p w14:paraId="1937FFF1" w14:textId="77777777" w:rsidR="002D5B71" w:rsidRPr="002D5B71" w:rsidRDefault="002D5B71">
      <w:pPr>
        <w:widowControl w:val="0"/>
        <w:numPr>
          <w:ilvl w:val="0"/>
          <w:numId w:val="49"/>
        </w:numPr>
        <w:tabs>
          <w:tab w:val="left" w:pos="463"/>
        </w:tabs>
        <w:suppressAutoHyphens/>
        <w:autoSpaceDE w:val="0"/>
        <w:autoSpaceDN w:val="0"/>
        <w:spacing w:after="0" w:line="233" w:lineRule="exact"/>
        <w:ind w:left="462" w:hanging="341"/>
        <w:jc w:val="both"/>
        <w:rPr>
          <w:rFonts w:ascii="Times New Roman" w:eastAsia="Times New Roman" w:hAnsi="Times New Roman" w:cs="Times New Roman"/>
          <w:u w:val="single"/>
        </w:rPr>
      </w:pPr>
      <w:r w:rsidRPr="002D5B71">
        <w:rPr>
          <w:rFonts w:ascii="Times New Roman" w:eastAsia="Times New Roman" w:hAnsi="Times New Roman" w:cs="Times New Roman"/>
          <w:u w:val="single"/>
        </w:rPr>
        <w:t>Osoby</w:t>
      </w:r>
      <w:r w:rsidRPr="002D5B71">
        <w:rPr>
          <w:rFonts w:ascii="Times New Roman" w:eastAsia="Times New Roman" w:hAnsi="Times New Roman" w:cs="Times New Roman"/>
          <w:spacing w:val="24"/>
          <w:u w:val="single"/>
        </w:rPr>
        <w:t xml:space="preserve"> </w:t>
      </w:r>
      <w:r w:rsidRPr="002D5B71">
        <w:rPr>
          <w:rFonts w:ascii="Times New Roman" w:eastAsia="Times New Roman" w:hAnsi="Times New Roman" w:cs="Times New Roman"/>
          <w:u w:val="single"/>
        </w:rPr>
        <w:t>biorące</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udział</w:t>
      </w:r>
      <w:r w:rsidRPr="002D5B71">
        <w:rPr>
          <w:rFonts w:ascii="Times New Roman" w:eastAsia="Times New Roman" w:hAnsi="Times New Roman" w:cs="Times New Roman"/>
          <w:spacing w:val="32"/>
          <w:u w:val="single"/>
        </w:rPr>
        <w:t xml:space="preserve"> </w:t>
      </w:r>
      <w:r w:rsidRPr="002D5B71">
        <w:rPr>
          <w:rFonts w:ascii="Times New Roman" w:eastAsia="Times New Roman" w:hAnsi="Times New Roman" w:cs="Times New Roman"/>
          <w:u w:val="single"/>
        </w:rPr>
        <w:t>–</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z</w:t>
      </w:r>
      <w:r w:rsidRPr="002D5B71">
        <w:rPr>
          <w:rFonts w:ascii="Times New Roman" w:eastAsia="Times New Roman" w:hAnsi="Times New Roman" w:cs="Times New Roman"/>
          <w:spacing w:val="28"/>
          <w:u w:val="single"/>
        </w:rPr>
        <w:t xml:space="preserve"> </w:t>
      </w:r>
      <w:r w:rsidRPr="002D5B71">
        <w:rPr>
          <w:rFonts w:ascii="Times New Roman" w:eastAsia="Times New Roman" w:hAnsi="Times New Roman" w:cs="Times New Roman"/>
          <w:u w:val="single"/>
        </w:rPr>
        <w:t>ramienia</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Wykonawcy</w:t>
      </w:r>
      <w:r w:rsidRPr="002D5B71">
        <w:rPr>
          <w:rFonts w:ascii="Times New Roman" w:eastAsia="Times New Roman" w:hAnsi="Times New Roman" w:cs="Times New Roman"/>
          <w:spacing w:val="30"/>
          <w:u w:val="single"/>
        </w:rPr>
        <w:t xml:space="preserve"> </w:t>
      </w:r>
      <w:r w:rsidRPr="002D5B71">
        <w:rPr>
          <w:rFonts w:ascii="Times New Roman" w:eastAsia="Times New Roman" w:hAnsi="Times New Roman" w:cs="Times New Roman"/>
          <w:u w:val="single"/>
        </w:rPr>
        <w:t>-</w:t>
      </w:r>
      <w:r w:rsidRPr="002D5B71">
        <w:rPr>
          <w:rFonts w:ascii="Times New Roman" w:eastAsia="Times New Roman" w:hAnsi="Times New Roman" w:cs="Times New Roman"/>
          <w:spacing w:val="27"/>
          <w:u w:val="single"/>
        </w:rPr>
        <w:t xml:space="preserve"> </w:t>
      </w:r>
      <w:r w:rsidRPr="002D5B71">
        <w:rPr>
          <w:rFonts w:ascii="Times New Roman" w:eastAsia="Times New Roman" w:hAnsi="Times New Roman" w:cs="Times New Roman"/>
          <w:u w:val="single"/>
        </w:rPr>
        <w:t>w</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realizacji</w:t>
      </w:r>
      <w:r w:rsidRPr="002D5B71">
        <w:rPr>
          <w:rFonts w:ascii="Times New Roman" w:eastAsia="Times New Roman" w:hAnsi="Times New Roman" w:cs="Times New Roman"/>
          <w:spacing w:val="30"/>
          <w:u w:val="single"/>
        </w:rPr>
        <w:t xml:space="preserve"> </w:t>
      </w:r>
      <w:r w:rsidRPr="002D5B71">
        <w:rPr>
          <w:rFonts w:ascii="Times New Roman" w:eastAsia="Times New Roman" w:hAnsi="Times New Roman" w:cs="Times New Roman"/>
          <w:u w:val="single"/>
        </w:rPr>
        <w:t>umowy</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u w:val="single"/>
        </w:rPr>
        <w:t>o</w:t>
      </w:r>
      <w:r w:rsidRPr="002D5B71">
        <w:rPr>
          <w:rFonts w:ascii="Times New Roman" w:eastAsia="Times New Roman" w:hAnsi="Times New Roman" w:cs="Times New Roman"/>
          <w:spacing w:val="31"/>
          <w:u w:val="single"/>
        </w:rPr>
        <w:t xml:space="preserve"> </w:t>
      </w:r>
      <w:r w:rsidRPr="002D5B71">
        <w:rPr>
          <w:rFonts w:ascii="Times New Roman" w:eastAsia="Times New Roman" w:hAnsi="Times New Roman" w:cs="Times New Roman"/>
          <w:u w:val="single"/>
        </w:rPr>
        <w:t>zachowaniu</w:t>
      </w:r>
      <w:r w:rsidRPr="002D5B71">
        <w:rPr>
          <w:rFonts w:ascii="Times New Roman" w:eastAsia="Times New Roman" w:hAnsi="Times New Roman" w:cs="Times New Roman"/>
          <w:spacing w:val="29"/>
          <w:u w:val="single"/>
        </w:rPr>
        <w:t xml:space="preserve"> </w:t>
      </w:r>
      <w:r w:rsidRPr="002D5B71">
        <w:rPr>
          <w:rFonts w:ascii="Times New Roman" w:eastAsia="Times New Roman" w:hAnsi="Times New Roman" w:cs="Times New Roman"/>
          <w:spacing w:val="-2"/>
          <w:u w:val="single"/>
        </w:rPr>
        <w:t>poufności,</w:t>
      </w:r>
    </w:p>
    <w:p w14:paraId="14628E41" w14:textId="77777777" w:rsidR="002D5B71" w:rsidRPr="002D5B71" w:rsidRDefault="002D5B71" w:rsidP="002D5B71">
      <w:pPr>
        <w:widowControl w:val="0"/>
        <w:autoSpaceDE w:val="0"/>
        <w:autoSpaceDN w:val="0"/>
        <w:spacing w:after="0" w:line="240" w:lineRule="auto"/>
        <w:ind w:left="501" w:right="129"/>
        <w:jc w:val="both"/>
        <w:rPr>
          <w:rFonts w:ascii="Times New Roman" w:eastAsia="Times New Roman" w:hAnsi="Times New Roman" w:cs="Times New Roman"/>
          <w:color w:val="000000"/>
        </w:rPr>
      </w:pPr>
      <w:r w:rsidRPr="002D5B71">
        <w:rPr>
          <w:rFonts w:ascii="Times New Roman" w:eastAsia="Times New Roman" w:hAnsi="Times New Roman" w:cs="Times New Roman"/>
          <w:color w:val="000000"/>
          <w:u w:val="single"/>
        </w:rPr>
        <w:t xml:space="preserve">zostaną upoważnione przez niego do realizacji umowy podstawowej, według wzoru stanowiącego </w:t>
      </w:r>
      <w:r w:rsidRPr="002D5B71">
        <w:rPr>
          <w:rFonts w:ascii="Times New Roman" w:eastAsia="Times New Roman" w:hAnsi="Times New Roman" w:cs="Times New Roman"/>
          <w:color w:val="000000"/>
          <w:sz w:val="23"/>
          <w:u w:val="single"/>
        </w:rPr>
        <w:t xml:space="preserve">załącznik nr 1 </w:t>
      </w:r>
      <w:r w:rsidRPr="002D5B71">
        <w:rPr>
          <w:rFonts w:ascii="Times New Roman" w:eastAsia="Times New Roman" w:hAnsi="Times New Roman" w:cs="Times New Roman"/>
          <w:color w:val="000000"/>
          <w:u w:val="single"/>
        </w:rPr>
        <w:t xml:space="preserve">do niniejszej umowy oraz złożą oświadczenie zobowiązujące ich do zachowania w tajemnicy Informacji Poufnych według wzoru określonego w </w:t>
      </w:r>
      <w:r w:rsidRPr="002D5B71">
        <w:rPr>
          <w:rFonts w:ascii="Times New Roman" w:eastAsia="Times New Roman" w:hAnsi="Times New Roman" w:cs="Times New Roman"/>
          <w:color w:val="000000"/>
          <w:sz w:val="23"/>
          <w:u w:val="single"/>
        </w:rPr>
        <w:t xml:space="preserve">załączniku nr 2 </w:t>
      </w:r>
      <w:r w:rsidRPr="002D5B71">
        <w:rPr>
          <w:rFonts w:ascii="Times New Roman" w:eastAsia="Times New Roman" w:hAnsi="Times New Roman" w:cs="Times New Roman"/>
          <w:color w:val="000000"/>
          <w:u w:val="single"/>
        </w:rPr>
        <w:t>do niniejszej umowy, które</w:t>
      </w:r>
      <w:r w:rsidRPr="002D5B71">
        <w:rPr>
          <w:rFonts w:ascii="Times New Roman" w:eastAsia="Times New Roman" w:hAnsi="Times New Roman" w:cs="Times New Roman"/>
          <w:color w:val="000000"/>
        </w:rPr>
        <w:t xml:space="preserve"> </w:t>
      </w:r>
      <w:r w:rsidRPr="002D5B71">
        <w:rPr>
          <w:rFonts w:ascii="Times New Roman" w:eastAsia="Times New Roman" w:hAnsi="Times New Roman" w:cs="Times New Roman"/>
          <w:color w:val="000000"/>
          <w:u w:val="single"/>
        </w:rPr>
        <w:t>Wykonawca przekaże Zamawiającemu przed rozpoczęciem wykonywania przedmiotu umowy podstawowej przez poszczególne osoby</w:t>
      </w:r>
      <w:r w:rsidRPr="002D5B71">
        <w:rPr>
          <w:rFonts w:ascii="Times New Roman" w:eastAsia="Times New Roman" w:hAnsi="Times New Roman" w:cs="Times New Roman"/>
          <w:color w:val="000000"/>
        </w:rPr>
        <w:t>.</w:t>
      </w:r>
    </w:p>
    <w:p w14:paraId="23F814F4" w14:textId="77777777" w:rsidR="002D5B71" w:rsidRPr="002D5B71" w:rsidRDefault="002D5B71">
      <w:pPr>
        <w:widowControl w:val="0"/>
        <w:numPr>
          <w:ilvl w:val="0"/>
          <w:numId w:val="49"/>
        </w:numPr>
        <w:tabs>
          <w:tab w:val="left" w:pos="463"/>
        </w:tabs>
        <w:suppressAutoHyphens/>
        <w:autoSpaceDE w:val="0"/>
        <w:autoSpaceDN w:val="0"/>
        <w:spacing w:after="0" w:line="240" w:lineRule="auto"/>
        <w:ind w:left="501" w:right="133" w:hanging="380"/>
        <w:jc w:val="both"/>
        <w:rPr>
          <w:rFonts w:ascii="Times New Roman" w:eastAsia="Times New Roman" w:hAnsi="Times New Roman" w:cs="Times New Roman"/>
        </w:rPr>
      </w:pPr>
      <w:r w:rsidRPr="002D5B71">
        <w:rPr>
          <w:rFonts w:ascii="Times New Roman" w:eastAsia="Times New Roman" w:hAnsi="Times New Roman" w:cs="Times New Roman"/>
        </w:rPr>
        <w:t>Klauzula informacyjna dotycząca przetwarzania przez Zamawiającego danych osobowych stanowi z</w:t>
      </w:r>
      <w:r w:rsidRPr="002D5B71">
        <w:rPr>
          <w:rFonts w:ascii="Times New Roman" w:eastAsia="Times New Roman" w:hAnsi="Times New Roman" w:cs="Times New Roman"/>
          <w:sz w:val="23"/>
        </w:rPr>
        <w:t xml:space="preserve">ałącznik nr 3 </w:t>
      </w:r>
      <w:r w:rsidRPr="002D5B71">
        <w:rPr>
          <w:rFonts w:ascii="Times New Roman" w:eastAsia="Times New Roman" w:hAnsi="Times New Roman" w:cs="Times New Roman"/>
        </w:rPr>
        <w:t>do niniejszej umowy.</w:t>
      </w:r>
    </w:p>
    <w:p w14:paraId="7F489719"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sz w:val="9"/>
        </w:rPr>
      </w:pPr>
    </w:p>
    <w:p w14:paraId="1ED99EB5" w14:textId="77777777" w:rsidR="002D5B71" w:rsidRPr="002D5B71" w:rsidRDefault="002D5B71" w:rsidP="002D5B71">
      <w:pPr>
        <w:widowControl w:val="0"/>
        <w:autoSpaceDE w:val="0"/>
        <w:autoSpaceDN w:val="0"/>
        <w:spacing w:before="92" w:after="0" w:line="250"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3.</w:t>
      </w:r>
    </w:p>
    <w:p w14:paraId="1DAA4CB7" w14:textId="77777777" w:rsidR="002D5B71" w:rsidRPr="002D5B71" w:rsidRDefault="002D5B71">
      <w:pPr>
        <w:widowControl w:val="0"/>
        <w:numPr>
          <w:ilvl w:val="0"/>
          <w:numId w:val="48"/>
        </w:numPr>
        <w:tabs>
          <w:tab w:val="left" w:pos="463"/>
        </w:tabs>
        <w:suppressAutoHyphens/>
        <w:autoSpaceDE w:val="0"/>
        <w:autoSpaceDN w:val="0"/>
        <w:spacing w:after="0" w:line="250" w:lineRule="exact"/>
        <w:jc w:val="both"/>
        <w:rPr>
          <w:rFonts w:ascii="Times New Roman" w:eastAsia="Times New Roman" w:hAnsi="Times New Roman" w:cs="Times New Roman"/>
        </w:rPr>
      </w:pPr>
      <w:r w:rsidRPr="002D5B71">
        <w:rPr>
          <w:rFonts w:ascii="Times New Roman" w:eastAsia="Times New Roman" w:hAnsi="Times New Roman" w:cs="Times New Roman"/>
        </w:rPr>
        <w:t>Zobowiązania</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określone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2</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nie</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mają</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zastosowania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do</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Informacji</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spacing w:val="-2"/>
        </w:rPr>
        <w:t>Poufnych:</w:t>
      </w:r>
    </w:p>
    <w:p w14:paraId="294DBC7B" w14:textId="77777777" w:rsidR="002D5B71" w:rsidRPr="002D5B71" w:rsidRDefault="002D5B71">
      <w:pPr>
        <w:widowControl w:val="0"/>
        <w:numPr>
          <w:ilvl w:val="1"/>
          <w:numId w:val="48"/>
        </w:numPr>
        <w:tabs>
          <w:tab w:val="left" w:pos="842"/>
        </w:tabs>
        <w:suppressAutoHyphens/>
        <w:autoSpaceDE w:val="0"/>
        <w:autoSpaceDN w:val="0"/>
        <w:spacing w:before="1" w:after="0" w:line="252" w:lineRule="exact"/>
        <w:jc w:val="both"/>
        <w:rPr>
          <w:rFonts w:ascii="Times New Roman" w:eastAsia="Times New Roman" w:hAnsi="Times New Roman" w:cs="Times New Roman"/>
        </w:rPr>
      </w:pPr>
      <w:r w:rsidRPr="002D5B71">
        <w:rPr>
          <w:rFonts w:ascii="Times New Roman" w:eastAsia="Times New Roman" w:hAnsi="Times New Roman" w:cs="Times New Roman"/>
        </w:rPr>
        <w:t>które</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są</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dniu</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ujawnienia</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publicznie</w:t>
      </w:r>
      <w:r w:rsidRPr="002D5B71">
        <w:rPr>
          <w:rFonts w:ascii="Times New Roman" w:eastAsia="Times New Roman" w:hAnsi="Times New Roman" w:cs="Times New Roman"/>
          <w:spacing w:val="-2"/>
        </w:rPr>
        <w:t xml:space="preserve"> znane,</w:t>
      </w:r>
    </w:p>
    <w:p w14:paraId="264496C6" w14:textId="77777777" w:rsidR="002D5B71" w:rsidRPr="002D5B71" w:rsidRDefault="002D5B71">
      <w:pPr>
        <w:widowControl w:val="0"/>
        <w:numPr>
          <w:ilvl w:val="1"/>
          <w:numId w:val="48"/>
        </w:numPr>
        <w:tabs>
          <w:tab w:val="left" w:pos="842"/>
        </w:tabs>
        <w:suppressAutoHyphens/>
        <w:autoSpaceDE w:val="0"/>
        <w:autoSpaceDN w:val="0"/>
        <w:spacing w:after="0" w:line="252" w:lineRule="exact"/>
        <w:jc w:val="both"/>
        <w:rPr>
          <w:rFonts w:ascii="Times New Roman" w:eastAsia="Times New Roman" w:hAnsi="Times New Roman" w:cs="Times New Roman"/>
        </w:rPr>
      </w:pPr>
      <w:r w:rsidRPr="002D5B71">
        <w:rPr>
          <w:rFonts w:ascii="Times New Roman" w:eastAsia="Times New Roman" w:hAnsi="Times New Roman" w:cs="Times New Roman"/>
        </w:rPr>
        <w:t>których</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rPr>
        <w:t>ujawnienie</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wymagane</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jest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od</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Wykonawcy</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na</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mocy</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przepisów</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spacing w:val="-2"/>
        </w:rPr>
        <w:t>prawa.</w:t>
      </w:r>
    </w:p>
    <w:p w14:paraId="3058E679" w14:textId="77777777" w:rsidR="002D5B71" w:rsidRPr="002D5B71" w:rsidRDefault="002D5B71">
      <w:pPr>
        <w:widowControl w:val="0"/>
        <w:numPr>
          <w:ilvl w:val="0"/>
          <w:numId w:val="48"/>
        </w:numPr>
        <w:tabs>
          <w:tab w:val="left" w:pos="463"/>
        </w:tabs>
        <w:suppressAutoHyphens/>
        <w:autoSpaceDE w:val="0"/>
        <w:autoSpaceDN w:val="0"/>
        <w:spacing w:after="0" w:line="240" w:lineRule="auto"/>
        <w:ind w:left="501" w:right="129" w:hanging="380"/>
        <w:jc w:val="both"/>
        <w:rPr>
          <w:rFonts w:ascii="Times New Roman" w:eastAsia="Times New Roman" w:hAnsi="Times New Roman" w:cs="Times New Roman"/>
        </w:rPr>
      </w:pPr>
      <w:r w:rsidRPr="002D5B71">
        <w:rPr>
          <w:rFonts w:ascii="Times New Roman" w:eastAsia="Times New Roman" w:hAnsi="Times New Roman" w:cs="Times New Roman"/>
        </w:rPr>
        <w:t>Jeżeli Wykonawca zostanie zobowiązany na mocy prawa lub wezwania sądu do ujawnienia jakichkolwiek Informacji Poufnych, niezwłocznie zawiadomi na piśmie Zamawiającego przed dokonaniem ujawnienia.</w:t>
      </w:r>
    </w:p>
    <w:p w14:paraId="5D8E80CE" w14:textId="77777777" w:rsidR="002D5B71" w:rsidRPr="002D5B71" w:rsidRDefault="002D5B71">
      <w:pPr>
        <w:widowControl w:val="0"/>
        <w:numPr>
          <w:ilvl w:val="0"/>
          <w:numId w:val="48"/>
        </w:numPr>
        <w:tabs>
          <w:tab w:val="left" w:pos="463"/>
        </w:tabs>
        <w:suppressAutoHyphens/>
        <w:autoSpaceDE w:val="0"/>
        <w:autoSpaceDN w:val="0"/>
        <w:spacing w:before="2" w:after="0" w:line="240" w:lineRule="auto"/>
        <w:ind w:left="501" w:right="128" w:hanging="380"/>
        <w:jc w:val="both"/>
        <w:rPr>
          <w:rFonts w:ascii="Times New Roman" w:eastAsia="Times New Roman" w:hAnsi="Times New Roman" w:cs="Times New Roman"/>
        </w:rPr>
      </w:pPr>
      <w:r w:rsidRPr="002D5B71">
        <w:rPr>
          <w:rFonts w:ascii="Times New Roman" w:eastAsia="Times New Roman" w:hAnsi="Times New Roman" w:cs="Times New Roman"/>
        </w:rPr>
        <w:t xml:space="preserve">Wykonawca zobowiązany na mocy prawa lub wezwania sądu do ujawnienia Informacji Poufnych, będzie uprawniony do ujawnienia Informacji Poufnej wyłącznie w zakresie wymaganym prawem </w:t>
      </w:r>
      <w:r w:rsidRPr="002D5B71">
        <w:rPr>
          <w:rFonts w:ascii="Times New Roman" w:eastAsia="Times New Roman" w:hAnsi="Times New Roman" w:cs="Times New Roman"/>
        </w:rPr>
        <w:lastRenderedPageBreak/>
        <w:t>oraz zobowiązany do podjęcia wszelkich uzasadnionych środków, mających na celu upewnienie się, że Informacje Poufne są traktowane jako poufne.</w:t>
      </w:r>
    </w:p>
    <w:p w14:paraId="3EF0384D" w14:textId="77777777" w:rsidR="002D5B71" w:rsidRPr="002D5B71" w:rsidRDefault="002D5B71" w:rsidP="002D5B71">
      <w:pPr>
        <w:widowControl w:val="0"/>
        <w:autoSpaceDE w:val="0"/>
        <w:autoSpaceDN w:val="0"/>
        <w:spacing w:before="97" w:after="0" w:line="250"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4.</w:t>
      </w:r>
    </w:p>
    <w:p w14:paraId="4D52BAFE" w14:textId="007BA145" w:rsidR="005B2A08" w:rsidRDefault="002D5B71" w:rsidP="00DD71CC">
      <w:pPr>
        <w:widowControl w:val="0"/>
        <w:autoSpaceDE w:val="0"/>
        <w:autoSpaceDN w:val="0"/>
        <w:spacing w:after="0" w:line="240" w:lineRule="auto"/>
        <w:ind w:left="122" w:right="133"/>
        <w:jc w:val="both"/>
        <w:rPr>
          <w:rFonts w:ascii="Times New Roman" w:eastAsia="Times New Roman" w:hAnsi="Times New Roman" w:cs="Times New Roman"/>
        </w:rPr>
      </w:pPr>
      <w:r w:rsidRPr="002D5B71">
        <w:rPr>
          <w:rFonts w:ascii="Times New Roman" w:eastAsia="Times New Roman" w:hAnsi="Times New Roman" w:cs="Times New Roman"/>
        </w:rPr>
        <w:t>Wykonawca ponosi odpowiedzialność za przestrzeganie postanowień niniejszej umowy przez swoich pracowników oraz inne osoby, które będą zaangażowane w proces realizacji umowy.</w:t>
      </w:r>
    </w:p>
    <w:p w14:paraId="7F3EEDF6" w14:textId="77777777" w:rsidR="002D5B71" w:rsidRPr="002D5B71" w:rsidRDefault="002D5B71" w:rsidP="002D5B71">
      <w:pPr>
        <w:widowControl w:val="0"/>
        <w:autoSpaceDE w:val="0"/>
        <w:autoSpaceDN w:val="0"/>
        <w:spacing w:before="66" w:after="0" w:line="251" w:lineRule="exact"/>
        <w:ind w:left="4509"/>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5.</w:t>
      </w:r>
    </w:p>
    <w:p w14:paraId="2C3BFA18" w14:textId="77777777" w:rsidR="002D5B71" w:rsidRPr="002D5B71" w:rsidRDefault="002D5B71" w:rsidP="002D5B71">
      <w:pPr>
        <w:widowControl w:val="0"/>
        <w:autoSpaceDE w:val="0"/>
        <w:autoSpaceDN w:val="0"/>
        <w:spacing w:after="0" w:line="240" w:lineRule="auto"/>
        <w:ind w:left="122" w:right="128"/>
        <w:jc w:val="both"/>
        <w:rPr>
          <w:rFonts w:ascii="Times New Roman" w:eastAsia="Times New Roman" w:hAnsi="Times New Roman" w:cs="Times New Roman"/>
        </w:rPr>
      </w:pPr>
      <w:r w:rsidRPr="002D5B71">
        <w:rPr>
          <w:rFonts w:ascii="Times New Roman" w:eastAsia="Times New Roman" w:hAnsi="Times New Roman" w:cs="Times New Roman"/>
        </w:rPr>
        <w:t>Niniejsza umowa zostaje zawarta na okres obowiązywania umowy podstawowej, z tym że zobowiązanie do zachowania tajemnicy i poufności Informacji Poufnych i odpowiedzialność z tego tytułu, pozostają w mocy także po wygaśnięciu niniejszej umowy oraz umowy podstawowej.</w:t>
      </w:r>
    </w:p>
    <w:p w14:paraId="13F62AC9" w14:textId="77777777" w:rsidR="002D5B71" w:rsidRPr="002D5B71" w:rsidRDefault="002D5B71" w:rsidP="002D5B71">
      <w:pPr>
        <w:widowControl w:val="0"/>
        <w:autoSpaceDE w:val="0"/>
        <w:autoSpaceDN w:val="0"/>
        <w:spacing w:before="94" w:after="0" w:line="263" w:lineRule="exact"/>
        <w:ind w:left="4492"/>
        <w:jc w:val="both"/>
        <w:outlineLvl w:val="1"/>
        <w:rPr>
          <w:rFonts w:ascii="Times New Roman" w:eastAsia="Times New Roman" w:hAnsi="Times New Roman" w:cs="Times New Roman"/>
          <w:b/>
          <w:bCs/>
          <w:sz w:val="23"/>
          <w:szCs w:val="23"/>
        </w:rPr>
      </w:pPr>
      <w:r w:rsidRPr="002D5B71">
        <w:rPr>
          <w:rFonts w:ascii="Times New Roman" w:eastAsia="Times New Roman" w:hAnsi="Times New Roman" w:cs="Times New Roman"/>
          <w:b/>
          <w:bCs/>
          <w:sz w:val="23"/>
          <w:szCs w:val="23"/>
        </w:rPr>
        <w:t xml:space="preserve">§ </w:t>
      </w:r>
      <w:r w:rsidRPr="002D5B71">
        <w:rPr>
          <w:rFonts w:ascii="Times New Roman" w:eastAsia="Times New Roman" w:hAnsi="Times New Roman" w:cs="Times New Roman"/>
          <w:b/>
          <w:bCs/>
          <w:spacing w:val="-5"/>
          <w:sz w:val="23"/>
          <w:szCs w:val="23"/>
        </w:rPr>
        <w:t>6.</w:t>
      </w:r>
    </w:p>
    <w:p w14:paraId="65D4201B" w14:textId="77777777" w:rsidR="002D5B71" w:rsidRPr="002D5B71" w:rsidRDefault="002D5B71" w:rsidP="002D5B71">
      <w:pPr>
        <w:widowControl w:val="0"/>
        <w:autoSpaceDE w:val="0"/>
        <w:autoSpaceDN w:val="0"/>
        <w:spacing w:after="0" w:line="240" w:lineRule="auto"/>
        <w:ind w:left="122" w:right="128"/>
        <w:jc w:val="both"/>
        <w:rPr>
          <w:rFonts w:ascii="Times New Roman" w:eastAsia="Times New Roman" w:hAnsi="Times New Roman" w:cs="Times New Roman"/>
        </w:rPr>
      </w:pPr>
      <w:r w:rsidRPr="002D5B71">
        <w:rPr>
          <w:rFonts w:ascii="Times New Roman" w:eastAsia="Times New Roman" w:hAnsi="Times New Roman" w:cs="Times New Roman"/>
        </w:rPr>
        <w:t>Wykonawca potwierdza i wyraża zgodę na to, że nie będzie uprawniony do nabycia żadnych praw do Informacji Poufnych przekazanych przez Zamawiającego lub od niego uzyskanych.</w:t>
      </w:r>
    </w:p>
    <w:p w14:paraId="15E0A9C4" w14:textId="77777777" w:rsidR="002D5B71" w:rsidRPr="002D5B71" w:rsidRDefault="002D5B71" w:rsidP="002D5B71">
      <w:pPr>
        <w:widowControl w:val="0"/>
        <w:autoSpaceDE w:val="0"/>
        <w:autoSpaceDN w:val="0"/>
        <w:spacing w:before="95" w:after="0" w:line="250"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7.</w:t>
      </w:r>
    </w:p>
    <w:p w14:paraId="66DD84A4" w14:textId="77777777" w:rsidR="002D5B71" w:rsidRPr="002D5B71" w:rsidRDefault="002D5B71">
      <w:pPr>
        <w:widowControl w:val="0"/>
        <w:numPr>
          <w:ilvl w:val="0"/>
          <w:numId w:val="47"/>
        </w:numPr>
        <w:tabs>
          <w:tab w:val="left" w:pos="442"/>
        </w:tabs>
        <w:suppressAutoHyphens/>
        <w:autoSpaceDE w:val="0"/>
        <w:autoSpaceDN w:val="0"/>
        <w:spacing w:after="0" w:line="242" w:lineRule="auto"/>
        <w:ind w:right="134"/>
        <w:jc w:val="both"/>
        <w:rPr>
          <w:rFonts w:ascii="Times New Roman" w:eastAsia="Times New Roman" w:hAnsi="Times New Roman" w:cs="Times New Roman"/>
        </w:rPr>
      </w:pPr>
      <w:r w:rsidRPr="002D5B71">
        <w:rPr>
          <w:rFonts w:ascii="Times New Roman" w:eastAsia="Times New Roman" w:hAnsi="Times New Roman" w:cs="Times New Roman"/>
        </w:rPr>
        <w:t>Wszelkie spory wynikające z niniejszej Umowy będą rozstrzygane przez sąd powszechny</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właściwy dla rozstrzygania sporów wynikłych z realizacji umowy podstawowej.</w:t>
      </w:r>
    </w:p>
    <w:p w14:paraId="5B366982" w14:textId="77777777" w:rsidR="002D5B71" w:rsidRPr="002D5B71" w:rsidRDefault="002D5B71">
      <w:pPr>
        <w:widowControl w:val="0"/>
        <w:numPr>
          <w:ilvl w:val="0"/>
          <w:numId w:val="47"/>
        </w:numPr>
        <w:tabs>
          <w:tab w:val="left" w:pos="442"/>
        </w:tabs>
        <w:suppressAutoHyphens/>
        <w:autoSpaceDE w:val="0"/>
        <w:autoSpaceDN w:val="0"/>
        <w:spacing w:after="0" w:line="240" w:lineRule="auto"/>
        <w:ind w:right="134"/>
        <w:jc w:val="both"/>
        <w:rPr>
          <w:rFonts w:ascii="Times New Roman" w:eastAsia="Times New Roman" w:hAnsi="Times New Roman" w:cs="Times New Roman"/>
        </w:rPr>
      </w:pPr>
      <w:r w:rsidRPr="002D5B71">
        <w:rPr>
          <w:rFonts w:ascii="Times New Roman" w:eastAsia="Times New Roman" w:hAnsi="Times New Roman" w:cs="Times New Roman"/>
        </w:rPr>
        <w:t>Do kwestii nieuregulowanych w niniejszej umowie znajdują zastosowanie w przepisy kodeksu cywilnego oraz inne obowiązujące przepisy prawne.</w:t>
      </w:r>
    </w:p>
    <w:p w14:paraId="517A8993" w14:textId="77777777" w:rsidR="002D5B71" w:rsidRPr="002D5B71" w:rsidRDefault="002D5B71" w:rsidP="002D5B71">
      <w:pPr>
        <w:widowControl w:val="0"/>
        <w:autoSpaceDE w:val="0"/>
        <w:autoSpaceDN w:val="0"/>
        <w:spacing w:before="89" w:after="0" w:line="250"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8.</w:t>
      </w:r>
    </w:p>
    <w:p w14:paraId="64FCB513" w14:textId="77777777" w:rsidR="002D5B71" w:rsidRPr="002D5B71" w:rsidRDefault="002D5B71" w:rsidP="002D5B71">
      <w:pPr>
        <w:widowControl w:val="0"/>
        <w:autoSpaceDE w:val="0"/>
        <w:autoSpaceDN w:val="0"/>
        <w:spacing w:after="0" w:line="250" w:lineRule="exact"/>
        <w:ind w:left="122"/>
        <w:jc w:val="both"/>
        <w:rPr>
          <w:rFonts w:ascii="Times New Roman" w:eastAsia="Times New Roman" w:hAnsi="Times New Roman" w:cs="Times New Roman"/>
        </w:rPr>
      </w:pPr>
      <w:r w:rsidRPr="002D5B71">
        <w:rPr>
          <w:rFonts w:ascii="Times New Roman" w:eastAsia="Times New Roman" w:hAnsi="Times New Roman" w:cs="Times New Roman"/>
        </w:rPr>
        <w:t>Zmiany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rPr>
        <w:t>niniejszej</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wymagają</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formy</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rPr>
        <w:t>pisemnej</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pod</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rygorem</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spacing w:val="-2"/>
        </w:rPr>
        <w:t>nieważności.</w:t>
      </w:r>
    </w:p>
    <w:p w14:paraId="4DBB9097" w14:textId="77777777" w:rsidR="002D5B71" w:rsidRPr="002D5B71" w:rsidRDefault="002D5B71" w:rsidP="002D5B71">
      <w:pPr>
        <w:widowControl w:val="0"/>
        <w:autoSpaceDE w:val="0"/>
        <w:autoSpaceDN w:val="0"/>
        <w:spacing w:before="97" w:after="0" w:line="251" w:lineRule="exact"/>
        <w:ind w:left="4500"/>
        <w:jc w:val="both"/>
        <w:outlineLvl w:val="2"/>
        <w:rPr>
          <w:rFonts w:ascii="Times New Roman" w:eastAsia="Times New Roman" w:hAnsi="Times New Roman" w:cs="Times New Roman"/>
          <w:b/>
          <w:bCs/>
        </w:rPr>
      </w:pPr>
      <w:r w:rsidRPr="002D5B71">
        <w:rPr>
          <w:rFonts w:ascii="Times New Roman" w:eastAsia="Times New Roman" w:hAnsi="Times New Roman" w:cs="Times New Roman"/>
          <w:b/>
          <w:bCs/>
        </w:rPr>
        <w:t xml:space="preserve">§ </w:t>
      </w:r>
      <w:r w:rsidRPr="002D5B71">
        <w:rPr>
          <w:rFonts w:ascii="Times New Roman" w:eastAsia="Times New Roman" w:hAnsi="Times New Roman" w:cs="Times New Roman"/>
          <w:b/>
          <w:bCs/>
          <w:spacing w:val="-5"/>
        </w:rPr>
        <w:t>9.</w:t>
      </w:r>
    </w:p>
    <w:p w14:paraId="2FA6BFE8" w14:textId="77777777" w:rsidR="002D5B71" w:rsidRPr="002D5B71" w:rsidRDefault="002D5B71" w:rsidP="002D5B71">
      <w:pPr>
        <w:widowControl w:val="0"/>
        <w:autoSpaceDE w:val="0"/>
        <w:autoSpaceDN w:val="0"/>
        <w:spacing w:after="0" w:line="240" w:lineRule="auto"/>
        <w:ind w:left="122" w:right="127"/>
        <w:jc w:val="both"/>
        <w:rPr>
          <w:rFonts w:ascii="Times New Roman" w:eastAsia="Times New Roman" w:hAnsi="Times New Roman" w:cs="Times New Roman"/>
        </w:rPr>
      </w:pPr>
      <w:r w:rsidRPr="002D5B71">
        <w:rPr>
          <w:rFonts w:ascii="Times New Roman" w:eastAsia="Times New Roman" w:hAnsi="Times New Roman" w:cs="Times New Roman"/>
        </w:rPr>
        <w:t>Umowa została sporządzona w trzech jednobrzmiących egzemplarzach,</w:t>
      </w:r>
      <w:r w:rsidRPr="002D5B71">
        <w:rPr>
          <w:rFonts w:ascii="Times New Roman" w:eastAsia="Times New Roman" w:hAnsi="Times New Roman" w:cs="Times New Roman"/>
          <w:spacing w:val="40"/>
        </w:rPr>
        <w:t xml:space="preserve"> </w:t>
      </w:r>
      <w:r w:rsidRPr="002D5B71">
        <w:rPr>
          <w:rFonts w:ascii="Times New Roman" w:eastAsia="Times New Roman" w:hAnsi="Times New Roman" w:cs="Times New Roman"/>
        </w:rPr>
        <w:t>dwa egzemplarze dla Zamawiającego i jeden egzemplarz dla Wykonawcy.</w:t>
      </w:r>
    </w:p>
    <w:p w14:paraId="2B1CF2F6"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10A18C6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09323E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47D442E2" w14:textId="77777777" w:rsidR="002D5B71" w:rsidRPr="002D5B71" w:rsidRDefault="002D5B71" w:rsidP="002D5B71">
      <w:pPr>
        <w:widowControl w:val="0"/>
        <w:tabs>
          <w:tab w:val="left" w:pos="5820"/>
        </w:tabs>
        <w:autoSpaceDE w:val="0"/>
        <w:autoSpaceDN w:val="0"/>
        <w:spacing w:after="0" w:line="240" w:lineRule="auto"/>
        <w:ind w:left="1201"/>
        <w:rPr>
          <w:rFonts w:ascii="Times New Roman" w:eastAsia="Times New Roman" w:hAnsi="Times New Roman" w:cs="Times New Roman"/>
          <w:b/>
          <w:i/>
          <w:sz w:val="24"/>
        </w:rPr>
      </w:pPr>
      <w:r w:rsidRPr="002D5B71">
        <w:rPr>
          <w:rFonts w:ascii="Times New Roman" w:eastAsia="Times New Roman" w:hAnsi="Times New Roman" w:cs="Times New Roman"/>
          <w:b/>
          <w:i/>
          <w:spacing w:val="-2"/>
          <w:sz w:val="24"/>
        </w:rPr>
        <w:t>WYKONAWCA</w:t>
      </w:r>
      <w:r w:rsidRPr="002D5B71">
        <w:rPr>
          <w:rFonts w:ascii="Times New Roman" w:eastAsia="Times New Roman" w:hAnsi="Times New Roman" w:cs="Times New Roman"/>
          <w:b/>
          <w:i/>
          <w:sz w:val="24"/>
        </w:rPr>
        <w:tab/>
      </w:r>
      <w:r w:rsidRPr="002D5B71">
        <w:rPr>
          <w:rFonts w:ascii="Times New Roman" w:eastAsia="Times New Roman" w:hAnsi="Times New Roman" w:cs="Times New Roman"/>
          <w:b/>
          <w:i/>
          <w:spacing w:val="-2"/>
          <w:sz w:val="24"/>
        </w:rPr>
        <w:t>ZAMAWIAJĄCY</w:t>
      </w:r>
    </w:p>
    <w:p w14:paraId="3516B144"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429B5D6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5D5A7714"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72972B7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2C6BF92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i/>
          <w:sz w:val="20"/>
        </w:rPr>
      </w:pPr>
    </w:p>
    <w:p w14:paraId="4541531C"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b/>
          <w:i/>
          <w:sz w:val="17"/>
        </w:rPr>
      </w:pPr>
      <w:r w:rsidRPr="002D5B71">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1B986EF2" wp14:editId="41E501FF">
                <wp:simplePos x="0" y="0"/>
                <wp:positionH relativeFrom="page">
                  <wp:posOffset>1347470</wp:posOffset>
                </wp:positionH>
                <wp:positionV relativeFrom="paragraph">
                  <wp:posOffset>139700</wp:posOffset>
                </wp:positionV>
                <wp:extent cx="160020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2122 2122"/>
                            <a:gd name="T1" fmla="*/ T0 w 2520"/>
                            <a:gd name="T2" fmla="+- 0 4642 212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89DD" id="docshape6" o:spid="_x0000_s1026" style="position:absolute;margin-left:106.1pt;margin-top:11pt;width:12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DsjgIAAH4FAAAOAAAAZHJzL2Uyb0RvYy54bWysVNtu1DAQfUfiHyw/gtpcWLY0arZCLUVI&#10;5SJ1+QCv42wiHI+xvZstX894kmzDAi+IPFh2ZnzmzJnxXF0fOs32yvkWTMmz85QzZSRUrdmW/Ov6&#10;7uwNZz4IUwkNRpX8UXl+vXr+7Kq3hcqhAV0pxxDE+KK3JW9CsEWSeNmoTvhzsMqgsQbXiYBHt00q&#10;J3pE73SSp+ky6cFV1oFU3uPf28HIV4Rf10qGz3XtVWC65Mgt0Opo3cQ1WV2JYuuEbVo50hD/wKIT&#10;rcGgR6hbEQTbufY3qK6VDjzU4VxCl0Bdt1JRDphNlp5k89AIqygXFMfbo0z+/8HKT/sH+8VF6t7e&#10;g/zmUZGkt744WuLBow/b9B+hwhqKXQBK9lC7Lt7ENNiBNH08aqoOgUn8mS3TFAvFmURbll+Q5Iko&#10;prty58N7BYQj9vc+DBWpcEd6VsyIDoOuEaLuNBbn5RlLWZ7lOS1jBY9u2eT2ImHrlPUsf51PZT46&#10;5ZMTYS2Wiz9jvZrcIlY+w0L+24mhaCbS8mBG1rhjIr6AlHSy4KM+a+Q2CYQI6BQz/Isvxj71He6M&#10;IRy29mlTO86wqTeDJFaEyCyGiFvWl5ykiD862Ks1kCmcVA6DPFm1mXvR9TmrwYw3YgBsm2FDQSPX&#10;WWUN3LVaU2m1iVSW6eWStPGg2yoaIxvvtpsb7dhexOdKX0wGwX5xc7AzFYE1SlTvxn0QrR726K9R&#10;W2rj2LlxGvhiA9UjdrGDYQjg0MJNA+4HZz0OgJL77zvhFGf6g8EXdpktFnFi0GHx+gK7iLm5ZTO3&#10;CCMRquSBY+Hj9iYMU2ZnXbttMFJG6Rp4i6+nbmObE7+B1XjAR07ZjgMpTpH5mbyexubqJwAAAP//&#10;AwBQSwMEFAAGAAgAAAAhAIdOYV7aAAAACQEAAA8AAABkcnMvZG93bnJldi54bWxMj0FPwzAMhe9I&#10;/IfIk7ixdFEZUJpOCIkDRwrinCVeU61xqibrCr8e7wQ3+/np+Xv1bgmDmHFKfSQNm3UBAslG11On&#10;4fPj9fYBRMqGnBkioYZvTLBrrq9qU7l4pnec29wJDqFUGQ0+57GSMlmPwaR1HJH4dohTMJnXqZNu&#10;MmcOD4NURbGVwfTEH7wZ8cWjPbanoMEerHRv9z+PX2FSdx6xLfPca32zWp6fQGRc8p8ZLviMDg0z&#10;7eOJXBKDBrVRiq08KO7EhnJbsrC/CApkU8v/DZpfAAAA//8DAFBLAQItABQABgAIAAAAIQC2gziS&#10;/gAAAOEBAAATAAAAAAAAAAAAAAAAAAAAAABbQ29udGVudF9UeXBlc10ueG1sUEsBAi0AFAAGAAgA&#10;AAAhADj9If/WAAAAlAEAAAsAAAAAAAAAAAAAAAAALwEAAF9yZWxzLy5yZWxzUEsBAi0AFAAGAAgA&#10;AAAhAFUqkOyOAgAAfgUAAA4AAAAAAAAAAAAAAAAALgIAAGRycy9lMm9Eb2MueG1sUEsBAi0AFAAG&#10;AAgAAAAhAIdOYV7aAAAACQEAAA8AAAAAAAAAAAAAAAAA6AQAAGRycy9kb3ducmV2LnhtbFBLBQYA&#10;AAAABAAEAPMAAADvBQAAAAA=&#10;" path="m,l2520,e" filled="f" strokeweight=".48pt">
                <v:path arrowok="t" o:connecttype="custom" o:connectlocs="0,0;1600200,0" o:connectangles="0,0"/>
                <w10:wrap type="topAndBottom" anchorx="page"/>
              </v:shape>
            </w:pict>
          </mc:Fallback>
        </mc:AlternateContent>
      </w:r>
      <w:r w:rsidRPr="002D5B71">
        <w:rPr>
          <w:rFonts w:ascii="Times New Roman" w:eastAsia="Times New Roman" w:hAnsi="Times New Roman" w:cs="Times New Roman"/>
          <w:noProof/>
        </w:rPr>
        <mc:AlternateContent>
          <mc:Choice Requires="wps">
            <w:drawing>
              <wp:anchor distT="0" distB="0" distL="0" distR="0" simplePos="0" relativeHeight="251665408" behindDoc="1" locked="0" layoutInCell="1" allowOverlap="1" wp14:anchorId="098A6370" wp14:editId="1D158453">
                <wp:simplePos x="0" y="0"/>
                <wp:positionH relativeFrom="page">
                  <wp:posOffset>4228465</wp:posOffset>
                </wp:positionH>
                <wp:positionV relativeFrom="paragraph">
                  <wp:posOffset>139700</wp:posOffset>
                </wp:positionV>
                <wp:extent cx="1828800" cy="127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6659 6659"/>
                            <a:gd name="T1" fmla="*/ T0 w 2880"/>
                            <a:gd name="T2" fmla="+- 0 9539 665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BD30" id="docshape7" o:spid="_x0000_s1026" style="position:absolute;margin-left:332.95pt;margin-top:11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8jAIAAH4FAAAOAAAAZHJzL2Uyb0RvYy54bWysVNtu2zAMfR+wfxD0uGG1nbZpYtQphnYd&#10;BnQXoNkHKLIcG5NFTVLidF8/irZTL9tehvlBIE3q8PAiXt8cWs32yvkGTMGzs5QzZSSUjdkW/Ov6&#10;/s2CMx+EKYUGowr+pDy/Wb18cd3ZXM2gBl0qxxDE+LyzBa9DsHmSeFmrVvgzsMqgsQLXioCq2yal&#10;Ex2itzqZpek86cCV1oFU3uPfu97IV4RfVUqGz1XlVWC64Mgt0Ono3MQzWV2LfOuErRs50BD/wKIV&#10;jcGgR6g7EQTbueY3qLaRDjxU4UxCm0BVNVJRDphNlp5k81gLqygXLI63xzL5/wcrP+0f7RcXqXv7&#10;APKbx4oknfX50RIVjz5s032EEnsodgEo2UPl2ngT02AHqunTsabqEJjEn9litlikWHqJtmx2RSVP&#10;RD7elTsf3isgHLF/8KHvSIkS1bNkRrQYdI0QVauxOa/fsJTN55dLOoYOHt2y0e1VwtYp61gMf+o0&#10;G50Ia3l5/mes89EtYs0mWMh/OzIU9UhaHszAGiUm4gtIqU4WfKzPGrmNBUIEdIoZ/sUXY5/69neG&#10;EA5H+3SoHWc41Js+WytCZBZDRJF1BadSxB8t7NUayBROOodBnq3aTL3o+pRVb8YbMQCOTS9Q0Mh1&#10;0lkD943W1FptIpV5upxTbTzopozGyMa77eZWO7YX8bnSF5NBsF/cHOxMSWC1EuW7QQ6i0b2M/hpr&#10;S2McJzduA59voHzCKXbQLwFcWijU4H5w1uECKLj/vhNOcaY/GHxhy+ziIm4MUi4ur2aouKllM7UI&#10;IxGq4IFj46N4G/ots7Ou2dYYKaN0DbzF11M1ccyJX89qUPCRU7bDQopbZKqT1/PaXP0EAAD//wMA&#10;UEsDBBQABgAIAAAAIQBuGEtx3wAAAAkBAAAPAAAAZHJzL2Rvd25yZXYueG1sTI/PToNAEMbvJr7D&#10;Zky8GLuIQiiyNI1GT01Tax9gy45AZWcpu7T49k5Pepxvfvn+FIvJduKEg28dKXiYRSCQKmdaqhXs&#10;Pt/uMxA+aDK6c4QKftDDory+KnRu3Jk+8LQNtWAT8rlW0ITQ51L6qkGr/cz1SPz7coPVgc+hlmbQ&#10;Zza3nYyjKJVWt8QJje7xpcHqeztaBeP6+J7Uh2x3oLvs9WlzXK7Wq41StzfT8hlEwCn8wXCpz9Wh&#10;5E57N5LxolOQpsmcUQVxzJsYmCePLOwvQgyyLOT/BeUvAAAA//8DAFBLAQItABQABgAIAAAAIQC2&#10;gziS/gAAAOEBAAATAAAAAAAAAAAAAAAAAAAAAABbQ29udGVudF9UeXBlc10ueG1sUEsBAi0AFAAG&#10;AAgAAAAhADj9If/WAAAAlAEAAAsAAAAAAAAAAAAAAAAALwEAAF9yZWxzLy5yZWxzUEsBAi0AFAAG&#10;AAgAAAAhAEDL7DyMAgAAfgUAAA4AAAAAAAAAAAAAAAAALgIAAGRycy9lMm9Eb2MueG1sUEsBAi0A&#10;FAAGAAgAAAAhAG4YS3HfAAAACQEAAA8AAAAAAAAAAAAAAAAA5gQAAGRycy9kb3ducmV2LnhtbFBL&#10;BQYAAAAABAAEAPMAAADyBQAAAAA=&#10;" path="m,l2880,e" filled="f" strokeweight=".48pt">
                <v:path arrowok="t" o:connecttype="custom" o:connectlocs="0,0;1828800,0" o:connectangles="0,0"/>
                <w10:wrap type="topAndBottom" anchorx="page"/>
              </v:shape>
            </w:pict>
          </mc:Fallback>
        </mc:AlternateContent>
      </w:r>
    </w:p>
    <w:p w14:paraId="761E372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17"/>
        </w:rPr>
        <w:sectPr w:rsidR="002D5B71" w:rsidRPr="002D5B71">
          <w:footerReference w:type="default" r:id="rId20"/>
          <w:pgSz w:w="11900" w:h="16850"/>
          <w:pgMar w:top="640" w:right="1260" w:bottom="520" w:left="1280" w:header="0" w:footer="338" w:gutter="0"/>
          <w:cols w:space="708"/>
        </w:sectPr>
      </w:pPr>
    </w:p>
    <w:p w14:paraId="0035E4A7" w14:textId="77777777" w:rsidR="002D5B71" w:rsidRPr="002D5B71" w:rsidRDefault="002D5B71" w:rsidP="002D5B71">
      <w:pPr>
        <w:widowControl w:val="0"/>
        <w:autoSpaceDE w:val="0"/>
        <w:autoSpaceDN w:val="0"/>
        <w:spacing w:before="68" w:after="0" w:line="240" w:lineRule="auto"/>
        <w:ind w:left="7273" w:right="152" w:hanging="56"/>
        <w:jc w:val="right"/>
        <w:rPr>
          <w:rFonts w:ascii="Times New Roman" w:eastAsia="Times New Roman" w:hAnsi="Times New Roman" w:cs="Times New Roman"/>
          <w:i/>
          <w:sz w:val="20"/>
        </w:rPr>
      </w:pPr>
      <w:r w:rsidRPr="002D5B71">
        <w:rPr>
          <w:rFonts w:ascii="Times New Roman" w:eastAsia="Times New Roman" w:hAnsi="Times New Roman" w:cs="Times New Roman"/>
          <w:i/>
          <w:sz w:val="20"/>
        </w:rPr>
        <w:lastRenderedPageBreak/>
        <w:t>załącznik</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nr</w:t>
      </w:r>
      <w:r w:rsidRPr="002D5B71">
        <w:rPr>
          <w:rFonts w:ascii="Times New Roman" w:eastAsia="Times New Roman" w:hAnsi="Times New Roman" w:cs="Times New Roman"/>
          <w:i/>
          <w:spacing w:val="-11"/>
          <w:sz w:val="20"/>
        </w:rPr>
        <w:t xml:space="preserve"> </w:t>
      </w:r>
      <w:r w:rsidRPr="002D5B71">
        <w:rPr>
          <w:rFonts w:ascii="Times New Roman" w:eastAsia="Times New Roman" w:hAnsi="Times New Roman" w:cs="Times New Roman"/>
          <w:i/>
          <w:sz w:val="20"/>
        </w:rPr>
        <w:t>1</w:t>
      </w:r>
      <w:r w:rsidRPr="002D5B71">
        <w:rPr>
          <w:rFonts w:ascii="Times New Roman" w:eastAsia="Times New Roman" w:hAnsi="Times New Roman" w:cs="Times New Roman"/>
          <w:i/>
          <w:spacing w:val="-9"/>
          <w:sz w:val="20"/>
        </w:rPr>
        <w:t xml:space="preserve"> </w:t>
      </w:r>
      <w:r w:rsidRPr="002D5B71">
        <w:rPr>
          <w:rFonts w:ascii="Times New Roman" w:eastAsia="Times New Roman" w:hAnsi="Times New Roman" w:cs="Times New Roman"/>
          <w:i/>
          <w:sz w:val="20"/>
        </w:rPr>
        <w:t>do</w:t>
      </w:r>
      <w:r w:rsidRPr="002D5B71">
        <w:rPr>
          <w:rFonts w:ascii="Times New Roman" w:eastAsia="Times New Roman" w:hAnsi="Times New Roman" w:cs="Times New Roman"/>
          <w:i/>
          <w:spacing w:val="-11"/>
          <w:sz w:val="20"/>
        </w:rPr>
        <w:t xml:space="preserve"> </w:t>
      </w:r>
      <w:r w:rsidRPr="002D5B71">
        <w:rPr>
          <w:rFonts w:ascii="Times New Roman" w:eastAsia="Times New Roman" w:hAnsi="Times New Roman" w:cs="Times New Roman"/>
          <w:i/>
          <w:sz w:val="20"/>
        </w:rPr>
        <w:t>umowy o</w:t>
      </w:r>
      <w:r w:rsidRPr="002D5B71">
        <w:rPr>
          <w:rFonts w:ascii="Times New Roman" w:eastAsia="Times New Roman" w:hAnsi="Times New Roman" w:cs="Times New Roman"/>
          <w:i/>
          <w:spacing w:val="-3"/>
          <w:sz w:val="20"/>
        </w:rPr>
        <w:t xml:space="preserve"> </w:t>
      </w:r>
      <w:r w:rsidRPr="002D5B71">
        <w:rPr>
          <w:rFonts w:ascii="Times New Roman" w:eastAsia="Times New Roman" w:hAnsi="Times New Roman" w:cs="Times New Roman"/>
          <w:i/>
          <w:sz w:val="20"/>
        </w:rPr>
        <w:t>zachowaniu</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poufności</w:t>
      </w:r>
    </w:p>
    <w:p w14:paraId="2E91914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217FADAF"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3A36E6B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673DFA0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14"/>
        </w:rPr>
      </w:pPr>
      <w:r w:rsidRPr="002D5B71">
        <w:rPr>
          <w:rFonts w:ascii="Times New Roman" w:eastAsia="Times New Roman" w:hAnsi="Times New Roman" w:cs="Times New Roman"/>
          <w:noProof/>
        </w:rPr>
        <mc:AlternateContent>
          <mc:Choice Requires="wps">
            <w:drawing>
              <wp:anchor distT="0" distB="0" distL="0" distR="0" simplePos="0" relativeHeight="251666432" behindDoc="1" locked="0" layoutInCell="1" allowOverlap="1" wp14:anchorId="5D822650" wp14:editId="6504B3CF">
                <wp:simplePos x="0" y="0"/>
                <wp:positionH relativeFrom="page">
                  <wp:posOffset>890270</wp:posOffset>
                </wp:positionH>
                <wp:positionV relativeFrom="paragraph">
                  <wp:posOffset>118110</wp:posOffset>
                </wp:positionV>
                <wp:extent cx="1524000" cy="1270"/>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02 1402"/>
                            <a:gd name="T1" fmla="*/ T0 w 2400"/>
                            <a:gd name="T2" fmla="+- 0 3802 1402"/>
                            <a:gd name="T3" fmla="*/ T2 w 2400"/>
                          </a:gdLst>
                          <a:ahLst/>
                          <a:cxnLst>
                            <a:cxn ang="0">
                              <a:pos x="T1" y="0"/>
                            </a:cxn>
                            <a:cxn ang="0">
                              <a:pos x="T3" y="0"/>
                            </a:cxn>
                          </a:cxnLst>
                          <a:rect l="0" t="0" r="r" b="b"/>
                          <a:pathLst>
                            <a:path w="2400">
                              <a:moveTo>
                                <a:pt x="0" y="0"/>
                              </a:moveTo>
                              <a:lnTo>
                                <a:pt x="2400" y="0"/>
                              </a:lnTo>
                            </a:path>
                          </a:pathLst>
                        </a:custGeom>
                        <a:noFill/>
                        <a:ln w="3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894" id="docshape8" o:spid="_x0000_s1026" style="position:absolute;margin-left:70.1pt;margin-top:9.3pt;width:1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EiQIAAH4FAAAOAAAAZHJzL2Uyb0RvYy54bWysVNtu2zAMfR+wfxD0uKH1penaGXWKoV2H&#10;Ad0FaPYBiizHxmRRk5Q47dePou3Uy9CXYX4QSJM6PLyIV9f7TrOdcr4FU/LsNOVMGQlVazYl/7G6&#10;O7nkzAdhKqHBqJI/Ks+vl69fXfW2UDk0oCvlGIIYX/S25E0ItkgSLxvVCX8KVhk01uA6EVB1m6Ry&#10;okf0Tid5mr5LenCVdSCV9/j3djDyJeHXtZLhW117FZguOXILdDo61/FMllei2Dhhm1aONMQ/sOhE&#10;azDoAepWBMG2rv0LqmulAw91OJXQJVDXrVSUA2aTpUfZPDTCKsoFi+PtoUz+/8HKr7sH+91F6t7e&#10;g/zpsSJJb31xsETFow9b91+gwh6KbQBKdl+7Lt7ENNieavp4qKnaBybxZ3aeL9IUSy/RluUXVPJE&#10;FNNdufXhkwLCEbt7H4aOVChRPStmRIdBVwhRdxqb8/aEpSxbpDkdYwcPbtnk9iZhq5T1LIY/dson&#10;J8I6u3wB62xyi1j5DAv5byaGoplIy70ZWaPERHwBKdXJgo/1WSG3qUCIgE4xwxd8Mfax73BnDOFw&#10;tI+H2nGGQ70esrUiRGYxRBRZX3IqRfzRwU6tgEzhqHMY5NmqzdyLrs9ZDWa8EQPg2AwCBY1cZ501&#10;cNdqTa3VJlI5u1xkVBsPuq2iMbLxbrO+0Y7tRHyu9MVkEOwPNwdbUxFYo0T1cZSDaPUgo7/G2tIY&#10;x8mN28AXa6gecYodDEsAlxYKDbgnznpcACX3v7bCKc70Z4Mv7H22WMSNQcri/CJHxc0t67lFGIlQ&#10;JQ8cGx/FmzBsma117abBSEO6Bj7g66nbOObEb2A1KvjIKdtxIcUtMtfJ63ltLn8DAAD//wMAUEsD&#10;BBQABgAIAAAAIQDfHdeT3AAAAAkBAAAPAAAAZHJzL2Rvd25yZXYueG1sTI8xT8MwEIV3JP6DdUhs&#10;1ElBwQpxKkBiQKJDAwOjGx9xRHwOsduGf89lotu9d0/vvqs2sx/EEafYB9KQrzIQSG2wPXUaPt5f&#10;bhSImAxZMwRCDb8YYVNfXlSmtOFEOzw2qRNcQrE0GlxKYyllbB16E1dhROLdV5i8SSynTtrJnLjc&#10;D3KdZYX0pie+4MyIzw7b7+bgNaTXbW/zJi9+1P3n29OucAVuZ62vr+bHBxAJ5/QfhgWf0aFmpn04&#10;kI1iYH2XrTnKgypAcOBWLcZ+MRTIupLnH9R/AAAA//8DAFBLAQItABQABgAIAAAAIQC2gziS/gAA&#10;AOEBAAATAAAAAAAAAAAAAAAAAAAAAABbQ29udGVudF9UeXBlc10ueG1sUEsBAi0AFAAGAAgAAAAh&#10;ADj9If/WAAAAlAEAAAsAAAAAAAAAAAAAAAAALwEAAF9yZWxzLy5yZWxzUEsBAi0AFAAGAAgAAAAh&#10;AKT7rgSJAgAAfgUAAA4AAAAAAAAAAAAAAAAALgIAAGRycy9lMm9Eb2MueG1sUEsBAi0AFAAGAAgA&#10;AAAhAN8d15PcAAAACQEAAA8AAAAAAAAAAAAAAAAA4wQAAGRycy9kb3ducmV2LnhtbFBLBQYAAAAA&#10;BAAEAPMAAADsBQAAAAA=&#10;" path="m,l2400,e" filled="f" strokeweight=".1067mm">
                <v:path arrowok="t" o:connecttype="custom" o:connectlocs="0,0;1524000,0" o:connectangles="0,0"/>
                <w10:wrap type="topAndBottom" anchorx="page"/>
              </v:shape>
            </w:pict>
          </mc:Fallback>
        </mc:AlternateContent>
      </w:r>
    </w:p>
    <w:p w14:paraId="4FACFE69" w14:textId="77777777" w:rsidR="002D5B71" w:rsidRPr="002D5B71" w:rsidRDefault="002D5B71" w:rsidP="002D5B71">
      <w:pPr>
        <w:widowControl w:val="0"/>
        <w:autoSpaceDE w:val="0"/>
        <w:autoSpaceDN w:val="0"/>
        <w:spacing w:before="103" w:after="0" w:line="240" w:lineRule="auto"/>
        <w:ind w:left="724"/>
        <w:rPr>
          <w:rFonts w:ascii="Times New Roman" w:eastAsia="Times New Roman" w:hAnsi="Times New Roman" w:cs="Times New Roman"/>
          <w:i/>
          <w:sz w:val="16"/>
        </w:rPr>
      </w:pPr>
      <w:r w:rsidRPr="002D5B71">
        <w:rPr>
          <w:rFonts w:ascii="Times New Roman" w:eastAsia="Times New Roman" w:hAnsi="Times New Roman" w:cs="Times New Roman"/>
          <w:i/>
          <w:sz w:val="16"/>
        </w:rPr>
        <w:t>imię</w:t>
      </w:r>
      <w:r w:rsidRPr="002D5B71">
        <w:rPr>
          <w:rFonts w:ascii="Times New Roman" w:eastAsia="Times New Roman" w:hAnsi="Times New Roman" w:cs="Times New Roman"/>
          <w:i/>
          <w:spacing w:val="-4"/>
          <w:sz w:val="16"/>
        </w:rPr>
        <w:t xml:space="preserve"> </w:t>
      </w:r>
      <w:r w:rsidRPr="002D5B71">
        <w:rPr>
          <w:rFonts w:ascii="Times New Roman" w:eastAsia="Times New Roman" w:hAnsi="Times New Roman" w:cs="Times New Roman"/>
          <w:i/>
          <w:sz w:val="16"/>
        </w:rPr>
        <w:t>i</w:t>
      </w:r>
      <w:r w:rsidRPr="002D5B71">
        <w:rPr>
          <w:rFonts w:ascii="Times New Roman" w:eastAsia="Times New Roman" w:hAnsi="Times New Roman" w:cs="Times New Roman"/>
          <w:i/>
          <w:spacing w:val="-3"/>
          <w:sz w:val="16"/>
        </w:rPr>
        <w:t xml:space="preserve"> </w:t>
      </w:r>
      <w:r w:rsidRPr="002D5B71">
        <w:rPr>
          <w:rFonts w:ascii="Times New Roman" w:eastAsia="Times New Roman" w:hAnsi="Times New Roman" w:cs="Times New Roman"/>
          <w:i/>
          <w:spacing w:val="-2"/>
          <w:sz w:val="16"/>
        </w:rPr>
        <w:t>nazwisko</w:t>
      </w:r>
    </w:p>
    <w:p w14:paraId="3AA8DA4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7ACA0731" w14:textId="77777777" w:rsidR="002D5B71" w:rsidRPr="002D5B71" w:rsidRDefault="002D5B71" w:rsidP="002D5B71">
      <w:pPr>
        <w:widowControl w:val="0"/>
        <w:autoSpaceDE w:val="0"/>
        <w:autoSpaceDN w:val="0"/>
        <w:spacing w:before="8" w:after="0" w:line="240" w:lineRule="auto"/>
        <w:rPr>
          <w:rFonts w:ascii="Times New Roman" w:eastAsia="Times New Roman" w:hAnsi="Times New Roman" w:cs="Times New Roman"/>
          <w:i/>
          <w:sz w:val="15"/>
        </w:rPr>
      </w:pPr>
      <w:r w:rsidRPr="002D5B71">
        <w:rPr>
          <w:rFonts w:ascii="Times New Roman" w:eastAsia="Times New Roman" w:hAnsi="Times New Roman" w:cs="Times New Roman"/>
          <w:noProof/>
        </w:rPr>
        <mc:AlternateContent>
          <mc:Choice Requires="wps">
            <w:drawing>
              <wp:anchor distT="0" distB="0" distL="0" distR="0" simplePos="0" relativeHeight="251667456" behindDoc="1" locked="0" layoutInCell="1" allowOverlap="1" wp14:anchorId="007309DC" wp14:editId="584DE17C">
                <wp:simplePos x="0" y="0"/>
                <wp:positionH relativeFrom="page">
                  <wp:posOffset>890270</wp:posOffset>
                </wp:positionH>
                <wp:positionV relativeFrom="paragraph">
                  <wp:posOffset>130175</wp:posOffset>
                </wp:positionV>
                <wp:extent cx="1524000" cy="127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02 1402"/>
                            <a:gd name="T1" fmla="*/ T0 w 2400"/>
                            <a:gd name="T2" fmla="+- 0 3802 1402"/>
                            <a:gd name="T3" fmla="*/ T2 w 2400"/>
                          </a:gdLst>
                          <a:ahLst/>
                          <a:cxnLst>
                            <a:cxn ang="0">
                              <a:pos x="T1" y="0"/>
                            </a:cxn>
                            <a:cxn ang="0">
                              <a:pos x="T3" y="0"/>
                            </a:cxn>
                          </a:cxnLst>
                          <a:rect l="0" t="0" r="r" b="b"/>
                          <a:pathLst>
                            <a:path w="2400">
                              <a:moveTo>
                                <a:pt x="0" y="0"/>
                              </a:moveTo>
                              <a:lnTo>
                                <a:pt x="2400" y="0"/>
                              </a:lnTo>
                            </a:path>
                          </a:pathLst>
                        </a:custGeom>
                        <a:noFill/>
                        <a:ln w="3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1C3B" id="docshape9" o:spid="_x0000_s1026" style="position:absolute;margin-left:70.1pt;margin-top:10.25pt;width:12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EiQIAAH4FAAAOAAAAZHJzL2Uyb0RvYy54bWysVNtu2zAMfR+wfxD0uKH1penaGXWKoV2H&#10;Ad0FaPYBiizHxmRRk5Q47dePou3Uy9CXYX4QSJM6PLyIV9f7TrOdcr4FU/LsNOVMGQlVazYl/7G6&#10;O7nkzAdhKqHBqJI/Ks+vl69fXfW2UDk0oCvlGIIYX/S25E0ItkgSLxvVCX8KVhk01uA6EVB1m6Ry&#10;okf0Tid5mr5LenCVdSCV9/j3djDyJeHXtZLhW117FZguOXILdDo61/FMllei2Dhhm1aONMQ/sOhE&#10;azDoAepWBMG2rv0LqmulAw91OJXQJVDXrVSUA2aTpUfZPDTCKsoFi+PtoUz+/8HKr7sH+91F6t7e&#10;g/zpsSJJb31xsETFow9b91+gwh6KbQBKdl+7Lt7ENNieavp4qKnaBybxZ3aeL9IUSy/RluUXVPJE&#10;FNNdufXhkwLCEbt7H4aOVChRPStmRIdBVwhRdxqb8/aEpSxbpDkdYwcPbtnk9iZhq5T1LIY/dson&#10;J8I6u3wB62xyi1j5DAv5byaGoplIy70ZWaPERHwBKdXJgo/1WSG3qUCIgE4xwxd8Mfax73BnDOFw&#10;tI+H2nGGQ70esrUiRGYxRBRZX3IqRfzRwU6tgEzhqHMY5NmqzdyLrs9ZDWa8EQPg2AwCBY1cZ501&#10;cNdqTa3VJlI5u1xkVBsPuq2iMbLxbrO+0Y7tRHyu9MVkEOwPNwdbUxFYo0T1cZSDaPUgo7/G2tIY&#10;x8mN28AXa6gecYodDEsAlxYKDbgnznpcACX3v7bCKc70Z4Mv7H22WMSNQcri/CJHxc0t67lFGIlQ&#10;JQ8cGx/FmzBsma117abBSEO6Bj7g66nbOObEb2A1KvjIKdtxIcUtMtfJ63ltLn8DAAD//wMAUEsD&#10;BBQABgAIAAAAIQCnCSPD3QAAAAkBAAAPAAAAZHJzL2Rvd25yZXYueG1sTI/BTsMwEETvSPyDtUjc&#10;qJMAaRTiVIDEAYkeGjhwdOMljojXIXbb8PdsTuU4s0+zM9VmdoM44hR6TwrSVQICqfWmp07Bx/vL&#10;TQEiRE1GD55QwS8G2NSXF5UujT/RDo9N7ASHUCi1AhvjWEoZWotOh5Ufkfj25SenI8upk2bSJw53&#10;g8ySJJdO98QfrB7x2WL73Rycgvi67U3apPlPsf58e9rlNsftrNT11fz4ACLiHM8wLPW5OtTcae8P&#10;ZIIYWN8lGaMKsuQeBAO3xWLsF2MNsq7k/wX1HwAAAP//AwBQSwECLQAUAAYACAAAACEAtoM4kv4A&#10;AADhAQAAEwAAAAAAAAAAAAAAAAAAAAAAW0NvbnRlbnRfVHlwZXNdLnhtbFBLAQItABQABgAIAAAA&#10;IQA4/SH/1gAAAJQBAAALAAAAAAAAAAAAAAAAAC8BAABfcmVscy8ucmVsc1BLAQItABQABgAIAAAA&#10;IQCk+64EiQIAAH4FAAAOAAAAAAAAAAAAAAAAAC4CAABkcnMvZTJvRG9jLnhtbFBLAQItABQABgAI&#10;AAAAIQCnCSPD3QAAAAkBAAAPAAAAAAAAAAAAAAAAAOMEAABkcnMvZG93bnJldi54bWxQSwUGAAAA&#10;AAQABADzAAAA7QUAAAAA&#10;" path="m,l2400,e" filled="f" strokeweight=".1067mm">
                <v:path arrowok="t" o:connecttype="custom" o:connectlocs="0,0;1524000,0" o:connectangles="0,0"/>
                <w10:wrap type="topAndBottom" anchorx="page"/>
              </v:shape>
            </w:pict>
          </mc:Fallback>
        </mc:AlternateContent>
      </w:r>
    </w:p>
    <w:p w14:paraId="3382CE40" w14:textId="77777777" w:rsidR="002D5B71" w:rsidRPr="002D5B71" w:rsidRDefault="002D5B71" w:rsidP="002D5B71">
      <w:pPr>
        <w:widowControl w:val="0"/>
        <w:autoSpaceDE w:val="0"/>
        <w:autoSpaceDN w:val="0"/>
        <w:spacing w:before="103" w:after="0" w:line="240" w:lineRule="auto"/>
        <w:ind w:left="244"/>
        <w:rPr>
          <w:rFonts w:ascii="Times New Roman" w:eastAsia="Times New Roman" w:hAnsi="Times New Roman" w:cs="Times New Roman"/>
          <w:i/>
          <w:sz w:val="16"/>
        </w:rPr>
      </w:pPr>
      <w:r w:rsidRPr="002D5B71">
        <w:rPr>
          <w:rFonts w:ascii="Times New Roman" w:eastAsia="Times New Roman" w:hAnsi="Times New Roman" w:cs="Times New Roman"/>
          <w:i/>
          <w:sz w:val="16"/>
        </w:rPr>
        <w:t>rodzaj</w:t>
      </w:r>
      <w:r w:rsidRPr="002D5B71">
        <w:rPr>
          <w:rFonts w:ascii="Times New Roman" w:eastAsia="Times New Roman" w:hAnsi="Times New Roman" w:cs="Times New Roman"/>
          <w:i/>
          <w:spacing w:val="-4"/>
          <w:sz w:val="16"/>
        </w:rPr>
        <w:t xml:space="preserve"> </w:t>
      </w:r>
      <w:r w:rsidRPr="002D5B71">
        <w:rPr>
          <w:rFonts w:ascii="Times New Roman" w:eastAsia="Times New Roman" w:hAnsi="Times New Roman" w:cs="Times New Roman"/>
          <w:i/>
          <w:sz w:val="16"/>
        </w:rPr>
        <w:t>i</w:t>
      </w:r>
      <w:r w:rsidRPr="002D5B71">
        <w:rPr>
          <w:rFonts w:ascii="Times New Roman" w:eastAsia="Times New Roman" w:hAnsi="Times New Roman" w:cs="Times New Roman"/>
          <w:i/>
          <w:spacing w:val="-5"/>
          <w:sz w:val="16"/>
        </w:rPr>
        <w:t xml:space="preserve"> </w:t>
      </w:r>
      <w:r w:rsidRPr="002D5B71">
        <w:rPr>
          <w:rFonts w:ascii="Times New Roman" w:eastAsia="Times New Roman" w:hAnsi="Times New Roman" w:cs="Times New Roman"/>
          <w:i/>
          <w:sz w:val="16"/>
        </w:rPr>
        <w:t>nr</w:t>
      </w:r>
      <w:r w:rsidRPr="002D5B71">
        <w:rPr>
          <w:rFonts w:ascii="Times New Roman" w:eastAsia="Times New Roman" w:hAnsi="Times New Roman" w:cs="Times New Roman"/>
          <w:i/>
          <w:spacing w:val="-6"/>
          <w:sz w:val="16"/>
        </w:rPr>
        <w:t xml:space="preserve"> </w:t>
      </w:r>
      <w:r w:rsidRPr="002D5B71">
        <w:rPr>
          <w:rFonts w:ascii="Times New Roman" w:eastAsia="Times New Roman" w:hAnsi="Times New Roman" w:cs="Times New Roman"/>
          <w:i/>
          <w:sz w:val="16"/>
        </w:rPr>
        <w:t>dokumentu</w:t>
      </w:r>
      <w:r w:rsidRPr="002D5B71">
        <w:rPr>
          <w:rFonts w:ascii="Times New Roman" w:eastAsia="Times New Roman" w:hAnsi="Times New Roman" w:cs="Times New Roman"/>
          <w:i/>
          <w:spacing w:val="-5"/>
          <w:sz w:val="16"/>
        </w:rPr>
        <w:t xml:space="preserve"> </w:t>
      </w:r>
      <w:r w:rsidRPr="002D5B71">
        <w:rPr>
          <w:rFonts w:ascii="Times New Roman" w:eastAsia="Times New Roman" w:hAnsi="Times New Roman" w:cs="Times New Roman"/>
          <w:i/>
          <w:spacing w:val="-2"/>
          <w:sz w:val="16"/>
        </w:rPr>
        <w:t>tożsamości</w:t>
      </w:r>
    </w:p>
    <w:p w14:paraId="3C2F3302"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79C4B1AF"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0"/>
        </w:rPr>
      </w:pPr>
    </w:p>
    <w:p w14:paraId="09E17E3D" w14:textId="77777777" w:rsidR="002D5B71" w:rsidRPr="002D5B71" w:rsidRDefault="002D5B71" w:rsidP="002D5B71">
      <w:pPr>
        <w:widowControl w:val="0"/>
        <w:autoSpaceDE w:val="0"/>
        <w:autoSpaceDN w:val="0"/>
        <w:spacing w:before="227" w:after="0" w:line="240" w:lineRule="auto"/>
        <w:ind w:left="3740" w:right="3749"/>
        <w:jc w:val="center"/>
        <w:outlineLvl w:val="1"/>
        <w:rPr>
          <w:rFonts w:ascii="Times New Roman" w:eastAsia="Times New Roman" w:hAnsi="Times New Roman" w:cs="Times New Roman"/>
          <w:b/>
          <w:bCs/>
          <w:sz w:val="23"/>
          <w:szCs w:val="23"/>
        </w:rPr>
      </w:pPr>
      <w:r w:rsidRPr="002D5B71">
        <w:rPr>
          <w:rFonts w:ascii="Times New Roman" w:eastAsia="Times New Roman" w:hAnsi="Times New Roman" w:cs="Times New Roman"/>
          <w:b/>
          <w:bCs/>
          <w:spacing w:val="-2"/>
          <w:sz w:val="23"/>
          <w:szCs w:val="23"/>
        </w:rPr>
        <w:t>UPOWAŻNIENIE</w:t>
      </w:r>
    </w:p>
    <w:p w14:paraId="2AB4A0C9"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b/>
          <w:sz w:val="26"/>
        </w:rPr>
      </w:pPr>
    </w:p>
    <w:p w14:paraId="6E890274" w14:textId="77777777" w:rsidR="002D5B71" w:rsidRPr="002D5B71" w:rsidRDefault="002D5B71" w:rsidP="002D5B71">
      <w:pPr>
        <w:widowControl w:val="0"/>
        <w:autoSpaceDE w:val="0"/>
        <w:autoSpaceDN w:val="0"/>
        <w:spacing w:before="4" w:after="0" w:line="240" w:lineRule="auto"/>
        <w:rPr>
          <w:rFonts w:ascii="Times New Roman" w:eastAsia="Times New Roman" w:hAnsi="Times New Roman" w:cs="Times New Roman"/>
          <w:b/>
          <w:sz w:val="20"/>
        </w:rPr>
      </w:pPr>
    </w:p>
    <w:p w14:paraId="19300844" w14:textId="149BCEC4" w:rsidR="002D5B71" w:rsidRPr="002D5B71" w:rsidRDefault="002D5B71" w:rsidP="002D5B71">
      <w:pPr>
        <w:widowControl w:val="0"/>
        <w:tabs>
          <w:tab w:val="left" w:leader="dot" w:pos="8590"/>
        </w:tabs>
        <w:autoSpaceDE w:val="0"/>
        <w:autoSpaceDN w:val="0"/>
        <w:spacing w:after="0" w:line="386" w:lineRule="auto"/>
        <w:ind w:left="122" w:right="124"/>
        <w:jc w:val="both"/>
        <w:rPr>
          <w:rFonts w:ascii="Times New Roman" w:eastAsia="Times New Roman" w:hAnsi="Times New Roman" w:cs="Times New Roman"/>
          <w:sz w:val="20"/>
          <w:szCs w:val="20"/>
        </w:rPr>
      </w:pPr>
      <w:r w:rsidRPr="002D5B71">
        <w:rPr>
          <w:rFonts w:ascii="Times New Roman" w:eastAsia="Times New Roman" w:hAnsi="Times New Roman" w:cs="Times New Roman"/>
        </w:rPr>
        <w:t xml:space="preserve">Działając w imieniu Wykonawcy ………………………… </w:t>
      </w:r>
      <w:r w:rsidRPr="002D5B71">
        <w:rPr>
          <w:rFonts w:ascii="Times New Roman" w:eastAsia="Times New Roman" w:hAnsi="Times New Roman" w:cs="Times New Roman"/>
          <w:i/>
          <w:sz w:val="23"/>
        </w:rPr>
        <w:t>(oznaczenie Wykonawcy</w:t>
      </w:r>
      <w:r w:rsidRPr="002D5B71">
        <w:rPr>
          <w:rFonts w:ascii="Times New Roman" w:eastAsia="Times New Roman" w:hAnsi="Times New Roman" w:cs="Times New Roman"/>
        </w:rPr>
        <w:t>), w wykonaniu postanowień</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2</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ust.</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4</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5"/>
        </w:rPr>
        <w:t xml:space="preserve"> </w:t>
      </w:r>
      <w:r w:rsidRPr="002D5B71">
        <w:rPr>
          <w:rFonts w:ascii="Times New Roman" w:eastAsia="Times New Roman" w:hAnsi="Times New Roman" w:cs="Times New Roman"/>
        </w:rPr>
        <w:t>o zachowaniu</w:t>
      </w:r>
      <w:r w:rsidRPr="002D5B71">
        <w:rPr>
          <w:rFonts w:ascii="Times New Roman" w:eastAsia="Times New Roman" w:hAnsi="Times New Roman" w:cs="Times New Roman"/>
          <w:spacing w:val="-2"/>
        </w:rPr>
        <w:t xml:space="preserve"> </w:t>
      </w:r>
      <w:r w:rsidRPr="002D5B71">
        <w:rPr>
          <w:rFonts w:ascii="Times New Roman" w:eastAsia="Times New Roman" w:hAnsi="Times New Roman" w:cs="Times New Roman"/>
        </w:rPr>
        <w:t>poufności</w:t>
      </w:r>
      <w:r w:rsidRPr="002D5B71">
        <w:rPr>
          <w:rFonts w:ascii="Times New Roman" w:eastAsia="Times New Roman" w:hAnsi="Times New Roman" w:cs="Times New Roman"/>
          <w:spacing w:val="-1"/>
        </w:rPr>
        <w:t xml:space="preserve"> </w:t>
      </w:r>
      <w:r w:rsidRPr="002D5B71">
        <w:rPr>
          <w:rFonts w:ascii="Times New Roman" w:eastAsia="Times New Roman" w:hAnsi="Times New Roman" w:cs="Times New Roman"/>
        </w:rPr>
        <w:t>upoważniam</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i/>
        </w:rPr>
        <w:t>Panią/Pana</w:t>
      </w:r>
      <w:r w:rsidRPr="002D5B71">
        <w:rPr>
          <w:rFonts w:ascii="Times New Roman" w:eastAsia="Times New Roman" w:hAnsi="Times New Roman" w:cs="Times New Roman"/>
          <w:i/>
          <w:spacing w:val="-4"/>
        </w:rPr>
        <w:t xml:space="preserve"> </w:t>
      </w:r>
      <w:r w:rsidRPr="002D5B71">
        <w:rPr>
          <w:rFonts w:ascii="Times New Roman" w:eastAsia="Times New Roman" w:hAnsi="Times New Roman" w:cs="Times New Roman"/>
          <w:i/>
        </w:rPr>
        <w:t xml:space="preserve">……………………….. </w:t>
      </w:r>
      <w:r w:rsidRPr="002D5B71">
        <w:rPr>
          <w:rFonts w:ascii="Times New Roman" w:eastAsia="Times New Roman" w:hAnsi="Times New Roman" w:cs="Times New Roman"/>
        </w:rPr>
        <w:t>do</w:t>
      </w:r>
      <w:r w:rsidRPr="002D5B71">
        <w:rPr>
          <w:rFonts w:ascii="Times New Roman" w:eastAsia="Times New Roman" w:hAnsi="Times New Roman" w:cs="Times New Roman"/>
          <w:spacing w:val="12"/>
        </w:rPr>
        <w:t xml:space="preserve"> </w:t>
      </w:r>
      <w:r w:rsidRPr="002D5B71">
        <w:rPr>
          <w:rFonts w:ascii="Times New Roman" w:eastAsia="Times New Roman" w:hAnsi="Times New Roman" w:cs="Times New Roman"/>
        </w:rPr>
        <w:t>udziału</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w</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realizacji</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przedmiotu</w:t>
      </w:r>
      <w:r w:rsidRPr="002D5B71">
        <w:rPr>
          <w:rFonts w:ascii="Times New Roman" w:eastAsia="Times New Roman" w:hAnsi="Times New Roman" w:cs="Times New Roman"/>
          <w:spacing w:val="13"/>
        </w:rPr>
        <w:t xml:space="preserve"> </w:t>
      </w:r>
      <w:r w:rsidRPr="002D5B71">
        <w:rPr>
          <w:rFonts w:ascii="Times New Roman" w:eastAsia="Times New Roman" w:hAnsi="Times New Roman" w:cs="Times New Roman"/>
        </w:rPr>
        <w:t>umowy</w:t>
      </w:r>
      <w:r w:rsidRPr="002D5B71">
        <w:rPr>
          <w:rFonts w:ascii="Times New Roman" w:eastAsia="Times New Roman" w:hAnsi="Times New Roman" w:cs="Times New Roman"/>
          <w:spacing w:val="15"/>
        </w:rPr>
        <w:t xml:space="preserve"> </w:t>
      </w:r>
      <w:r w:rsidRPr="002D5B71">
        <w:rPr>
          <w:rFonts w:ascii="Times New Roman" w:eastAsia="Times New Roman" w:hAnsi="Times New Roman" w:cs="Times New Roman"/>
        </w:rPr>
        <w:t>z</w:t>
      </w:r>
      <w:r w:rsidRPr="002D5B71">
        <w:rPr>
          <w:rFonts w:ascii="Times New Roman" w:eastAsia="Times New Roman" w:hAnsi="Times New Roman" w:cs="Times New Roman"/>
          <w:spacing w:val="11"/>
        </w:rPr>
        <w:t xml:space="preserve"> </w:t>
      </w:r>
      <w:r w:rsidRPr="002D5B71">
        <w:rPr>
          <w:rFonts w:ascii="Times New Roman" w:eastAsia="Times New Roman" w:hAnsi="Times New Roman" w:cs="Times New Roman"/>
          <w:spacing w:val="-4"/>
        </w:rPr>
        <w:t xml:space="preserve">dnia ………….….. </w:t>
      </w:r>
      <w:r w:rsidRPr="002D5B71">
        <w:rPr>
          <w:rFonts w:ascii="Times New Roman" w:eastAsia="Times New Roman" w:hAnsi="Times New Roman" w:cs="Times New Roman"/>
        </w:rPr>
        <w:t>2022</w:t>
      </w:r>
      <w:r w:rsidRPr="002D5B71">
        <w:rPr>
          <w:rFonts w:ascii="Times New Roman" w:eastAsia="Times New Roman" w:hAnsi="Times New Roman" w:cs="Times New Roman"/>
          <w:spacing w:val="14"/>
        </w:rPr>
        <w:t xml:space="preserve"> </w:t>
      </w:r>
      <w:r w:rsidRPr="002D5B71">
        <w:rPr>
          <w:rFonts w:ascii="Times New Roman" w:eastAsia="Times New Roman" w:hAnsi="Times New Roman" w:cs="Times New Roman"/>
          <w:spacing w:val="-5"/>
        </w:rPr>
        <w:t xml:space="preserve">r. </w:t>
      </w:r>
      <w:r w:rsidRPr="002D5B71">
        <w:rPr>
          <w:rFonts w:ascii="Times New Roman" w:eastAsia="Times New Roman" w:hAnsi="Times New Roman" w:cs="Times New Roman"/>
        </w:rPr>
        <w:t>w</w:t>
      </w:r>
      <w:r w:rsidRPr="002D5B71">
        <w:rPr>
          <w:rFonts w:ascii="Times New Roman" w:eastAsia="Times New Roman" w:hAnsi="Times New Roman" w:cs="Times New Roman"/>
          <w:spacing w:val="-6"/>
        </w:rPr>
        <w:t xml:space="preserve"> </w:t>
      </w:r>
      <w:r w:rsidRPr="002D5B71">
        <w:rPr>
          <w:rFonts w:ascii="Times New Roman" w:eastAsia="Times New Roman" w:hAnsi="Times New Roman" w:cs="Times New Roman"/>
        </w:rPr>
        <w:t>zakresie</w:t>
      </w:r>
      <w:r w:rsidRPr="002D5B71">
        <w:rPr>
          <w:rFonts w:ascii="Times New Roman" w:eastAsia="Times New Roman" w:hAnsi="Times New Roman" w:cs="Times New Roman"/>
          <w:spacing w:val="-1"/>
        </w:rPr>
        <w:t xml:space="preserve"> </w:t>
      </w:r>
      <w:r w:rsidR="00F8425E">
        <w:rPr>
          <w:rFonts w:ascii="Times New Roman" w:eastAsia="Times New Roman" w:hAnsi="Times New Roman" w:cs="Times New Roman"/>
          <w:szCs w:val="20"/>
        </w:rPr>
        <w:t>Zadania nr …..</w:t>
      </w:r>
    </w:p>
    <w:p w14:paraId="62B9D060"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6"/>
        </w:rPr>
      </w:pPr>
    </w:p>
    <w:p w14:paraId="0D7BCB25"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6"/>
        </w:rPr>
      </w:pPr>
    </w:p>
    <w:p w14:paraId="612CFCDE" w14:textId="77777777" w:rsidR="002D5B71" w:rsidRPr="002D5B71" w:rsidRDefault="002D5B71" w:rsidP="002D5B71">
      <w:pPr>
        <w:widowControl w:val="0"/>
        <w:autoSpaceDE w:val="0"/>
        <w:autoSpaceDN w:val="0"/>
        <w:spacing w:before="2" w:after="0" w:line="240" w:lineRule="auto"/>
        <w:rPr>
          <w:rFonts w:ascii="Times New Roman" w:eastAsia="Times New Roman" w:hAnsi="Times New Roman" w:cs="Times New Roman"/>
          <w:i/>
          <w:sz w:val="25"/>
        </w:rPr>
      </w:pPr>
    </w:p>
    <w:p w14:paraId="15EDB3DB" w14:textId="77777777" w:rsidR="002D5B71" w:rsidRPr="002D5B71" w:rsidRDefault="002D5B71" w:rsidP="002D5B71">
      <w:pPr>
        <w:widowControl w:val="0"/>
        <w:tabs>
          <w:tab w:val="left" w:leader="dot" w:pos="5459"/>
        </w:tabs>
        <w:autoSpaceDE w:val="0"/>
        <w:autoSpaceDN w:val="0"/>
        <w:spacing w:after="0" w:line="240" w:lineRule="auto"/>
        <w:ind w:left="122"/>
        <w:jc w:val="both"/>
        <w:rPr>
          <w:rFonts w:ascii="Times New Roman" w:eastAsia="Times New Roman" w:hAnsi="Times New Roman" w:cs="Times New Roman"/>
        </w:rPr>
      </w:pPr>
      <w:r w:rsidRPr="002D5B71">
        <w:rPr>
          <w:rFonts w:ascii="Times New Roman" w:eastAsia="Times New Roman" w:hAnsi="Times New Roman" w:cs="Times New Roman"/>
        </w:rPr>
        <w:t>Miejscowość</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spacing w:val="-4"/>
        </w:rPr>
        <w:t>dnia</w:t>
      </w:r>
      <w:r w:rsidRPr="002D5B71">
        <w:rPr>
          <w:rFonts w:ascii="Times New Roman" w:eastAsia="Times New Roman" w:hAnsi="Times New Roman" w:cs="Times New Roman"/>
        </w:rPr>
        <w:tab/>
        <w:t>2022</w:t>
      </w:r>
      <w:r w:rsidRPr="002D5B71">
        <w:rPr>
          <w:rFonts w:ascii="Times New Roman" w:eastAsia="Times New Roman" w:hAnsi="Times New Roman" w:cs="Times New Roman"/>
          <w:spacing w:val="-4"/>
        </w:rPr>
        <w:t xml:space="preserve"> </w:t>
      </w:r>
      <w:r w:rsidRPr="002D5B71">
        <w:rPr>
          <w:rFonts w:ascii="Times New Roman" w:eastAsia="Times New Roman" w:hAnsi="Times New Roman" w:cs="Times New Roman"/>
          <w:spacing w:val="-5"/>
        </w:rPr>
        <w:t>r.</w:t>
      </w:r>
    </w:p>
    <w:p w14:paraId="5B199EE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00F2665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6E4D616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99DF2E0"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B7B4D9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345BBDD8"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3E8EDF36" w14:textId="77777777" w:rsidR="002D5B71" w:rsidRPr="002D5B71" w:rsidRDefault="002D5B71" w:rsidP="002D5B71">
      <w:pPr>
        <w:widowControl w:val="0"/>
        <w:autoSpaceDE w:val="0"/>
        <w:autoSpaceDN w:val="0"/>
        <w:spacing w:before="1" w:after="0" w:line="240" w:lineRule="auto"/>
        <w:rPr>
          <w:rFonts w:ascii="Times New Roman" w:eastAsia="Times New Roman" w:hAnsi="Times New Roman" w:cs="Times New Roman"/>
          <w:sz w:val="32"/>
        </w:rPr>
      </w:pPr>
    </w:p>
    <w:p w14:paraId="0A15E8FF" w14:textId="77777777" w:rsidR="002D5B71" w:rsidRPr="002D5B71" w:rsidRDefault="002D5B71" w:rsidP="002D5B71">
      <w:pPr>
        <w:widowControl w:val="0"/>
        <w:autoSpaceDE w:val="0"/>
        <w:autoSpaceDN w:val="0"/>
        <w:spacing w:after="0" w:line="252" w:lineRule="exact"/>
        <w:ind w:left="4800"/>
        <w:rPr>
          <w:rFonts w:ascii="Times New Roman" w:eastAsia="Times New Roman" w:hAnsi="Times New Roman" w:cs="Times New Roman"/>
        </w:rPr>
      </w:pPr>
      <w:r w:rsidRPr="002D5B71">
        <w:rPr>
          <w:rFonts w:ascii="Times New Roman" w:eastAsia="Times New Roman" w:hAnsi="Times New Roman" w:cs="Times New Roman"/>
          <w:spacing w:val="-2"/>
        </w:rPr>
        <w:t>……………………………………….</w:t>
      </w:r>
    </w:p>
    <w:p w14:paraId="059831F7" w14:textId="77777777" w:rsidR="002D5B71" w:rsidRPr="002D5B71" w:rsidRDefault="002D5B71" w:rsidP="002D5B71">
      <w:pPr>
        <w:widowControl w:val="0"/>
        <w:autoSpaceDE w:val="0"/>
        <w:autoSpaceDN w:val="0"/>
        <w:spacing w:after="0" w:line="229" w:lineRule="exact"/>
        <w:ind w:left="5652"/>
        <w:rPr>
          <w:rFonts w:ascii="Times New Roman" w:eastAsia="Times New Roman" w:hAnsi="Times New Roman" w:cs="Times New Roman"/>
          <w:i/>
          <w:sz w:val="20"/>
        </w:rPr>
      </w:pPr>
      <w:r w:rsidRPr="002D5B71">
        <w:rPr>
          <w:rFonts w:ascii="Times New Roman" w:eastAsia="Times New Roman" w:hAnsi="Times New Roman" w:cs="Times New Roman"/>
          <w:i/>
          <w:sz w:val="20"/>
        </w:rPr>
        <w:t>czytelny</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podpis</w:t>
      </w:r>
    </w:p>
    <w:p w14:paraId="3AC19477" w14:textId="77777777" w:rsidR="002D5B71" w:rsidRPr="002D5B71" w:rsidRDefault="002D5B71" w:rsidP="002D5B71">
      <w:pPr>
        <w:widowControl w:val="0"/>
        <w:autoSpaceDE w:val="0"/>
        <w:autoSpaceDN w:val="0"/>
        <w:spacing w:after="0" w:line="229" w:lineRule="exact"/>
        <w:rPr>
          <w:rFonts w:ascii="Times New Roman" w:eastAsia="Times New Roman" w:hAnsi="Times New Roman" w:cs="Times New Roman"/>
          <w:sz w:val="20"/>
        </w:rPr>
        <w:sectPr w:rsidR="002D5B71" w:rsidRPr="002D5B71">
          <w:pgSz w:w="11900" w:h="16850"/>
          <w:pgMar w:top="1340" w:right="1260" w:bottom="520" w:left="1280" w:header="0" w:footer="338" w:gutter="0"/>
          <w:cols w:space="708"/>
        </w:sectPr>
      </w:pPr>
    </w:p>
    <w:p w14:paraId="2F697ADD"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7C9B3DC2"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z w:val="20"/>
        </w:rPr>
      </w:pPr>
      <w:r w:rsidRPr="002D5B71">
        <w:rPr>
          <w:rFonts w:ascii="Times New Roman" w:eastAsia="Times New Roman" w:hAnsi="Times New Roman" w:cs="Times New Roman"/>
          <w:i/>
          <w:sz w:val="20"/>
        </w:rPr>
        <w:t>załącznik</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nr</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2</w:t>
      </w:r>
      <w:r w:rsidRPr="002D5B71">
        <w:rPr>
          <w:rFonts w:ascii="Times New Roman" w:eastAsia="Times New Roman" w:hAnsi="Times New Roman" w:cs="Times New Roman"/>
          <w:i/>
          <w:spacing w:val="-9"/>
          <w:sz w:val="20"/>
        </w:rPr>
        <w:t xml:space="preserve"> </w:t>
      </w:r>
      <w:r w:rsidRPr="002D5B71">
        <w:rPr>
          <w:rFonts w:ascii="Times New Roman" w:eastAsia="Times New Roman" w:hAnsi="Times New Roman" w:cs="Times New Roman"/>
          <w:i/>
          <w:sz w:val="20"/>
        </w:rPr>
        <w:t>do</w:t>
      </w:r>
      <w:r w:rsidRPr="002D5B71">
        <w:rPr>
          <w:rFonts w:ascii="Times New Roman" w:eastAsia="Times New Roman" w:hAnsi="Times New Roman" w:cs="Times New Roman"/>
          <w:i/>
          <w:spacing w:val="-10"/>
          <w:sz w:val="20"/>
        </w:rPr>
        <w:t xml:space="preserve"> </w:t>
      </w:r>
      <w:r w:rsidRPr="002D5B71">
        <w:rPr>
          <w:rFonts w:ascii="Times New Roman" w:eastAsia="Times New Roman" w:hAnsi="Times New Roman" w:cs="Times New Roman"/>
          <w:i/>
          <w:sz w:val="20"/>
        </w:rPr>
        <w:t xml:space="preserve">umowy </w:t>
      </w:r>
    </w:p>
    <w:p w14:paraId="6A9D34A2"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pacing w:val="-2"/>
          <w:sz w:val="20"/>
        </w:rPr>
      </w:pPr>
      <w:r w:rsidRPr="002D5B71">
        <w:rPr>
          <w:rFonts w:ascii="Times New Roman" w:eastAsia="Times New Roman" w:hAnsi="Times New Roman" w:cs="Times New Roman"/>
          <w:i/>
          <w:sz w:val="20"/>
        </w:rPr>
        <w:t>o</w:t>
      </w:r>
      <w:r w:rsidRPr="002D5B71">
        <w:rPr>
          <w:rFonts w:ascii="Times New Roman" w:eastAsia="Times New Roman" w:hAnsi="Times New Roman" w:cs="Times New Roman"/>
          <w:i/>
          <w:spacing w:val="-3"/>
          <w:sz w:val="20"/>
        </w:rPr>
        <w:t xml:space="preserve"> </w:t>
      </w:r>
      <w:r w:rsidRPr="002D5B71">
        <w:rPr>
          <w:rFonts w:ascii="Times New Roman" w:eastAsia="Times New Roman" w:hAnsi="Times New Roman" w:cs="Times New Roman"/>
          <w:i/>
          <w:sz w:val="20"/>
        </w:rPr>
        <w:t>zachowaniu</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poufności</w:t>
      </w:r>
    </w:p>
    <w:p w14:paraId="2BF9201E" w14:textId="77777777" w:rsidR="002D5B71" w:rsidRPr="002D5B71" w:rsidRDefault="002D5B71" w:rsidP="002D5B71">
      <w:pPr>
        <w:widowControl w:val="0"/>
        <w:autoSpaceDE w:val="0"/>
        <w:autoSpaceDN w:val="0"/>
        <w:spacing w:before="64" w:after="0" w:line="240" w:lineRule="auto"/>
        <w:ind w:left="158" w:right="106" w:hanging="56"/>
        <w:jc w:val="right"/>
        <w:rPr>
          <w:rFonts w:ascii="Times New Roman" w:eastAsia="Times New Roman" w:hAnsi="Times New Roman" w:cs="Times New Roman"/>
          <w:i/>
          <w:spacing w:val="-2"/>
          <w:sz w:val="20"/>
        </w:rPr>
      </w:pPr>
    </w:p>
    <w:p w14:paraId="0F51DCA5"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spacing w:val="-4"/>
        </w:rPr>
      </w:pPr>
      <w:r w:rsidRPr="002D5B71">
        <w:rPr>
          <w:rFonts w:ascii="Times New Roman" w:eastAsia="Times New Roman" w:hAnsi="Times New Roman" w:cs="Times New Roman"/>
          <w:spacing w:val="-4"/>
        </w:rPr>
        <w:t xml:space="preserve">………………………………. </w:t>
      </w:r>
    </w:p>
    <w:p w14:paraId="528A4CD4"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rPr>
      </w:pPr>
      <w:r w:rsidRPr="002D5B71">
        <w:rPr>
          <w:rFonts w:ascii="Times New Roman" w:eastAsia="Times New Roman" w:hAnsi="Times New Roman" w:cs="Times New Roman"/>
        </w:rPr>
        <w:t>(imię i nazwisko)</w:t>
      </w:r>
    </w:p>
    <w:p w14:paraId="1EB24546"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38184341" w14:textId="77777777" w:rsidR="002D5B71" w:rsidRPr="002D5B71" w:rsidRDefault="002D5B71" w:rsidP="002D5B71">
      <w:pPr>
        <w:widowControl w:val="0"/>
        <w:autoSpaceDE w:val="0"/>
        <w:autoSpaceDN w:val="0"/>
        <w:spacing w:after="0" w:line="240" w:lineRule="auto"/>
        <w:ind w:left="102" w:right="3845"/>
        <w:rPr>
          <w:rFonts w:ascii="Times New Roman" w:eastAsia="Times New Roman" w:hAnsi="Times New Roman" w:cs="Times New Roman"/>
        </w:rPr>
      </w:pPr>
      <w:r w:rsidRPr="002D5B71">
        <w:rPr>
          <w:rFonts w:ascii="Times New Roman" w:eastAsia="Times New Roman" w:hAnsi="Times New Roman" w:cs="Times New Roman"/>
        </w:rPr>
        <w:t>(adres zamieszkania)</w:t>
      </w:r>
    </w:p>
    <w:p w14:paraId="15D8F0A1" w14:textId="77777777" w:rsidR="002D5B71" w:rsidRPr="002D5B71" w:rsidRDefault="002D5B71" w:rsidP="002D5B71">
      <w:pPr>
        <w:widowControl w:val="0"/>
        <w:autoSpaceDE w:val="0"/>
        <w:autoSpaceDN w:val="0"/>
        <w:spacing w:after="0" w:line="240" w:lineRule="auto"/>
        <w:ind w:left="102" w:right="3249"/>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3E940610" w14:textId="77777777" w:rsidR="002D5B71" w:rsidRPr="002D5B71" w:rsidRDefault="002D5B71" w:rsidP="002D5B71">
      <w:pPr>
        <w:widowControl w:val="0"/>
        <w:autoSpaceDE w:val="0"/>
        <w:autoSpaceDN w:val="0"/>
        <w:spacing w:after="0" w:line="240" w:lineRule="auto"/>
        <w:ind w:left="102" w:right="3249"/>
        <w:rPr>
          <w:rFonts w:ascii="Times New Roman" w:eastAsia="Times New Roman" w:hAnsi="Times New Roman" w:cs="Times New Roman"/>
        </w:rPr>
      </w:pPr>
      <w:r w:rsidRPr="002D5B71">
        <w:rPr>
          <w:rFonts w:ascii="Times New Roman" w:eastAsia="Times New Roman" w:hAnsi="Times New Roman" w:cs="Times New Roman"/>
        </w:rPr>
        <w:t>(nazwa</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i</w:t>
      </w:r>
      <w:r w:rsidRPr="002D5B71">
        <w:rPr>
          <w:rFonts w:ascii="Times New Roman" w:eastAsia="Times New Roman" w:hAnsi="Times New Roman" w:cs="Times New Roman"/>
          <w:spacing w:val="-9"/>
        </w:rPr>
        <w:t xml:space="preserve"> </w:t>
      </w:r>
      <w:r w:rsidRPr="002D5B71">
        <w:rPr>
          <w:rFonts w:ascii="Times New Roman" w:eastAsia="Times New Roman" w:hAnsi="Times New Roman" w:cs="Times New Roman"/>
        </w:rPr>
        <w:t>nr</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dokumentu</w:t>
      </w:r>
      <w:r w:rsidRPr="002D5B71">
        <w:rPr>
          <w:rFonts w:ascii="Times New Roman" w:eastAsia="Times New Roman" w:hAnsi="Times New Roman" w:cs="Times New Roman"/>
          <w:spacing w:val="-10"/>
        </w:rPr>
        <w:t xml:space="preserve"> </w:t>
      </w:r>
      <w:r w:rsidRPr="002D5B71">
        <w:rPr>
          <w:rFonts w:ascii="Times New Roman" w:eastAsia="Times New Roman" w:hAnsi="Times New Roman" w:cs="Times New Roman"/>
        </w:rPr>
        <w:t>tożsamości)</w:t>
      </w:r>
    </w:p>
    <w:p w14:paraId="4FB968C8" w14:textId="77777777" w:rsidR="002D5B71" w:rsidRPr="002D5B71" w:rsidRDefault="002D5B71" w:rsidP="002D5B71">
      <w:pPr>
        <w:widowControl w:val="0"/>
        <w:autoSpaceDE w:val="0"/>
        <w:autoSpaceDN w:val="0"/>
        <w:spacing w:after="0" w:line="240" w:lineRule="auto"/>
        <w:ind w:left="710" w:right="3845" w:hanging="608"/>
        <w:rPr>
          <w:rFonts w:ascii="Times New Roman" w:eastAsia="Times New Roman" w:hAnsi="Times New Roman" w:cs="Times New Roman"/>
          <w:spacing w:val="-2"/>
        </w:rPr>
      </w:pPr>
      <w:r w:rsidRPr="002D5B71">
        <w:rPr>
          <w:rFonts w:ascii="Times New Roman" w:eastAsia="Times New Roman" w:hAnsi="Times New Roman" w:cs="Times New Roman"/>
          <w:spacing w:val="-2"/>
        </w:rPr>
        <w:t xml:space="preserve">……………………………… </w:t>
      </w:r>
    </w:p>
    <w:p w14:paraId="16F599C0" w14:textId="77777777" w:rsidR="002D5B71" w:rsidRPr="002D5B71" w:rsidRDefault="002D5B71" w:rsidP="002D5B71">
      <w:pPr>
        <w:widowControl w:val="0"/>
        <w:autoSpaceDE w:val="0"/>
        <w:autoSpaceDN w:val="0"/>
        <w:spacing w:after="0" w:line="240" w:lineRule="auto"/>
        <w:ind w:left="710" w:right="3845" w:hanging="608"/>
        <w:rPr>
          <w:rFonts w:ascii="Times New Roman" w:eastAsia="Times New Roman" w:hAnsi="Times New Roman" w:cs="Times New Roman"/>
        </w:rPr>
      </w:pPr>
      <w:r w:rsidRPr="002D5B71">
        <w:rPr>
          <w:rFonts w:ascii="Times New Roman" w:eastAsia="Times New Roman" w:hAnsi="Times New Roman" w:cs="Times New Roman"/>
        </w:rPr>
        <w:t>(nr PESEL)</w:t>
      </w:r>
    </w:p>
    <w:p w14:paraId="67180D1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0BB7AAF" w14:textId="77777777" w:rsidR="002D5B71" w:rsidRPr="002D5B71" w:rsidRDefault="002D5B71" w:rsidP="002D5B71">
      <w:pPr>
        <w:widowControl w:val="0"/>
        <w:autoSpaceDE w:val="0"/>
        <w:autoSpaceDN w:val="0"/>
        <w:spacing w:before="5" w:after="0" w:line="240" w:lineRule="auto"/>
        <w:jc w:val="both"/>
        <w:rPr>
          <w:rFonts w:ascii="Times New Roman" w:eastAsia="Times New Roman" w:hAnsi="Times New Roman" w:cs="Times New Roman"/>
          <w:sz w:val="20"/>
        </w:rPr>
      </w:pPr>
    </w:p>
    <w:p w14:paraId="535E560D" w14:textId="77777777" w:rsidR="002D5B71" w:rsidRPr="002D5B71" w:rsidRDefault="002D5B71" w:rsidP="002D5B71">
      <w:pPr>
        <w:widowControl w:val="0"/>
        <w:autoSpaceDE w:val="0"/>
        <w:autoSpaceDN w:val="0"/>
        <w:spacing w:before="1" w:after="0" w:line="240" w:lineRule="auto"/>
        <w:ind w:left="2739"/>
        <w:outlineLvl w:val="2"/>
        <w:rPr>
          <w:rFonts w:ascii="Times New Roman" w:eastAsia="Times New Roman" w:hAnsi="Times New Roman" w:cs="Times New Roman"/>
          <w:b/>
          <w:bCs/>
        </w:rPr>
      </w:pPr>
      <w:r w:rsidRPr="002D5B71">
        <w:rPr>
          <w:rFonts w:ascii="Times New Roman" w:eastAsia="Times New Roman" w:hAnsi="Times New Roman" w:cs="Times New Roman"/>
          <w:b/>
          <w:bCs/>
          <w:spacing w:val="-2"/>
        </w:rPr>
        <w:t xml:space="preserve">                 OŚWIADCZENIE</w:t>
      </w:r>
    </w:p>
    <w:p w14:paraId="65181FB1" w14:textId="77777777" w:rsidR="002D5B71" w:rsidRPr="002D5B71" w:rsidRDefault="002D5B71" w:rsidP="002D5B71">
      <w:pPr>
        <w:widowControl w:val="0"/>
        <w:autoSpaceDE w:val="0"/>
        <w:autoSpaceDN w:val="0"/>
        <w:spacing w:before="1" w:after="0" w:line="240" w:lineRule="auto"/>
        <w:ind w:right="-2720"/>
        <w:rPr>
          <w:rFonts w:ascii="Times New Roman" w:eastAsia="Times New Roman" w:hAnsi="Times New Roman" w:cs="Times New Roman"/>
          <w:b/>
          <w:spacing w:val="-2"/>
        </w:rPr>
      </w:pPr>
      <w:r w:rsidRPr="002D5B71">
        <w:rPr>
          <w:rFonts w:ascii="Times New Roman" w:eastAsia="Times New Roman" w:hAnsi="Times New Roman" w:cs="Times New Roman"/>
          <w:b/>
        </w:rPr>
        <w:t xml:space="preserve">                                               o</w:t>
      </w:r>
      <w:r w:rsidRPr="002D5B71">
        <w:rPr>
          <w:rFonts w:ascii="Times New Roman" w:eastAsia="Times New Roman" w:hAnsi="Times New Roman" w:cs="Times New Roman"/>
          <w:b/>
          <w:spacing w:val="-4"/>
        </w:rPr>
        <w:t xml:space="preserve"> </w:t>
      </w:r>
      <w:r w:rsidRPr="002D5B71">
        <w:rPr>
          <w:rFonts w:ascii="Times New Roman" w:eastAsia="Times New Roman" w:hAnsi="Times New Roman" w:cs="Times New Roman"/>
          <w:b/>
        </w:rPr>
        <w:t>zobowiązaniu</w:t>
      </w:r>
      <w:r w:rsidRPr="002D5B71">
        <w:rPr>
          <w:rFonts w:ascii="Times New Roman" w:eastAsia="Times New Roman" w:hAnsi="Times New Roman" w:cs="Times New Roman"/>
          <w:b/>
          <w:spacing w:val="-5"/>
        </w:rPr>
        <w:t xml:space="preserve"> </w:t>
      </w:r>
      <w:r w:rsidRPr="002D5B71">
        <w:rPr>
          <w:rFonts w:ascii="Times New Roman" w:eastAsia="Times New Roman" w:hAnsi="Times New Roman" w:cs="Times New Roman"/>
          <w:b/>
        </w:rPr>
        <w:t>do</w:t>
      </w:r>
      <w:r w:rsidRPr="002D5B71">
        <w:rPr>
          <w:rFonts w:ascii="Times New Roman" w:eastAsia="Times New Roman" w:hAnsi="Times New Roman" w:cs="Times New Roman"/>
          <w:b/>
          <w:spacing w:val="-3"/>
        </w:rPr>
        <w:t xml:space="preserve"> </w:t>
      </w:r>
      <w:r w:rsidRPr="002D5B71">
        <w:rPr>
          <w:rFonts w:ascii="Times New Roman" w:eastAsia="Times New Roman" w:hAnsi="Times New Roman" w:cs="Times New Roman"/>
          <w:b/>
        </w:rPr>
        <w:t>zachowania</w:t>
      </w:r>
      <w:r w:rsidRPr="002D5B71">
        <w:rPr>
          <w:rFonts w:ascii="Times New Roman" w:eastAsia="Times New Roman" w:hAnsi="Times New Roman" w:cs="Times New Roman"/>
          <w:b/>
          <w:spacing w:val="-3"/>
        </w:rPr>
        <w:t xml:space="preserve"> </w:t>
      </w:r>
      <w:r w:rsidRPr="002D5B71">
        <w:rPr>
          <w:rFonts w:ascii="Times New Roman" w:eastAsia="Times New Roman" w:hAnsi="Times New Roman" w:cs="Times New Roman"/>
          <w:b/>
          <w:spacing w:val="-2"/>
        </w:rPr>
        <w:t>poufności</w:t>
      </w:r>
    </w:p>
    <w:p w14:paraId="6984A383" w14:textId="77777777" w:rsidR="002D5B71" w:rsidRPr="002D5B71" w:rsidRDefault="002D5B71" w:rsidP="002D5B71">
      <w:pPr>
        <w:widowControl w:val="0"/>
        <w:autoSpaceDE w:val="0"/>
        <w:autoSpaceDN w:val="0"/>
        <w:spacing w:before="64" w:after="0" w:line="240" w:lineRule="auto"/>
        <w:ind w:left="158" w:right="106" w:hanging="56"/>
        <w:jc w:val="both"/>
        <w:rPr>
          <w:rFonts w:ascii="Times New Roman" w:eastAsia="Times New Roman" w:hAnsi="Times New Roman" w:cs="Times New Roman"/>
          <w:i/>
          <w:sz w:val="20"/>
        </w:rPr>
      </w:pPr>
    </w:p>
    <w:p w14:paraId="2081CD1B" w14:textId="77777777" w:rsidR="002D5B71" w:rsidRPr="002D5B71" w:rsidRDefault="002D5B71" w:rsidP="002D5B71">
      <w:pPr>
        <w:widowControl w:val="0"/>
        <w:autoSpaceDE w:val="0"/>
        <w:autoSpaceDN w:val="0"/>
        <w:spacing w:before="6" w:after="0" w:line="240" w:lineRule="auto"/>
        <w:jc w:val="right"/>
        <w:rPr>
          <w:rFonts w:ascii="Times New Roman" w:eastAsia="Times New Roman" w:hAnsi="Times New Roman" w:cs="Times New Roman"/>
          <w:i/>
          <w:sz w:val="23"/>
        </w:rPr>
      </w:pPr>
    </w:p>
    <w:p w14:paraId="2EA64998" w14:textId="02068DC0" w:rsidR="002D5B71" w:rsidRPr="002D5B71" w:rsidRDefault="002D5B71" w:rsidP="002D5B71">
      <w:pPr>
        <w:widowControl w:val="0"/>
        <w:autoSpaceDE w:val="0"/>
        <w:autoSpaceDN w:val="0"/>
        <w:spacing w:before="92" w:after="0" w:line="240" w:lineRule="auto"/>
        <w:ind w:left="102" w:right="117"/>
        <w:jc w:val="both"/>
        <w:rPr>
          <w:rFonts w:ascii="Times New Roman" w:eastAsia="Times New Roman" w:hAnsi="Times New Roman" w:cs="Times New Roman"/>
        </w:rPr>
      </w:pPr>
      <w:bookmarkStart w:id="4" w:name="_Hlk116373393"/>
      <w:r w:rsidRPr="002D5B71">
        <w:rPr>
          <w:rFonts w:ascii="Times New Roman" w:eastAsia="Times New Roman" w:hAnsi="Times New Roman" w:cs="Times New Roman"/>
        </w:rPr>
        <w:t>Ja niżej podpisany(a), reprezentując w dniu/w okresie …………………….. Wykonawcę / będąc pracownikiem</w:t>
      </w:r>
      <w:r w:rsidRPr="002D5B71">
        <w:rPr>
          <w:rFonts w:ascii="Times New Roman" w:eastAsia="Times New Roman" w:hAnsi="Times New Roman" w:cs="Times New Roman"/>
          <w:spacing w:val="80"/>
        </w:rPr>
        <w:t xml:space="preserve"> </w:t>
      </w:r>
      <w:r w:rsidRPr="002D5B71">
        <w:rPr>
          <w:rFonts w:ascii="Times New Roman" w:eastAsia="Times New Roman" w:hAnsi="Times New Roman" w:cs="Times New Roman"/>
        </w:rPr>
        <w:t>Wykonawcy* podczas realizacji umowy z dnia …………… 2022 r. w zakresie</w:t>
      </w:r>
      <w:r w:rsidRPr="002D5B71">
        <w:rPr>
          <w:rFonts w:ascii="Times New Roman" w:eastAsia="Times New Roman" w:hAnsi="Times New Roman" w:cs="Times New Roman"/>
          <w:spacing w:val="40"/>
        </w:rPr>
        <w:t xml:space="preserve"> </w:t>
      </w:r>
      <w:r w:rsidR="007D0550">
        <w:rPr>
          <w:rFonts w:ascii="Times New Roman" w:eastAsia="Times New Roman" w:hAnsi="Times New Roman" w:cs="Times New Roman"/>
        </w:rPr>
        <w:t>Zadania nr …..</w:t>
      </w:r>
      <w:r w:rsidRPr="002D5B71">
        <w:rPr>
          <w:rFonts w:ascii="Times New Roman" w:eastAsia="Times New Roman" w:hAnsi="Times New Roman" w:cs="Times New Roman"/>
        </w:rPr>
        <w:t>, z uwagi na udostępnienie Informacji Poufnych, zobowiązuję się do:</w:t>
      </w:r>
    </w:p>
    <w:p w14:paraId="3C621C51" w14:textId="77777777" w:rsidR="002D5B71" w:rsidRPr="002D5B71" w:rsidRDefault="002D5B71">
      <w:pPr>
        <w:widowControl w:val="0"/>
        <w:numPr>
          <w:ilvl w:val="0"/>
          <w:numId w:val="46"/>
        </w:numPr>
        <w:tabs>
          <w:tab w:val="left" w:pos="387"/>
        </w:tabs>
        <w:suppressAutoHyphens/>
        <w:autoSpaceDE w:val="0"/>
        <w:autoSpaceDN w:val="0"/>
        <w:spacing w:before="1" w:after="0" w:line="240" w:lineRule="auto"/>
        <w:ind w:right="125"/>
        <w:jc w:val="both"/>
        <w:rPr>
          <w:rFonts w:ascii="Times New Roman" w:eastAsia="Times New Roman" w:hAnsi="Times New Roman" w:cs="Times New Roman"/>
        </w:rPr>
      </w:pPr>
      <w:r w:rsidRPr="002D5B71">
        <w:rPr>
          <w:rFonts w:ascii="Times New Roman" w:eastAsia="Times New Roman" w:hAnsi="Times New Roman" w:cs="Times New Roman"/>
        </w:rPr>
        <w:t>zachowania w tajemnicy wszystkich Informacji Poufnych uzyskanych podczas realizacji umowy podstawowej, niezależnie od formy i sposobu ich uzyskania,</w:t>
      </w:r>
    </w:p>
    <w:p w14:paraId="1AE52FF0" w14:textId="77777777" w:rsidR="002D5B71" w:rsidRPr="002D5B71" w:rsidRDefault="002D5B71">
      <w:pPr>
        <w:widowControl w:val="0"/>
        <w:numPr>
          <w:ilvl w:val="0"/>
          <w:numId w:val="46"/>
        </w:numPr>
        <w:tabs>
          <w:tab w:val="left" w:pos="387"/>
        </w:tabs>
        <w:suppressAutoHyphens/>
        <w:autoSpaceDE w:val="0"/>
        <w:autoSpaceDN w:val="0"/>
        <w:spacing w:after="0" w:line="240" w:lineRule="auto"/>
        <w:ind w:right="123"/>
        <w:jc w:val="both"/>
        <w:rPr>
          <w:rFonts w:ascii="Times New Roman" w:eastAsia="Times New Roman" w:hAnsi="Times New Roman" w:cs="Times New Roman"/>
        </w:rPr>
      </w:pPr>
      <w:r w:rsidRPr="002D5B71">
        <w:rPr>
          <w:rFonts w:ascii="Times New Roman" w:eastAsia="Times New Roman" w:hAnsi="Times New Roman" w:cs="Times New Roman"/>
        </w:rPr>
        <w:t>wykorzystania Informacji Poufnych uzyskanych podczas realizacji umowy podstawowej wyłącznie w celu realizacji umowy podstawowej.</w:t>
      </w:r>
    </w:p>
    <w:p w14:paraId="656CBBDD" w14:textId="77777777" w:rsidR="002D5B71" w:rsidRPr="002D5B71" w:rsidRDefault="002D5B71" w:rsidP="002D5B71">
      <w:pPr>
        <w:widowControl w:val="0"/>
        <w:autoSpaceDE w:val="0"/>
        <w:autoSpaceDN w:val="0"/>
        <w:spacing w:before="114" w:after="0" w:line="240" w:lineRule="auto"/>
        <w:ind w:left="102" w:right="129"/>
        <w:jc w:val="both"/>
        <w:rPr>
          <w:rFonts w:ascii="Times New Roman" w:eastAsia="Times New Roman" w:hAnsi="Times New Roman" w:cs="Times New Roman"/>
        </w:rPr>
      </w:pPr>
      <w:r w:rsidRPr="002D5B71">
        <w:rPr>
          <w:rFonts w:ascii="Times New Roman" w:eastAsia="Times New Roman" w:hAnsi="Times New Roman" w:cs="Times New Roman"/>
        </w:rPr>
        <w:t>Obowiązek zachowania poufności pozostaje w mocy także po zakończeniu wykonywania wyżej wymienionej umowy podstawowej, przez okres 3 lat od zakończenia jej realizacji przez Wykonawcę.</w:t>
      </w:r>
    </w:p>
    <w:p w14:paraId="176FF789" w14:textId="77777777" w:rsidR="002D5B71" w:rsidRPr="002D5B71" w:rsidRDefault="002D5B71" w:rsidP="002D5B71">
      <w:pPr>
        <w:widowControl w:val="0"/>
        <w:autoSpaceDE w:val="0"/>
        <w:autoSpaceDN w:val="0"/>
        <w:spacing w:before="116" w:after="0" w:line="240" w:lineRule="auto"/>
        <w:ind w:left="102" w:right="118"/>
        <w:jc w:val="both"/>
        <w:rPr>
          <w:rFonts w:ascii="Times New Roman" w:eastAsia="Times New Roman" w:hAnsi="Times New Roman" w:cs="Times New Roman"/>
        </w:rPr>
      </w:pPr>
      <w:r w:rsidRPr="002D5B71">
        <w:rPr>
          <w:rFonts w:ascii="Times New Roman" w:eastAsia="Times New Roman" w:hAnsi="Times New Roman" w:cs="Times New Roman"/>
        </w:rPr>
        <w:t xml:space="preserve">Wyrażam zgodę na przetwarzanie moich danych osobowych zawartych w niniejszym oświadczeniu przez SP ZOZ w Sejnach na potrzeby związane z realizacją niniejszej umowy i umowy </w:t>
      </w:r>
      <w:r w:rsidRPr="002D5B71">
        <w:rPr>
          <w:rFonts w:ascii="Times New Roman" w:eastAsia="Times New Roman" w:hAnsi="Times New Roman" w:cs="Times New Roman"/>
          <w:spacing w:val="-2"/>
        </w:rPr>
        <w:t>podstawowej.</w:t>
      </w:r>
    </w:p>
    <w:bookmarkEnd w:id="4"/>
    <w:p w14:paraId="3D780BFA"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41703B0E"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0"/>
        </w:rPr>
      </w:pPr>
    </w:p>
    <w:p w14:paraId="09965BA2" w14:textId="77777777" w:rsidR="002D5B71" w:rsidRPr="002D5B71" w:rsidRDefault="002D5B71" w:rsidP="002D5B71">
      <w:pPr>
        <w:widowControl w:val="0"/>
        <w:autoSpaceDE w:val="0"/>
        <w:autoSpaceDN w:val="0"/>
        <w:spacing w:after="0" w:line="240" w:lineRule="auto"/>
        <w:ind w:left="158"/>
        <w:jc w:val="both"/>
        <w:rPr>
          <w:rFonts w:ascii="Times New Roman" w:eastAsia="Times New Roman" w:hAnsi="Times New Roman" w:cs="Times New Roman"/>
          <w:i/>
          <w:sz w:val="18"/>
        </w:rPr>
      </w:pPr>
      <w:r w:rsidRPr="002D5B71">
        <w:rPr>
          <w:rFonts w:ascii="Times New Roman" w:eastAsia="Times New Roman" w:hAnsi="Times New Roman" w:cs="Times New Roman"/>
        </w:rPr>
        <w:t>*</w:t>
      </w:r>
      <w:r w:rsidRPr="002D5B71">
        <w:rPr>
          <w:rFonts w:ascii="Times New Roman" w:eastAsia="Times New Roman" w:hAnsi="Times New Roman" w:cs="Times New Roman"/>
          <w:i/>
          <w:sz w:val="18"/>
        </w:rPr>
        <w:t>niewłaściwe</w:t>
      </w:r>
      <w:r w:rsidRPr="002D5B71">
        <w:rPr>
          <w:rFonts w:ascii="Times New Roman" w:eastAsia="Times New Roman" w:hAnsi="Times New Roman" w:cs="Times New Roman"/>
          <w:i/>
          <w:spacing w:val="-2"/>
          <w:sz w:val="18"/>
        </w:rPr>
        <w:t xml:space="preserve"> skreślić</w:t>
      </w:r>
    </w:p>
    <w:p w14:paraId="68461DA1"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64EBAA23"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i/>
          <w:sz w:val="24"/>
        </w:rPr>
      </w:pPr>
    </w:p>
    <w:p w14:paraId="3FEAFC32" w14:textId="77777777" w:rsidR="002D5B71" w:rsidRPr="002D5B71" w:rsidRDefault="002D5B71" w:rsidP="002D5B71">
      <w:pPr>
        <w:widowControl w:val="0"/>
        <w:autoSpaceDE w:val="0"/>
        <w:autoSpaceDN w:val="0"/>
        <w:spacing w:before="10" w:after="0" w:line="240" w:lineRule="auto"/>
        <w:rPr>
          <w:rFonts w:ascii="Times New Roman" w:eastAsia="Times New Roman" w:hAnsi="Times New Roman" w:cs="Times New Roman"/>
          <w:i/>
          <w:sz w:val="23"/>
        </w:rPr>
      </w:pPr>
    </w:p>
    <w:p w14:paraId="34D9F131" w14:textId="77777777" w:rsidR="002D5B71" w:rsidRPr="002D5B71" w:rsidRDefault="002D5B71" w:rsidP="002D5B71">
      <w:pPr>
        <w:widowControl w:val="0"/>
        <w:tabs>
          <w:tab w:val="left" w:leader="dot" w:pos="8336"/>
        </w:tabs>
        <w:autoSpaceDE w:val="0"/>
        <w:autoSpaceDN w:val="0"/>
        <w:spacing w:before="1" w:after="0" w:line="240" w:lineRule="auto"/>
        <w:ind w:left="2226"/>
        <w:rPr>
          <w:rFonts w:ascii="Times New Roman" w:eastAsia="Times New Roman" w:hAnsi="Times New Roman" w:cs="Times New Roman"/>
        </w:rPr>
      </w:pPr>
      <w:r w:rsidRPr="002D5B71">
        <w:rPr>
          <w:rFonts w:ascii="Times New Roman" w:eastAsia="Times New Roman" w:hAnsi="Times New Roman" w:cs="Times New Roman"/>
        </w:rPr>
        <w:t>Miejscowość</w:t>
      </w:r>
      <w:r w:rsidRPr="002D5B71">
        <w:rPr>
          <w:rFonts w:ascii="Times New Roman" w:eastAsia="Times New Roman" w:hAnsi="Times New Roman" w:cs="Times New Roman"/>
          <w:spacing w:val="-8"/>
        </w:rPr>
        <w:t xml:space="preserve"> </w:t>
      </w:r>
      <w:r w:rsidRPr="002D5B71">
        <w:rPr>
          <w:rFonts w:ascii="Times New Roman" w:eastAsia="Times New Roman" w:hAnsi="Times New Roman" w:cs="Times New Roman"/>
        </w:rPr>
        <w:t>..................................,</w:t>
      </w:r>
      <w:r w:rsidRPr="002D5B71">
        <w:rPr>
          <w:rFonts w:ascii="Times New Roman" w:eastAsia="Times New Roman" w:hAnsi="Times New Roman" w:cs="Times New Roman"/>
          <w:spacing w:val="-7"/>
        </w:rPr>
        <w:t xml:space="preserve"> </w:t>
      </w:r>
      <w:r w:rsidRPr="002D5B71">
        <w:rPr>
          <w:rFonts w:ascii="Times New Roman" w:eastAsia="Times New Roman" w:hAnsi="Times New Roman" w:cs="Times New Roman"/>
          <w:spacing w:val="-4"/>
        </w:rPr>
        <w:t>dnia</w:t>
      </w:r>
      <w:r w:rsidRPr="002D5B71">
        <w:rPr>
          <w:rFonts w:ascii="Times New Roman" w:eastAsia="Times New Roman" w:hAnsi="Times New Roman" w:cs="Times New Roman"/>
        </w:rPr>
        <w:tab/>
        <w:t>2022</w:t>
      </w:r>
      <w:r w:rsidRPr="002D5B71">
        <w:rPr>
          <w:rFonts w:ascii="Times New Roman" w:eastAsia="Times New Roman" w:hAnsi="Times New Roman" w:cs="Times New Roman"/>
          <w:spacing w:val="-3"/>
        </w:rPr>
        <w:t xml:space="preserve"> </w:t>
      </w:r>
      <w:r w:rsidRPr="002D5B71">
        <w:rPr>
          <w:rFonts w:ascii="Times New Roman" w:eastAsia="Times New Roman" w:hAnsi="Times New Roman" w:cs="Times New Roman"/>
          <w:spacing w:val="-5"/>
        </w:rPr>
        <w:t>r.</w:t>
      </w:r>
    </w:p>
    <w:p w14:paraId="2806B547"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24651B6B"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55D99B4E" w14:textId="77777777" w:rsidR="002D5B71" w:rsidRPr="002D5B71" w:rsidRDefault="002D5B71" w:rsidP="002D5B71">
      <w:pPr>
        <w:widowControl w:val="0"/>
        <w:autoSpaceDE w:val="0"/>
        <w:autoSpaceDN w:val="0"/>
        <w:spacing w:after="0" w:line="240" w:lineRule="auto"/>
        <w:rPr>
          <w:rFonts w:ascii="Times New Roman" w:eastAsia="Times New Roman" w:hAnsi="Times New Roman" w:cs="Times New Roman"/>
          <w:sz w:val="24"/>
        </w:rPr>
      </w:pPr>
    </w:p>
    <w:p w14:paraId="1827EB76" w14:textId="77777777" w:rsidR="002D5B71" w:rsidRPr="002D5B71" w:rsidRDefault="002D5B71" w:rsidP="002D5B71">
      <w:pPr>
        <w:widowControl w:val="0"/>
        <w:autoSpaceDE w:val="0"/>
        <w:autoSpaceDN w:val="0"/>
        <w:spacing w:before="184" w:after="0" w:line="240" w:lineRule="auto"/>
        <w:ind w:left="4781"/>
        <w:rPr>
          <w:rFonts w:ascii="Times New Roman" w:eastAsia="Times New Roman" w:hAnsi="Times New Roman" w:cs="Times New Roman"/>
        </w:rPr>
      </w:pPr>
      <w:bookmarkStart w:id="5" w:name="_Hlk116366145"/>
      <w:r w:rsidRPr="002D5B71">
        <w:rPr>
          <w:rFonts w:ascii="Times New Roman" w:eastAsia="Times New Roman" w:hAnsi="Times New Roman" w:cs="Times New Roman"/>
          <w:spacing w:val="-2"/>
        </w:rPr>
        <w:t>……………………………………….</w:t>
      </w:r>
    </w:p>
    <w:p w14:paraId="4E80C57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r w:rsidRPr="002D5B71">
        <w:rPr>
          <w:rFonts w:ascii="Times New Roman" w:eastAsia="Times New Roman" w:hAnsi="Times New Roman" w:cs="Times New Roman"/>
          <w:i/>
          <w:sz w:val="20"/>
        </w:rPr>
        <w:t>czytelny</w:t>
      </w:r>
      <w:r w:rsidRPr="002D5B71">
        <w:rPr>
          <w:rFonts w:ascii="Times New Roman" w:eastAsia="Times New Roman" w:hAnsi="Times New Roman" w:cs="Times New Roman"/>
          <w:i/>
          <w:spacing w:val="-6"/>
          <w:sz w:val="20"/>
        </w:rPr>
        <w:t xml:space="preserve"> </w:t>
      </w:r>
      <w:r w:rsidRPr="002D5B71">
        <w:rPr>
          <w:rFonts w:ascii="Times New Roman" w:eastAsia="Times New Roman" w:hAnsi="Times New Roman" w:cs="Times New Roman"/>
          <w:i/>
          <w:spacing w:val="-2"/>
          <w:sz w:val="20"/>
        </w:rPr>
        <w:t>podpis</w:t>
      </w:r>
    </w:p>
    <w:p w14:paraId="3D24378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bookmarkEnd w:id="5"/>
    <w:p w14:paraId="317312F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26AAFD79"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8CAD4D7"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853F353"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77AAB25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A885865"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BB3FBBA"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2CCCAAA"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587A92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07155B9"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26F26D2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3D524DEE"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984785B"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0A0A0D2F"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3EA87A8C"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607228B8"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16910F36" w14:textId="77777777" w:rsidR="002D5B71" w:rsidRPr="002D5B71" w:rsidRDefault="002D5B71" w:rsidP="002D5B71">
      <w:pPr>
        <w:widowControl w:val="0"/>
        <w:autoSpaceDE w:val="0"/>
        <w:autoSpaceDN w:val="0"/>
        <w:spacing w:after="0" w:line="240" w:lineRule="auto"/>
        <w:ind w:left="5659"/>
        <w:rPr>
          <w:rFonts w:ascii="Times New Roman" w:eastAsia="Times New Roman" w:hAnsi="Times New Roman" w:cs="Times New Roman"/>
          <w:i/>
          <w:spacing w:val="-2"/>
          <w:sz w:val="20"/>
        </w:rPr>
      </w:pPr>
    </w:p>
    <w:p w14:paraId="56014177" w14:textId="77777777" w:rsidR="002D5B71" w:rsidRPr="002D5B71" w:rsidRDefault="002D5B71" w:rsidP="002D5B71">
      <w:pPr>
        <w:widowControl w:val="0"/>
        <w:autoSpaceDE w:val="0"/>
        <w:autoSpaceDN w:val="0"/>
        <w:spacing w:after="0" w:line="240" w:lineRule="auto"/>
        <w:ind w:left="7200"/>
        <w:rPr>
          <w:rFonts w:ascii="Times New Roman" w:eastAsia="Times New Roman" w:hAnsi="Times New Roman" w:cs="Times New Roman"/>
          <w:i/>
          <w:spacing w:val="-2"/>
          <w:sz w:val="20"/>
        </w:rPr>
      </w:pPr>
      <w:r w:rsidRPr="002D5B71">
        <w:rPr>
          <w:rFonts w:ascii="Times New Roman" w:eastAsia="Times New Roman" w:hAnsi="Times New Roman" w:cs="Times New Roman"/>
          <w:i/>
          <w:spacing w:val="-2"/>
          <w:sz w:val="20"/>
        </w:rPr>
        <w:t>załącznik nr 3 do umowy o zachowaniu poufności</w:t>
      </w:r>
    </w:p>
    <w:p w14:paraId="09394A93" w14:textId="77777777" w:rsidR="002D5B71" w:rsidRPr="002D5B71" w:rsidRDefault="002D5B71" w:rsidP="002D5B71">
      <w:pPr>
        <w:widowControl w:val="0"/>
        <w:autoSpaceDE w:val="0"/>
        <w:autoSpaceDN w:val="0"/>
        <w:spacing w:after="0" w:line="240" w:lineRule="auto"/>
        <w:ind w:left="426"/>
        <w:jc w:val="right"/>
        <w:rPr>
          <w:rFonts w:ascii="Times New Roman" w:eastAsia="Times New Roman" w:hAnsi="Times New Roman" w:cs="Times New Roman"/>
          <w:i/>
          <w:sz w:val="20"/>
        </w:rPr>
      </w:pPr>
    </w:p>
    <w:p w14:paraId="75EEA2CB" w14:textId="77777777" w:rsidR="002D5B71" w:rsidRPr="002D5B71" w:rsidRDefault="002D5B71" w:rsidP="002D5B71">
      <w:pPr>
        <w:widowControl w:val="0"/>
        <w:autoSpaceDE w:val="0"/>
        <w:autoSpaceDN w:val="0"/>
        <w:spacing w:after="0" w:line="240" w:lineRule="auto"/>
        <w:ind w:left="426"/>
        <w:rPr>
          <w:rFonts w:ascii="Times New Roman" w:eastAsia="Times New Roman" w:hAnsi="Times New Roman" w:cs="Times New Roman"/>
          <w:i/>
          <w:sz w:val="20"/>
        </w:rPr>
      </w:pPr>
    </w:p>
    <w:p w14:paraId="5EE84B3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Szanowni Państwo,</w:t>
      </w:r>
    </w:p>
    <w:p w14:paraId="109983F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C68B3E2"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Zgodnie z art. 13 ust. 1 i ust. 2 ogólnego rozporządzenia o ochronie danych osobowych z dnia 27 kwietnia 2016 r. informujemy, iż:</w:t>
      </w:r>
    </w:p>
    <w:p w14:paraId="07C9C96F"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341633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 xml:space="preserve">Administratorem </w:t>
      </w:r>
      <w:r w:rsidRPr="002D5B71">
        <w:rPr>
          <w:rFonts w:ascii="Times New Roman" w:eastAsia="Times New Roman" w:hAnsi="Times New Roman" w:cs="Times New Roman"/>
          <w:i/>
          <w:sz w:val="20"/>
        </w:rPr>
        <w:t xml:space="preserve">Państwa danych osobowych jest Samodzielny Publiczny Zakład Opieki Zdrowotnej w Sejnach, adres: ul. E. </w:t>
      </w:r>
      <w:proofErr w:type="spellStart"/>
      <w:r w:rsidRPr="002D5B71">
        <w:rPr>
          <w:rFonts w:ascii="Times New Roman" w:eastAsia="Times New Roman" w:hAnsi="Times New Roman" w:cs="Times New Roman"/>
          <w:i/>
          <w:sz w:val="20"/>
        </w:rPr>
        <w:t>Rittlera</w:t>
      </w:r>
      <w:proofErr w:type="spellEnd"/>
      <w:r w:rsidRPr="002D5B71">
        <w:rPr>
          <w:rFonts w:ascii="Times New Roman" w:eastAsia="Times New Roman" w:hAnsi="Times New Roman" w:cs="Times New Roman"/>
          <w:i/>
          <w:sz w:val="20"/>
        </w:rPr>
        <w:t xml:space="preserve"> 2, 16-500 Sejny, reprezentowany przez Dyrektora SP ZOZ w Sejnach – </w:t>
      </w:r>
      <w:r w:rsidRPr="002D5B71">
        <w:rPr>
          <w:rFonts w:ascii="Times New Roman" w:eastAsia="Times New Roman" w:hAnsi="Times New Roman" w:cs="Times New Roman"/>
          <w:b/>
          <w:bCs/>
          <w:i/>
          <w:sz w:val="20"/>
        </w:rPr>
        <w:t xml:space="preserve">Waldemara </w:t>
      </w:r>
      <w:proofErr w:type="spellStart"/>
      <w:r w:rsidRPr="002D5B71">
        <w:rPr>
          <w:rFonts w:ascii="Times New Roman" w:eastAsia="Times New Roman" w:hAnsi="Times New Roman" w:cs="Times New Roman"/>
          <w:b/>
          <w:bCs/>
          <w:i/>
          <w:sz w:val="20"/>
        </w:rPr>
        <w:t>Kwaterskiego</w:t>
      </w:r>
      <w:proofErr w:type="spellEnd"/>
      <w:r w:rsidRPr="002D5B71">
        <w:rPr>
          <w:rFonts w:ascii="Times New Roman" w:eastAsia="Times New Roman" w:hAnsi="Times New Roman" w:cs="Times New Roman"/>
          <w:i/>
          <w:sz w:val="20"/>
        </w:rPr>
        <w:t>, tel. 87 517 23 17; e-mail: w.kwaterski@szpital.sejny.pl</w:t>
      </w:r>
    </w:p>
    <w:p w14:paraId="5E872DA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Inspektorem Ochrony Danych</w:t>
      </w:r>
      <w:r w:rsidRPr="002D5B71">
        <w:rPr>
          <w:rFonts w:ascii="Times New Roman" w:eastAsia="Times New Roman" w:hAnsi="Times New Roman" w:cs="Times New Roman"/>
          <w:i/>
          <w:sz w:val="20"/>
        </w:rPr>
        <w:t xml:space="preserve"> Osobowych w Samodzielnym Publicznym Zakładzie Opieki Zdrowotnej w Sejnach jest Bartosz </w:t>
      </w:r>
      <w:proofErr w:type="spellStart"/>
      <w:r w:rsidRPr="002D5B71">
        <w:rPr>
          <w:rFonts w:ascii="Times New Roman" w:eastAsia="Times New Roman" w:hAnsi="Times New Roman" w:cs="Times New Roman"/>
          <w:i/>
          <w:sz w:val="20"/>
        </w:rPr>
        <w:t>Wiżlański</w:t>
      </w:r>
      <w:proofErr w:type="spellEnd"/>
      <w:r w:rsidRPr="002D5B71">
        <w:rPr>
          <w:rFonts w:ascii="Times New Roman" w:eastAsia="Times New Roman" w:hAnsi="Times New Roman" w:cs="Times New Roman"/>
          <w:i/>
          <w:sz w:val="20"/>
        </w:rPr>
        <w:t>, tel. 87 517 23 46; e-mail: b.wizlanski@szpital.sejny.pl</w:t>
      </w:r>
    </w:p>
    <w:p w14:paraId="02EF849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b/>
          <w:bCs/>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Celem przetwarzania danych osobowych jest:</w:t>
      </w:r>
    </w:p>
    <w:p w14:paraId="39BE4051" w14:textId="292851C4"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realizacja umowy o </w:t>
      </w:r>
      <w:r w:rsidR="007D0550">
        <w:rPr>
          <w:rFonts w:ascii="Times New Roman" w:eastAsia="Times New Roman" w:hAnsi="Times New Roman" w:cs="Times New Roman"/>
          <w:i/>
          <w:sz w:val="20"/>
        </w:rPr>
        <w:t>w zakresie Zadania nr………</w:t>
      </w:r>
      <w:r w:rsidRPr="002D5B71">
        <w:rPr>
          <w:rFonts w:ascii="Times New Roman" w:eastAsia="Times New Roman" w:hAnsi="Times New Roman" w:cs="Times New Roman"/>
          <w:i/>
          <w:sz w:val="20"/>
        </w:rPr>
        <w:t>,</w:t>
      </w:r>
    </w:p>
    <w:p w14:paraId="52B6246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prowadzenie rozrachunków i rozliczeń z tytułu realizacji umowy,</w:t>
      </w:r>
    </w:p>
    <w:p w14:paraId="309EED5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prowadzenie i przechowywanie dokumentacji powstałej w związku z realizacją umowy podstawowej,</w:t>
      </w:r>
    </w:p>
    <w:p w14:paraId="5C02FFDC"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Podstawa prawna przetwarzania danych osobowych</w:t>
      </w:r>
      <w:r w:rsidRPr="002D5B71">
        <w:rPr>
          <w:rFonts w:ascii="Times New Roman" w:eastAsia="Times New Roman" w:hAnsi="Times New Roman" w:cs="Times New Roman"/>
          <w:i/>
          <w:sz w:val="20"/>
        </w:rPr>
        <w:t xml:space="preserve"> wynika w szczególności z:</w:t>
      </w:r>
    </w:p>
    <w:p w14:paraId="7A1E870A"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art. 6 ust 1 pkt a/ b/c Ogólnego Rozporządzenia o ochronie danych osobowych z dnia 27 kwietnia 2016 r.</w:t>
      </w:r>
    </w:p>
    <w:p w14:paraId="002F8EF6"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Ustawy z dnia 29 września 1994 r. o rachunkowości</w:t>
      </w:r>
    </w:p>
    <w:p w14:paraId="3B8C1E7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Ustawy z dnia 11 września 2019 r. - Prawo zamówień publicznych</w:t>
      </w:r>
    </w:p>
    <w:p w14:paraId="09790CA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Odbiorcą Państwa danych osobowych będą</w:t>
      </w:r>
      <w:r w:rsidRPr="002D5B71">
        <w:rPr>
          <w:rFonts w:ascii="Times New Roman" w:eastAsia="Times New Roman" w:hAnsi="Times New Roman" w:cs="Times New Roman"/>
          <w:i/>
          <w:sz w:val="20"/>
        </w:rPr>
        <w:t xml:space="preserve"> – Dane osobowe Kontrahentów mogą być udostępnione podmiotom upoważnionym na podstawie przepisów prawa;</w:t>
      </w:r>
    </w:p>
    <w:p w14:paraId="03E63F1B"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Państwa dane osobowe będą przekazywane do państwa trzeciego/organizacji międzynarodowej na podstawie</w:t>
      </w:r>
      <w:r w:rsidRPr="002D5B71">
        <w:rPr>
          <w:rFonts w:ascii="Times New Roman" w:eastAsia="Times New Roman" w:hAnsi="Times New Roman" w:cs="Times New Roman"/>
          <w:i/>
          <w:sz w:val="20"/>
        </w:rPr>
        <w:t xml:space="preserve"> – nie dotyczy;</w:t>
      </w:r>
    </w:p>
    <w:p w14:paraId="330F8E4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Państwa dane osobowe będą przechowywane przez</w:t>
      </w:r>
      <w:r w:rsidRPr="002D5B71">
        <w:rPr>
          <w:rFonts w:ascii="Times New Roman" w:eastAsia="Times New Roman" w:hAnsi="Times New Roman" w:cs="Times New Roman"/>
          <w:i/>
          <w:sz w:val="20"/>
        </w:rPr>
        <w:t xml:space="preserve"> okres: zgodnie z ustawą o rachunkowości przez okres 5 lat od rozwiązania umowy (art. 74 ust. 2 pkt. 4)</w:t>
      </w:r>
    </w:p>
    <w:p w14:paraId="76D21EB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xml:space="preserve">• </w:t>
      </w:r>
      <w:r w:rsidRPr="002D5B71">
        <w:rPr>
          <w:rFonts w:ascii="Times New Roman" w:eastAsia="Times New Roman" w:hAnsi="Times New Roman" w:cs="Times New Roman"/>
          <w:b/>
          <w:bCs/>
          <w:i/>
          <w:sz w:val="20"/>
        </w:rPr>
        <w:t>Przysługujące Państwu prawa to m.in.:</w:t>
      </w:r>
    </w:p>
    <w:p w14:paraId="75F16C61"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prawo dostępu do treści swoich danych oraz ich poprawiania;</w:t>
      </w:r>
    </w:p>
    <w:p w14:paraId="49D7C909"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prawo do sprostowania swoich danych,</w:t>
      </w:r>
    </w:p>
    <w:p w14:paraId="76484B96"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Mają Państwo prawo wniesienia skargi do organu nadzorczego gdy uzna Pani/Pan, iż przetwarzanie danych osobowych Pani/Pana dotyczących narusza przepisy ogólnego rozporządzenia o ochronie danych osobowych z dnia 27 kwietnia 2016 r.;</w:t>
      </w:r>
    </w:p>
    <w:p w14:paraId="4E88BA38"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Podanie Państwa danych osobowych jest dobrowolne, ale niezbędne dla realizacji wymienionych celów zbierania danych;</w:t>
      </w:r>
    </w:p>
    <w:p w14:paraId="6E5CD294"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r w:rsidRPr="002D5B71">
        <w:rPr>
          <w:rFonts w:ascii="Times New Roman" w:eastAsia="Times New Roman" w:hAnsi="Times New Roman" w:cs="Times New Roman"/>
          <w:i/>
          <w:sz w:val="20"/>
        </w:rPr>
        <w:t>• Przetwarzanie podanych przez Panią/Pana danych osobowych nie będzie podlegało zautomatyzowanemu podejmowaniu decyzji, w tym profilowaniu, o którym mowa w art. 22 ust. 1 i 4 RODO.</w:t>
      </w:r>
    </w:p>
    <w:p w14:paraId="7A07689B"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0944F16E"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34EECAD3"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47E7CD8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22C49BD2"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6B9A90B7"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23AEBCFC"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0194D6CF" w14:textId="77777777" w:rsidR="002D5B71" w:rsidRPr="002D5B71" w:rsidRDefault="002D5B71" w:rsidP="002D5B71">
      <w:pPr>
        <w:widowControl w:val="0"/>
        <w:autoSpaceDE w:val="0"/>
        <w:autoSpaceDN w:val="0"/>
        <w:spacing w:after="0" w:line="240" w:lineRule="auto"/>
        <w:ind w:left="426"/>
        <w:jc w:val="both"/>
        <w:rPr>
          <w:rFonts w:ascii="Times New Roman" w:eastAsia="Times New Roman" w:hAnsi="Times New Roman" w:cs="Times New Roman"/>
          <w:i/>
          <w:sz w:val="20"/>
        </w:rPr>
      </w:pPr>
    </w:p>
    <w:p w14:paraId="46016CB6" w14:textId="77777777" w:rsidR="002D5B71" w:rsidRPr="002D5B71" w:rsidRDefault="002D5B71" w:rsidP="002D5B71">
      <w:pPr>
        <w:widowControl w:val="0"/>
        <w:autoSpaceDE w:val="0"/>
        <w:autoSpaceDN w:val="0"/>
        <w:spacing w:after="0" w:line="240" w:lineRule="auto"/>
        <w:ind w:left="3306" w:firstLine="294"/>
        <w:jc w:val="center"/>
        <w:rPr>
          <w:rFonts w:ascii="Times New Roman" w:eastAsia="Times New Roman" w:hAnsi="Times New Roman" w:cs="Times New Roman"/>
          <w:i/>
          <w:sz w:val="20"/>
        </w:rPr>
      </w:pPr>
      <w:r w:rsidRPr="002D5B71">
        <w:rPr>
          <w:rFonts w:ascii="Times New Roman" w:eastAsia="Times New Roman" w:hAnsi="Times New Roman" w:cs="Times New Roman"/>
          <w:i/>
          <w:sz w:val="20"/>
        </w:rPr>
        <w:t>……………………………………….</w:t>
      </w:r>
    </w:p>
    <w:p w14:paraId="3FB44DB9" w14:textId="77777777" w:rsidR="002D5B71" w:rsidRPr="002D5B71" w:rsidRDefault="002D5B71" w:rsidP="002D5B71">
      <w:pPr>
        <w:widowControl w:val="0"/>
        <w:autoSpaceDE w:val="0"/>
        <w:autoSpaceDN w:val="0"/>
        <w:spacing w:after="0" w:line="240" w:lineRule="auto"/>
        <w:ind w:left="3012" w:firstLine="294"/>
        <w:jc w:val="center"/>
        <w:rPr>
          <w:rFonts w:ascii="Times New Roman" w:eastAsia="Times New Roman" w:hAnsi="Times New Roman" w:cs="Times New Roman"/>
          <w:i/>
          <w:sz w:val="20"/>
        </w:rPr>
      </w:pPr>
      <w:r w:rsidRPr="002D5B71">
        <w:rPr>
          <w:rFonts w:ascii="Times New Roman" w:eastAsia="Times New Roman" w:hAnsi="Times New Roman" w:cs="Times New Roman"/>
          <w:i/>
          <w:sz w:val="20"/>
        </w:rPr>
        <w:t>czytelny podpis</w:t>
      </w:r>
    </w:p>
    <w:p w14:paraId="03167BB7" w14:textId="77777777" w:rsidR="002D5B71" w:rsidRPr="002D5B71" w:rsidRDefault="002D5B71" w:rsidP="002D5B71">
      <w:pPr>
        <w:autoSpaceDE w:val="0"/>
        <w:autoSpaceDN w:val="0"/>
        <w:adjustRightInd w:val="0"/>
        <w:spacing w:after="42" w:line="240" w:lineRule="auto"/>
        <w:jc w:val="both"/>
        <w:rPr>
          <w:rFonts w:ascii="Times New Roman" w:hAnsi="Times New Roman" w:cs="Times New Roman"/>
          <w:sz w:val="24"/>
          <w:szCs w:val="24"/>
        </w:rPr>
      </w:pPr>
    </w:p>
    <w:p w14:paraId="42694B6E" w14:textId="77777777" w:rsidR="00FF6466" w:rsidRPr="00FF6466" w:rsidRDefault="00FF6466" w:rsidP="00FF6466">
      <w:pPr>
        <w:autoSpaceDE w:val="0"/>
        <w:autoSpaceDN w:val="0"/>
        <w:adjustRightInd w:val="0"/>
        <w:spacing w:after="0" w:line="240" w:lineRule="auto"/>
        <w:rPr>
          <w:rFonts w:ascii="Calibri" w:eastAsia="Calibri" w:hAnsi="Calibri" w:cs="Calibri"/>
          <w:b/>
          <w:bCs/>
        </w:rPr>
      </w:pPr>
    </w:p>
    <w:p w14:paraId="5C7FA07D" w14:textId="77777777" w:rsidR="00FF6466" w:rsidRPr="00FF6466" w:rsidRDefault="00FF6466" w:rsidP="00FF6466">
      <w:pPr>
        <w:autoSpaceDE w:val="0"/>
        <w:autoSpaceDN w:val="0"/>
        <w:adjustRightInd w:val="0"/>
        <w:spacing w:after="0" w:line="240" w:lineRule="auto"/>
        <w:rPr>
          <w:rFonts w:ascii="Calibri" w:eastAsia="Calibri" w:hAnsi="Calibri" w:cs="Calibri"/>
          <w:b/>
          <w:bCs/>
        </w:rPr>
      </w:pPr>
    </w:p>
    <w:p w14:paraId="273CB9F9" w14:textId="77777777" w:rsidR="00FF6466" w:rsidRPr="00FF6466" w:rsidRDefault="00FF6466" w:rsidP="00FF6466">
      <w:pPr>
        <w:spacing w:after="0" w:line="276" w:lineRule="auto"/>
        <w:rPr>
          <w:rFonts w:ascii="Times New Roman" w:eastAsia="Times New Roman" w:hAnsi="Times New Roman" w:cs="Times New Roman"/>
          <w:sz w:val="24"/>
          <w:szCs w:val="24"/>
          <w:lang w:eastAsia="pl-PL"/>
        </w:rPr>
      </w:pPr>
    </w:p>
    <w:p w14:paraId="5FB741C6" w14:textId="77777777" w:rsidR="00FF6466" w:rsidRPr="00FF6466" w:rsidRDefault="00FF6466" w:rsidP="00FF6466">
      <w:pPr>
        <w:spacing w:after="0" w:line="276" w:lineRule="auto"/>
        <w:rPr>
          <w:rFonts w:ascii="Cambria" w:eastAsia="Times New Roman" w:hAnsi="Cambria" w:cs="Times New Roman"/>
          <w:sz w:val="20"/>
          <w:szCs w:val="20"/>
          <w:lang w:eastAsia="pl-PL"/>
        </w:rPr>
      </w:pPr>
    </w:p>
    <w:p w14:paraId="14632B3D" w14:textId="77777777" w:rsidR="00FF6466" w:rsidRPr="00FF6466" w:rsidRDefault="00FF6466" w:rsidP="00FF6466">
      <w:pPr>
        <w:spacing w:after="0" w:line="240" w:lineRule="auto"/>
        <w:rPr>
          <w:rFonts w:ascii="Cambria" w:eastAsia="Times New Roman" w:hAnsi="Cambria" w:cs="Times New Roman"/>
          <w:b/>
          <w:bCs/>
          <w:color w:val="000000"/>
          <w:sz w:val="20"/>
          <w:szCs w:val="20"/>
          <w:lang w:eastAsia="pl-PL"/>
        </w:rPr>
      </w:pPr>
    </w:p>
    <w:p w14:paraId="3B7E82A0" w14:textId="63C8EC43" w:rsidR="00FF6466" w:rsidRPr="00FF6466" w:rsidRDefault="00FF6466" w:rsidP="00FF6466">
      <w:pPr>
        <w:suppressAutoHyphens/>
        <w:spacing w:after="0" w:line="240" w:lineRule="auto"/>
        <w:contextualSpacing/>
        <w:jc w:val="right"/>
        <w:rPr>
          <w:rFonts w:ascii="Times New Roman" w:eastAsia="Times New Roman" w:hAnsi="Times New Roman" w:cs="Times New Roman"/>
          <w:color w:val="000000"/>
          <w:sz w:val="20"/>
          <w:szCs w:val="20"/>
          <w:lang w:eastAsia="pl-PL"/>
        </w:rPr>
      </w:pPr>
      <w:r w:rsidRPr="00FF6466">
        <w:rPr>
          <w:rFonts w:ascii="Times New Roman" w:eastAsia="Times New Roman" w:hAnsi="Times New Roman" w:cs="Times New Roman"/>
          <w:b/>
          <w:bCs/>
          <w:color w:val="000000"/>
          <w:sz w:val="20"/>
          <w:szCs w:val="20"/>
          <w:lang w:eastAsia="pl-PL"/>
        </w:rPr>
        <w:t xml:space="preserve">Załącznik nr </w:t>
      </w:r>
      <w:r w:rsidR="004A5001">
        <w:rPr>
          <w:rFonts w:ascii="Times New Roman" w:eastAsia="Times New Roman" w:hAnsi="Times New Roman" w:cs="Times New Roman"/>
          <w:b/>
          <w:bCs/>
          <w:color w:val="000000"/>
          <w:sz w:val="20"/>
          <w:szCs w:val="20"/>
          <w:lang w:eastAsia="pl-PL"/>
        </w:rPr>
        <w:t>5</w:t>
      </w:r>
      <w:r w:rsidRPr="00FF6466">
        <w:rPr>
          <w:rFonts w:ascii="Times New Roman" w:eastAsia="Times New Roman" w:hAnsi="Times New Roman" w:cs="Times New Roman"/>
          <w:b/>
          <w:bCs/>
          <w:color w:val="000000"/>
          <w:sz w:val="20"/>
          <w:szCs w:val="20"/>
          <w:lang w:eastAsia="pl-PL"/>
        </w:rPr>
        <w:t xml:space="preserve"> do SWZ</w:t>
      </w:r>
    </w:p>
    <w:p w14:paraId="7F660831" w14:textId="77777777" w:rsidR="00FF6466" w:rsidRPr="00FF6466" w:rsidRDefault="00FF6466" w:rsidP="00FF6466">
      <w:pPr>
        <w:spacing w:after="0" w:line="240" w:lineRule="auto"/>
        <w:contextualSpacing/>
        <w:jc w:val="right"/>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sz w:val="20"/>
          <w:szCs w:val="20"/>
          <w:lang w:eastAsia="pl-PL"/>
        </w:rPr>
        <w:t xml:space="preserve">                                                                                                                                                                                                                                </w:t>
      </w:r>
    </w:p>
    <w:p w14:paraId="0855385D"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b/>
          <w:iCs/>
          <w:sz w:val="20"/>
          <w:szCs w:val="20"/>
          <w:lang w:eastAsia="pl-PL"/>
        </w:rPr>
        <w:t xml:space="preserve">Wykonawca: </w:t>
      </w:r>
      <w:r w:rsidRPr="00FF6466">
        <w:rPr>
          <w:rFonts w:ascii="Times New Roman" w:eastAsia="Times New Roman" w:hAnsi="Times New Roman" w:cs="Times New Roman"/>
          <w:iCs/>
          <w:sz w:val="20"/>
          <w:szCs w:val="20"/>
          <w:lang w:eastAsia="pl-PL"/>
        </w:rPr>
        <w:t>……………………………………………………………………………………………………….</w:t>
      </w:r>
    </w:p>
    <w:p w14:paraId="4860054D" w14:textId="77777777" w:rsidR="00FF6466" w:rsidRPr="00FF6466" w:rsidRDefault="00FF6466" w:rsidP="00FF6466">
      <w:pPr>
        <w:spacing w:after="0" w:line="276" w:lineRule="auto"/>
        <w:rPr>
          <w:rFonts w:ascii="Times New Roman" w:eastAsia="Times New Roman" w:hAnsi="Times New Roman" w:cs="Times New Roman"/>
          <w:b/>
          <w:iCs/>
          <w:sz w:val="20"/>
          <w:szCs w:val="20"/>
          <w:lang w:eastAsia="pl-PL"/>
        </w:rPr>
      </w:pPr>
    </w:p>
    <w:p w14:paraId="26B839AF"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w:t>
      </w:r>
    </w:p>
    <w:p w14:paraId="0489B8D5" w14:textId="77777777" w:rsidR="00FF6466" w:rsidRPr="00FF6466" w:rsidRDefault="00FF6466" w:rsidP="00FF6466">
      <w:pPr>
        <w:spacing w:after="0" w:line="276" w:lineRule="auto"/>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i/>
          <w:iCs/>
          <w:sz w:val="20"/>
          <w:szCs w:val="20"/>
          <w:lang w:eastAsia="pl-PL"/>
        </w:rPr>
        <w:t>(pełna nazwa/firma, adres, w zależności od podmiotu: NIP/PESEL, KRS/</w:t>
      </w:r>
      <w:proofErr w:type="spellStart"/>
      <w:r w:rsidRPr="00FF6466">
        <w:rPr>
          <w:rFonts w:ascii="Times New Roman" w:eastAsia="Times New Roman" w:hAnsi="Times New Roman" w:cs="Times New Roman"/>
          <w:i/>
          <w:iCs/>
          <w:sz w:val="20"/>
          <w:szCs w:val="20"/>
          <w:lang w:eastAsia="pl-PL"/>
        </w:rPr>
        <w:t>CEiDG</w:t>
      </w:r>
      <w:proofErr w:type="spellEnd"/>
      <w:r w:rsidRPr="00FF6466">
        <w:rPr>
          <w:rFonts w:ascii="Times New Roman" w:eastAsia="Times New Roman" w:hAnsi="Times New Roman" w:cs="Times New Roman"/>
          <w:i/>
          <w:iCs/>
          <w:sz w:val="20"/>
          <w:szCs w:val="20"/>
          <w:lang w:eastAsia="pl-PL"/>
        </w:rPr>
        <w:t>)</w:t>
      </w:r>
    </w:p>
    <w:p w14:paraId="32847715"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p>
    <w:p w14:paraId="1ED920D8"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r w:rsidRPr="00FF6466">
        <w:rPr>
          <w:rFonts w:ascii="Times New Roman" w:eastAsia="Times New Roman" w:hAnsi="Times New Roman" w:cs="Times New Roman"/>
          <w:iCs/>
          <w:sz w:val="20"/>
          <w:szCs w:val="20"/>
          <w:u w:val="single"/>
          <w:lang w:eastAsia="pl-PL"/>
        </w:rPr>
        <w:t>reprezentowany przez:</w:t>
      </w:r>
    </w:p>
    <w:p w14:paraId="0ACDCB80" w14:textId="77777777" w:rsidR="00FF6466" w:rsidRPr="00FF6466" w:rsidRDefault="00FF6466" w:rsidP="00FF6466">
      <w:pPr>
        <w:spacing w:after="0" w:line="276" w:lineRule="auto"/>
        <w:rPr>
          <w:rFonts w:ascii="Times New Roman" w:eastAsia="Times New Roman" w:hAnsi="Times New Roman" w:cs="Times New Roman"/>
          <w:iCs/>
          <w:sz w:val="20"/>
          <w:szCs w:val="20"/>
          <w:u w:val="single"/>
          <w:lang w:eastAsia="pl-PL"/>
        </w:rPr>
      </w:pPr>
    </w:p>
    <w:p w14:paraId="1404967D"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w:t>
      </w:r>
    </w:p>
    <w:p w14:paraId="0F0DFA9A" w14:textId="77777777" w:rsidR="00FF6466" w:rsidRPr="00FF6466" w:rsidRDefault="00FF6466" w:rsidP="00FF6466">
      <w:pPr>
        <w:spacing w:after="0" w:line="276" w:lineRule="auto"/>
        <w:rPr>
          <w:rFonts w:ascii="Times New Roman" w:eastAsia="Times New Roman" w:hAnsi="Times New Roman" w:cs="Times New Roman"/>
          <w:i/>
          <w:iCs/>
          <w:sz w:val="20"/>
          <w:szCs w:val="20"/>
          <w:lang w:eastAsia="pl-PL"/>
        </w:rPr>
      </w:pPr>
      <w:r w:rsidRPr="00FF6466">
        <w:rPr>
          <w:rFonts w:ascii="Times New Roman" w:eastAsia="Times New Roman" w:hAnsi="Times New Roman" w:cs="Times New Roman"/>
          <w:i/>
          <w:iCs/>
          <w:sz w:val="20"/>
          <w:szCs w:val="20"/>
          <w:lang w:eastAsia="pl-PL"/>
        </w:rPr>
        <w:t>(imię, nazwisko, stanowisko/podstawa do reprezentacji)</w:t>
      </w:r>
    </w:p>
    <w:p w14:paraId="26539A79" w14:textId="77777777" w:rsidR="00FF6466" w:rsidRPr="00FF6466" w:rsidRDefault="00FF6466" w:rsidP="00FF6466">
      <w:pPr>
        <w:spacing w:after="0" w:line="276" w:lineRule="auto"/>
        <w:rPr>
          <w:rFonts w:ascii="Times New Roman" w:eastAsia="Times New Roman" w:hAnsi="Times New Roman" w:cs="Times New Roman"/>
          <w:iCs/>
          <w:sz w:val="20"/>
          <w:szCs w:val="20"/>
          <w:lang w:eastAsia="pl-PL"/>
        </w:rPr>
      </w:pPr>
    </w:p>
    <w:p w14:paraId="7059D418" w14:textId="77777777" w:rsidR="00FF6466" w:rsidRPr="00FF6466" w:rsidRDefault="00FF6466" w:rsidP="00FF6466">
      <w:pPr>
        <w:suppressAutoHyphens/>
        <w:spacing w:after="0" w:line="240" w:lineRule="auto"/>
        <w:contextualSpacing/>
        <w:rPr>
          <w:rFonts w:ascii="Times New Roman" w:eastAsia="Times New Roman" w:hAnsi="Times New Roman" w:cs="Times New Roman"/>
          <w:sz w:val="18"/>
          <w:szCs w:val="18"/>
          <w:lang w:eastAsia="ar-SA"/>
        </w:rPr>
      </w:pPr>
    </w:p>
    <w:p w14:paraId="412A8924"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sz w:val="18"/>
          <w:szCs w:val="18"/>
          <w:lang w:eastAsia="ar-SA"/>
        </w:rPr>
      </w:pPr>
    </w:p>
    <w:p w14:paraId="17DBFDA0"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b/>
          <w:sz w:val="18"/>
          <w:szCs w:val="18"/>
          <w:lang w:eastAsia="ar-SA"/>
        </w:rPr>
      </w:pPr>
      <w:r w:rsidRPr="00FF6466">
        <w:rPr>
          <w:rFonts w:ascii="Times New Roman" w:eastAsia="Times New Roman" w:hAnsi="Times New Roman" w:cs="Times New Roman"/>
          <w:sz w:val="18"/>
          <w:szCs w:val="18"/>
          <w:lang w:eastAsia="ar-SA"/>
        </w:rPr>
        <w:t xml:space="preserve">  ..................dnia............................</w:t>
      </w:r>
    </w:p>
    <w:p w14:paraId="6D9DAAE7" w14:textId="77777777" w:rsidR="00FF6466" w:rsidRPr="00FF6466" w:rsidRDefault="00FF6466" w:rsidP="00FF6466">
      <w:pPr>
        <w:spacing w:after="95"/>
        <w:ind w:right="3"/>
        <w:jc w:val="center"/>
        <w:rPr>
          <w:rFonts w:ascii="Times New Roman" w:eastAsia="Trebuchet MS" w:hAnsi="Times New Roman" w:cs="Times New Roman"/>
          <w:color w:val="000000"/>
          <w:sz w:val="24"/>
        </w:rPr>
      </w:pPr>
      <w:r w:rsidRPr="00FF6466">
        <w:rPr>
          <w:rFonts w:ascii="Times New Roman" w:eastAsia="Trebuchet MS" w:hAnsi="Times New Roman" w:cs="Times New Roman"/>
          <w:b/>
          <w:color w:val="000000"/>
          <w:u w:val="single" w:color="000000"/>
        </w:rPr>
        <w:t>Oświadczenie Wykonawcy</w:t>
      </w:r>
      <w:r w:rsidRPr="00FF6466">
        <w:rPr>
          <w:rFonts w:ascii="Times New Roman" w:eastAsia="Trebuchet MS" w:hAnsi="Times New Roman" w:cs="Times New Roman"/>
          <w:b/>
          <w:color w:val="000000"/>
        </w:rPr>
        <w:t xml:space="preserve">  </w:t>
      </w:r>
    </w:p>
    <w:p w14:paraId="54B26092" w14:textId="77777777" w:rsidR="00FF6466" w:rsidRPr="00FF6466" w:rsidRDefault="00FF6466" w:rsidP="00FF6466">
      <w:pPr>
        <w:spacing w:after="96"/>
        <w:ind w:left="10" w:right="6" w:hanging="10"/>
        <w:jc w:val="center"/>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składane na podstawie art. 125 ust. 1 ustawy z dnia 11 września 2019 r.  </w:t>
      </w:r>
    </w:p>
    <w:p w14:paraId="5A2F963B" w14:textId="77777777" w:rsidR="00FF6466" w:rsidRPr="00FF6466" w:rsidRDefault="00FF6466" w:rsidP="00FF6466">
      <w:pPr>
        <w:spacing w:after="96"/>
        <w:ind w:left="10" w:right="6" w:hanging="10"/>
        <w:jc w:val="center"/>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Prawo zamówień publicznych dotyczące podstaw wykluczenia z postępowania </w:t>
      </w:r>
    </w:p>
    <w:p w14:paraId="6EA3436D" w14:textId="77777777" w:rsidR="00FF6466" w:rsidRPr="00FF6466" w:rsidRDefault="00FF6466" w:rsidP="00FF6466">
      <w:pPr>
        <w:spacing w:after="96"/>
        <w:ind w:left="10" w:right="6" w:hanging="10"/>
        <w:jc w:val="center"/>
        <w:rPr>
          <w:rFonts w:ascii="Times New Roman" w:eastAsia="Trebuchet MS" w:hAnsi="Times New Roman" w:cs="Times New Roman"/>
          <w:color w:val="000000"/>
          <w:sz w:val="24"/>
        </w:rPr>
      </w:pPr>
    </w:p>
    <w:p w14:paraId="085E9F51"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Na </w:t>
      </w:r>
      <w:r w:rsidRPr="00FF6466">
        <w:rPr>
          <w:rFonts w:ascii="Times New Roman" w:eastAsia="Trebuchet MS" w:hAnsi="Times New Roman" w:cs="Times New Roman"/>
          <w:color w:val="000000"/>
        </w:rPr>
        <w:tab/>
        <w:t xml:space="preserve">potrzeby </w:t>
      </w:r>
      <w:r w:rsidRPr="00FF6466">
        <w:rPr>
          <w:rFonts w:ascii="Times New Roman" w:eastAsia="Trebuchet MS" w:hAnsi="Times New Roman" w:cs="Times New Roman"/>
          <w:color w:val="000000"/>
        </w:rPr>
        <w:tab/>
        <w:t xml:space="preserve">postępowania </w:t>
      </w:r>
      <w:r w:rsidRPr="00FF6466">
        <w:rPr>
          <w:rFonts w:ascii="Times New Roman" w:eastAsia="Trebuchet MS" w:hAnsi="Times New Roman" w:cs="Times New Roman"/>
          <w:color w:val="000000"/>
        </w:rPr>
        <w:tab/>
        <w:t xml:space="preserve">o udzielenie </w:t>
      </w:r>
      <w:r w:rsidRPr="00FF6466">
        <w:rPr>
          <w:rFonts w:ascii="Times New Roman" w:eastAsia="Trebuchet MS" w:hAnsi="Times New Roman" w:cs="Times New Roman"/>
          <w:color w:val="000000"/>
        </w:rPr>
        <w:tab/>
        <w:t xml:space="preserve">zamówienia </w:t>
      </w:r>
      <w:r w:rsidRPr="00FF6466">
        <w:rPr>
          <w:rFonts w:ascii="Times New Roman" w:eastAsia="Trebuchet MS" w:hAnsi="Times New Roman" w:cs="Times New Roman"/>
          <w:color w:val="000000"/>
        </w:rPr>
        <w:tab/>
        <w:t>publicznego:</w:t>
      </w:r>
    </w:p>
    <w:p w14:paraId="31129D80"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3230FE62" w14:textId="03E44DA5"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1C9BC900"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Zadania)</w:t>
      </w:r>
    </w:p>
    <w:p w14:paraId="1F7ABED9" w14:textId="77777777" w:rsidR="00FF6466" w:rsidRPr="00FF6466" w:rsidRDefault="00FF6466" w:rsidP="00FF6466">
      <w:pPr>
        <w:keepNext/>
        <w:suppressAutoHyphens/>
        <w:spacing w:before="240" w:after="60" w:line="240" w:lineRule="auto"/>
        <w:contextualSpacing/>
        <w:jc w:val="both"/>
        <w:outlineLvl w:val="1"/>
        <w:rPr>
          <w:rFonts w:ascii="Times New Roman" w:eastAsia="Times New Roman" w:hAnsi="Times New Roman" w:cs="Times New Roman"/>
          <w:b/>
          <w:bCs/>
          <w:i/>
          <w:iCs/>
          <w:lang w:eastAsia="ar-SA"/>
        </w:rPr>
      </w:pPr>
      <w:r w:rsidRPr="00FF6466">
        <w:rPr>
          <w:rFonts w:ascii="Times New Roman" w:eastAsia="Trebuchet MS" w:hAnsi="Times New Roman" w:cs="Times New Roman"/>
          <w:color w:val="000000"/>
        </w:rPr>
        <w:t>prowadzonego przez Samodzielny Publiczny Zakład Opieki Zdrowotnej w Sejnach</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oświadczam/my, że nie podlegam wykluczeniu z postępowania na podstawie art. 108 ust. 1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w:t>
      </w:r>
    </w:p>
    <w:p w14:paraId="42F84700" w14:textId="77777777" w:rsidR="00FF6466" w:rsidRPr="00FF6466" w:rsidRDefault="00FF6466" w:rsidP="00FF6466">
      <w:pPr>
        <w:spacing w:after="95"/>
        <w:rPr>
          <w:rFonts w:ascii="Times New Roman" w:eastAsia="Trebuchet MS" w:hAnsi="Times New Roman" w:cs="Times New Roman"/>
          <w:color w:val="000000"/>
        </w:rPr>
      </w:pPr>
    </w:p>
    <w:p w14:paraId="49C89F5E" w14:textId="77777777" w:rsidR="00FF6466" w:rsidRPr="00FF6466" w:rsidRDefault="00FF6466" w:rsidP="00FF6466">
      <w:pPr>
        <w:spacing w:after="95"/>
        <w:rPr>
          <w:rFonts w:ascii="Times New Roman" w:eastAsia="Trebuchet MS" w:hAnsi="Times New Roman" w:cs="Times New Roman"/>
          <w:color w:val="000000"/>
        </w:rPr>
      </w:pPr>
    </w:p>
    <w:p w14:paraId="3096C738" w14:textId="77777777" w:rsidR="00FF6466" w:rsidRPr="00FF6466" w:rsidRDefault="00FF6466" w:rsidP="00FF6466">
      <w:pPr>
        <w:spacing w:after="9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 </w:t>
      </w:r>
      <w:r w:rsidRPr="00FF6466">
        <w:rPr>
          <w:rFonts w:ascii="Times New Roman" w:eastAsia="Trebuchet MS" w:hAnsi="Times New Roman" w:cs="Times New Roman"/>
          <w:i/>
          <w:color w:val="000000"/>
          <w:sz w:val="20"/>
        </w:rPr>
        <w:t>(miejscowość)</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dnia ………….……. r.  </w:t>
      </w:r>
    </w:p>
    <w:p w14:paraId="236582AB" w14:textId="77777777" w:rsidR="00FF6466" w:rsidRPr="00FF6466" w:rsidRDefault="00FF6466" w:rsidP="00FF6466">
      <w:pPr>
        <w:spacing w:after="0"/>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p>
    <w:p w14:paraId="08528D00"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6964"/>
        </w:tabs>
        <w:spacing w:after="108" w:line="248"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p>
    <w:p w14:paraId="61F7F949"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5672"/>
          <w:tab w:val="center" w:pos="6746"/>
        </w:tabs>
        <w:spacing w:after="109" w:line="249"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sz w:val="20"/>
        </w:rPr>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t xml:space="preserve"> </w:t>
      </w:r>
      <w:r w:rsidRPr="00FF6466">
        <w:rPr>
          <w:rFonts w:ascii="Times New Roman" w:eastAsia="Trebuchet MS" w:hAnsi="Times New Roman" w:cs="Times New Roman"/>
          <w:color w:val="000000"/>
          <w:sz w:val="20"/>
        </w:rPr>
        <w:tab/>
      </w:r>
      <w:r w:rsidRPr="00FF6466">
        <w:rPr>
          <w:rFonts w:ascii="Times New Roman" w:eastAsia="Trebuchet MS" w:hAnsi="Times New Roman" w:cs="Times New Roman"/>
          <w:color w:val="000000"/>
          <w:sz w:val="20"/>
        </w:rPr>
        <w:tab/>
      </w:r>
      <w:r w:rsidRPr="00FF6466">
        <w:rPr>
          <w:rFonts w:ascii="Times New Roman" w:eastAsia="Trebuchet MS" w:hAnsi="Times New Roman" w:cs="Times New Roman"/>
          <w:i/>
          <w:color w:val="000000"/>
          <w:sz w:val="20"/>
        </w:rPr>
        <w:t xml:space="preserve">(podpis) </w:t>
      </w:r>
    </w:p>
    <w:p w14:paraId="01235FE2" w14:textId="77777777" w:rsidR="00FF6466" w:rsidRPr="00FF6466" w:rsidRDefault="00FF6466" w:rsidP="00FF6466">
      <w:pPr>
        <w:spacing w:after="9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Oświadczam, że zachodzą w stosunku do mnie podstawy wykluczenia z postępowania na podstawie art. ………….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i/>
          <w:color w:val="000000"/>
          <w:sz w:val="20"/>
        </w:rPr>
        <w:t xml:space="preserve">(podać mającą zastosowanie podstawę wykluczenia spośród wymienionych w art. 108 ust. 1 pkt 1, 2, 5 lub 6 ustawy </w:t>
      </w:r>
      <w:proofErr w:type="spellStart"/>
      <w:r w:rsidRPr="00FF6466">
        <w:rPr>
          <w:rFonts w:ascii="Times New Roman" w:eastAsia="Trebuchet MS" w:hAnsi="Times New Roman" w:cs="Times New Roman"/>
          <w:i/>
          <w:color w:val="000000"/>
          <w:sz w:val="20"/>
        </w:rPr>
        <w:t>Pzp</w:t>
      </w:r>
      <w:proofErr w:type="spellEnd"/>
      <w:r w:rsidRPr="00FF6466">
        <w:rPr>
          <w:rFonts w:ascii="Times New Roman" w:eastAsia="Trebuchet MS" w:hAnsi="Times New Roman" w:cs="Times New Roman"/>
          <w:i/>
          <w:color w:val="000000"/>
          <w:sz w:val="20"/>
        </w:rPr>
        <w:t>)</w:t>
      </w:r>
      <w:r w:rsidRPr="00FF6466">
        <w:rPr>
          <w:rFonts w:ascii="Times New Roman" w:eastAsia="Trebuchet MS" w:hAnsi="Times New Roman" w:cs="Times New Roman"/>
          <w:i/>
          <w:color w:val="000000"/>
        </w:rPr>
        <w:t>.</w:t>
      </w:r>
      <w:r w:rsidRPr="00FF6466">
        <w:rPr>
          <w:rFonts w:ascii="Times New Roman" w:eastAsia="Trebuchet MS" w:hAnsi="Times New Roman" w:cs="Times New Roman"/>
          <w:color w:val="000000"/>
        </w:rPr>
        <w:t xml:space="preserve"> Jednocześnie oświadczam, że w związku z ww. okolicznością, na podstawie art. 110 ust. 2 ustawy </w:t>
      </w:r>
      <w:proofErr w:type="spellStart"/>
      <w:r w:rsidRPr="00FF6466">
        <w:rPr>
          <w:rFonts w:ascii="Times New Roman" w:eastAsia="Trebuchet MS" w:hAnsi="Times New Roman" w:cs="Times New Roman"/>
          <w:color w:val="000000"/>
        </w:rPr>
        <w:t>Pzp</w:t>
      </w:r>
      <w:proofErr w:type="spellEnd"/>
      <w:r w:rsidRPr="00FF6466">
        <w:rPr>
          <w:rFonts w:ascii="Times New Roman" w:eastAsia="Trebuchet MS" w:hAnsi="Times New Roman" w:cs="Times New Roman"/>
          <w:color w:val="000000"/>
        </w:rPr>
        <w:t xml:space="preserve"> podjąłem następujące środki naprawcze: </w:t>
      </w:r>
    </w:p>
    <w:p w14:paraId="452205F7" w14:textId="77777777" w:rsidR="00FF6466" w:rsidRPr="00FF6466" w:rsidRDefault="00FF6466" w:rsidP="00FF6466">
      <w:pPr>
        <w:spacing w:after="0" w:line="248" w:lineRule="auto"/>
        <w:ind w:left="-5" w:hanging="10"/>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w:t>
      </w:r>
    </w:p>
    <w:p w14:paraId="454BBCA8" w14:textId="77777777" w:rsidR="00FF6466" w:rsidRPr="00FF6466" w:rsidRDefault="00FF6466" w:rsidP="00FF6466">
      <w:pPr>
        <w:spacing w:after="0" w:line="248" w:lineRule="auto"/>
        <w:ind w:left="-5" w:hanging="10"/>
        <w:rPr>
          <w:rFonts w:ascii="Times New Roman" w:eastAsia="Trebuchet MS" w:hAnsi="Times New Roman" w:cs="Times New Roman"/>
          <w:color w:val="000000"/>
          <w:sz w:val="24"/>
        </w:rPr>
      </w:pPr>
    </w:p>
    <w:p w14:paraId="05915BDE" w14:textId="77777777" w:rsidR="00FF6466" w:rsidRPr="00FF6466" w:rsidRDefault="00FF6466" w:rsidP="00FF6466">
      <w:pPr>
        <w:spacing w:after="108" w:line="248" w:lineRule="auto"/>
        <w:ind w:left="-5" w:hanging="10"/>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i/>
          <w:color w:val="000000"/>
          <w:sz w:val="20"/>
        </w:rPr>
        <w:t>(miejscowość)</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 xml:space="preserve">dnia …………………. r.  </w:t>
      </w:r>
    </w:p>
    <w:p w14:paraId="347DF72A" w14:textId="77777777" w:rsidR="00FF6466" w:rsidRPr="00FF6466" w:rsidRDefault="00FF6466" w:rsidP="00FF6466">
      <w:pPr>
        <w:spacing w:after="1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 </w:t>
      </w:r>
    </w:p>
    <w:p w14:paraId="5F7FE3D7" w14:textId="77777777" w:rsidR="00FF6466" w:rsidRPr="00FF6466" w:rsidRDefault="00FF6466" w:rsidP="00FF6466">
      <w:pPr>
        <w:tabs>
          <w:tab w:val="center" w:pos="708"/>
          <w:tab w:val="center" w:pos="1418"/>
          <w:tab w:val="center" w:pos="2127"/>
          <w:tab w:val="center" w:pos="2837"/>
          <w:tab w:val="center" w:pos="3545"/>
          <w:tab w:val="center" w:pos="4253"/>
          <w:tab w:val="center" w:pos="4964"/>
          <w:tab w:val="center" w:pos="5672"/>
          <w:tab w:val="center" w:pos="6383"/>
          <w:tab w:val="center" w:pos="7455"/>
        </w:tabs>
        <w:spacing w:after="109" w:line="249" w:lineRule="auto"/>
        <w:ind w:left="-15"/>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t xml:space="preserve"> </w:t>
      </w:r>
      <w:r w:rsidRPr="00FF6466">
        <w:rPr>
          <w:rFonts w:ascii="Times New Roman" w:eastAsia="Trebuchet MS" w:hAnsi="Times New Roman" w:cs="Times New Roman"/>
          <w:color w:val="000000"/>
        </w:rPr>
        <w:tab/>
      </w:r>
      <w:r w:rsidRPr="00FF6466">
        <w:rPr>
          <w:rFonts w:ascii="Times New Roman" w:eastAsia="Trebuchet MS" w:hAnsi="Times New Roman" w:cs="Times New Roman"/>
          <w:i/>
          <w:color w:val="000000"/>
          <w:sz w:val="20"/>
        </w:rPr>
        <w:t>(podpis)</w:t>
      </w:r>
      <w:r w:rsidRPr="00FF6466">
        <w:rPr>
          <w:rFonts w:ascii="Times New Roman" w:eastAsia="Trebuchet MS" w:hAnsi="Times New Roman" w:cs="Times New Roman"/>
          <w:i/>
          <w:color w:val="000000"/>
        </w:rPr>
        <w:t xml:space="preserve"> </w:t>
      </w:r>
    </w:p>
    <w:p w14:paraId="4854AA4A" w14:textId="77777777" w:rsidR="00FF6466" w:rsidRPr="00FF6466" w:rsidRDefault="00FF6466" w:rsidP="00FF6466">
      <w:pPr>
        <w:spacing w:after="95"/>
        <w:rPr>
          <w:rFonts w:ascii="Times New Roman" w:eastAsia="Trebuchet MS" w:hAnsi="Times New Roman" w:cs="Times New Roman"/>
          <w:color w:val="000000"/>
        </w:rPr>
      </w:pPr>
      <w:r w:rsidRPr="00FF6466">
        <w:rPr>
          <w:rFonts w:ascii="Times New Roman" w:eastAsia="Trebuchet MS" w:hAnsi="Times New Roman" w:cs="Times New Roman"/>
          <w:color w:val="000000"/>
        </w:rPr>
        <w:t xml:space="preserve">  </w:t>
      </w:r>
    </w:p>
    <w:p w14:paraId="7315A408" w14:textId="77777777" w:rsidR="00FF6466" w:rsidRPr="00FF6466" w:rsidRDefault="00FF6466" w:rsidP="00FF6466">
      <w:pPr>
        <w:spacing w:after="109" w:line="248" w:lineRule="auto"/>
        <w:ind w:left="-5" w:hanging="10"/>
        <w:jc w:val="both"/>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Oświadczam, że wszystkie informacje podane w powyższych oświadczeniach są aktualne </w:t>
      </w:r>
      <w:r w:rsidRPr="00FF6466">
        <w:rPr>
          <w:rFonts w:ascii="Times New Roman" w:eastAsia="Arial" w:hAnsi="Times New Roman" w:cs="Times New Roman"/>
          <w:color w:val="000000"/>
        </w:rPr>
        <w:t xml:space="preserve"> </w:t>
      </w:r>
      <w:r w:rsidRPr="00FF6466">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2042CE3B" w14:textId="77777777" w:rsidR="00FF6466" w:rsidRPr="00FF6466" w:rsidRDefault="00FF6466" w:rsidP="00FF6466">
      <w:pPr>
        <w:spacing w:after="98"/>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  </w:t>
      </w:r>
    </w:p>
    <w:p w14:paraId="3DEE62B5" w14:textId="77777777" w:rsidR="00FF6466" w:rsidRPr="00FF6466" w:rsidRDefault="00FF6466" w:rsidP="00FF6466">
      <w:pPr>
        <w:suppressAutoHyphens/>
        <w:spacing w:after="0" w:line="240" w:lineRule="auto"/>
        <w:contextualSpacing/>
        <w:jc w:val="right"/>
        <w:rPr>
          <w:rFonts w:ascii="Times New Roman" w:eastAsia="Times New Roman" w:hAnsi="Times New Roman" w:cs="Times New Roman"/>
          <w:sz w:val="18"/>
          <w:szCs w:val="18"/>
          <w:lang w:eastAsia="ar-SA"/>
        </w:rPr>
      </w:pPr>
      <w:r w:rsidRPr="00FF6466">
        <w:rPr>
          <w:rFonts w:ascii="Times New Roman" w:eastAsia="Times New Roman" w:hAnsi="Times New Roman" w:cs="Times New Roman"/>
          <w:sz w:val="18"/>
          <w:szCs w:val="18"/>
          <w:lang w:eastAsia="ar-SA"/>
        </w:rPr>
        <w:lastRenderedPageBreak/>
        <w:t xml:space="preserve">  </w:t>
      </w:r>
    </w:p>
    <w:p w14:paraId="7D4D9936" w14:textId="77777777" w:rsidR="00FF6466" w:rsidRPr="00FF6466" w:rsidRDefault="00FF6466" w:rsidP="00FF6466">
      <w:pPr>
        <w:suppressAutoHyphens/>
        <w:spacing w:after="0" w:line="240" w:lineRule="auto"/>
        <w:contextualSpacing/>
        <w:jc w:val="both"/>
        <w:rPr>
          <w:rFonts w:ascii="Times New Roman" w:eastAsia="Times New Roman" w:hAnsi="Times New Roman" w:cs="Times New Roman"/>
          <w:sz w:val="18"/>
          <w:szCs w:val="18"/>
          <w:lang w:eastAsia="ar-SA"/>
        </w:rPr>
      </w:pPr>
      <w:r w:rsidRPr="00FF6466">
        <w:rPr>
          <w:rFonts w:ascii="Times New Roman" w:eastAsia="Times New Roman" w:hAnsi="Times New Roman" w:cs="Times New Roman"/>
          <w:sz w:val="18"/>
          <w:szCs w:val="18"/>
          <w:lang w:eastAsia="ar-SA"/>
        </w:rPr>
        <w:t xml:space="preserve">    </w:t>
      </w:r>
    </w:p>
    <w:p w14:paraId="24FB9631" w14:textId="77777777" w:rsidR="00FF6466" w:rsidRPr="00FF6466" w:rsidRDefault="00FF6466" w:rsidP="00FF6466">
      <w:pPr>
        <w:spacing w:after="95"/>
        <w:ind w:right="3"/>
        <w:jc w:val="center"/>
        <w:rPr>
          <w:rFonts w:ascii="Times New Roman" w:eastAsia="Trebuchet MS" w:hAnsi="Times New Roman" w:cs="Times New Roman"/>
          <w:color w:val="000000"/>
          <w:sz w:val="24"/>
        </w:rPr>
      </w:pPr>
      <w:r w:rsidRPr="00FF6466">
        <w:rPr>
          <w:rFonts w:ascii="Times New Roman" w:eastAsia="Trebuchet MS" w:hAnsi="Times New Roman" w:cs="Times New Roman"/>
          <w:b/>
          <w:color w:val="000000"/>
          <w:u w:val="single" w:color="000000"/>
        </w:rPr>
        <w:t>Oświadczenie Wykonawcy</w:t>
      </w:r>
      <w:r w:rsidRPr="00FF6466">
        <w:rPr>
          <w:rFonts w:ascii="Times New Roman" w:eastAsia="Trebuchet MS" w:hAnsi="Times New Roman" w:cs="Times New Roman"/>
          <w:b/>
          <w:color w:val="000000"/>
        </w:rPr>
        <w:t xml:space="preserve">  </w:t>
      </w:r>
    </w:p>
    <w:p w14:paraId="62BDAD17" w14:textId="77777777" w:rsidR="00FF6466" w:rsidRPr="00FF6466" w:rsidRDefault="00FF6466" w:rsidP="00FF6466">
      <w:pPr>
        <w:spacing w:after="0" w:line="288" w:lineRule="auto"/>
        <w:jc w:val="center"/>
        <w:rPr>
          <w:rFonts w:ascii="Times New Roman" w:eastAsia="Times New Roman" w:hAnsi="Times New Roman" w:cs="Times New Roman"/>
          <w:bCs/>
          <w:sz w:val="24"/>
          <w:szCs w:val="24"/>
          <w:lang w:eastAsia="pl-PL"/>
        </w:rPr>
      </w:pPr>
      <w:r w:rsidRPr="00FF6466">
        <w:rPr>
          <w:rFonts w:ascii="Times New Roman" w:eastAsia="Times New Roman" w:hAnsi="Times New Roman" w:cs="Times New Roman"/>
          <w:bCs/>
          <w:sz w:val="24"/>
          <w:szCs w:val="24"/>
          <w:lang w:eastAsia="pl-PL"/>
        </w:rPr>
        <w:t xml:space="preserve">składane na podstawie art. 125 ust. 1 ustawy z dnia 11 września 2019 r. </w:t>
      </w:r>
    </w:p>
    <w:p w14:paraId="21A63CA6" w14:textId="77777777" w:rsidR="00FF6466" w:rsidRPr="00FF6466" w:rsidRDefault="00FF6466" w:rsidP="00FF6466">
      <w:pPr>
        <w:spacing w:after="0" w:line="288" w:lineRule="auto"/>
        <w:jc w:val="center"/>
        <w:rPr>
          <w:rFonts w:ascii="Times New Roman" w:eastAsia="Times New Roman" w:hAnsi="Times New Roman" w:cs="Times New Roman"/>
          <w:bCs/>
          <w:sz w:val="24"/>
          <w:szCs w:val="24"/>
          <w:lang w:eastAsia="pl-PL"/>
        </w:rPr>
      </w:pPr>
      <w:r w:rsidRPr="00FF6466">
        <w:rPr>
          <w:rFonts w:ascii="Times New Roman" w:eastAsia="Times New Roman" w:hAnsi="Times New Roman" w:cs="Times New Roman"/>
          <w:bCs/>
          <w:sz w:val="24"/>
          <w:szCs w:val="24"/>
          <w:lang w:eastAsia="pl-PL"/>
        </w:rPr>
        <w:t xml:space="preserve"> Prawo zamówień publicznych dotyczące spełnienia warunków w postępowaniu</w:t>
      </w:r>
    </w:p>
    <w:p w14:paraId="0171785C" w14:textId="77777777" w:rsidR="00FF6466" w:rsidRPr="00FF6466" w:rsidRDefault="00FF6466" w:rsidP="00FF6466">
      <w:pPr>
        <w:spacing w:after="0" w:line="360" w:lineRule="auto"/>
        <w:rPr>
          <w:rFonts w:ascii="Times New Roman" w:eastAsia="Times New Roman" w:hAnsi="Times New Roman" w:cs="Times New Roman"/>
          <w:sz w:val="20"/>
          <w:szCs w:val="20"/>
          <w:lang w:eastAsia="pl-PL"/>
        </w:rPr>
      </w:pPr>
    </w:p>
    <w:p w14:paraId="792322E8"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Trebuchet MS" w:hAnsi="Times New Roman" w:cs="Times New Roman"/>
          <w:color w:val="000000"/>
        </w:rPr>
        <w:t xml:space="preserve">Na </w:t>
      </w:r>
      <w:r w:rsidRPr="00FF6466">
        <w:rPr>
          <w:rFonts w:ascii="Times New Roman" w:eastAsia="Trebuchet MS" w:hAnsi="Times New Roman" w:cs="Times New Roman"/>
          <w:color w:val="000000"/>
        </w:rPr>
        <w:tab/>
        <w:t xml:space="preserve">potrzeby </w:t>
      </w:r>
      <w:r w:rsidRPr="00FF6466">
        <w:rPr>
          <w:rFonts w:ascii="Times New Roman" w:eastAsia="Trebuchet MS" w:hAnsi="Times New Roman" w:cs="Times New Roman"/>
          <w:color w:val="000000"/>
        </w:rPr>
        <w:tab/>
        <w:t xml:space="preserve">postępowania </w:t>
      </w:r>
      <w:r w:rsidRPr="00FF6466">
        <w:rPr>
          <w:rFonts w:ascii="Times New Roman" w:eastAsia="Trebuchet MS" w:hAnsi="Times New Roman" w:cs="Times New Roman"/>
          <w:color w:val="000000"/>
        </w:rPr>
        <w:tab/>
        <w:t xml:space="preserve">o udzielenie </w:t>
      </w:r>
      <w:r w:rsidRPr="00FF6466">
        <w:rPr>
          <w:rFonts w:ascii="Times New Roman" w:eastAsia="Trebuchet MS" w:hAnsi="Times New Roman" w:cs="Times New Roman"/>
          <w:color w:val="000000"/>
        </w:rPr>
        <w:tab/>
        <w:t xml:space="preserve">zamówienia </w:t>
      </w:r>
      <w:r w:rsidRPr="00FF6466">
        <w:rPr>
          <w:rFonts w:ascii="Times New Roman" w:eastAsia="Trebuchet MS" w:hAnsi="Times New Roman" w:cs="Times New Roman"/>
          <w:color w:val="000000"/>
        </w:rPr>
        <w:tab/>
        <w:t xml:space="preserve">publicznego pn. </w:t>
      </w:r>
    </w:p>
    <w:p w14:paraId="53FF150B"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7BD728A0"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083E75F8"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5F4057AD" w14:textId="68836E5B"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4270649C"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Zadania)</w:t>
      </w:r>
    </w:p>
    <w:p w14:paraId="6CD08990"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173A51CD"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p>
    <w:p w14:paraId="3360DBF2" w14:textId="77777777"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color w:val="000000"/>
        </w:rPr>
        <w:t>prowadzonego przez Samodzielny Publiczny Zakład Opieki Zdrowotnej w Sejnach</w:t>
      </w:r>
      <w:r w:rsidRPr="00FF6466">
        <w:rPr>
          <w:rFonts w:ascii="Times New Roman" w:eastAsia="Trebuchet MS" w:hAnsi="Times New Roman" w:cs="Times New Roman"/>
          <w:i/>
          <w:color w:val="000000"/>
        </w:rPr>
        <w:t xml:space="preserve">, </w:t>
      </w:r>
      <w:r w:rsidRPr="00FF6466">
        <w:rPr>
          <w:rFonts w:ascii="Times New Roman" w:eastAsia="Trebuchet MS" w:hAnsi="Times New Roman" w:cs="Times New Roman"/>
          <w:b/>
          <w:color w:val="000000"/>
        </w:rPr>
        <w:t xml:space="preserve">oświadczam/my, że spełniam/my* </w:t>
      </w:r>
      <w:r w:rsidRPr="00FF6466">
        <w:rPr>
          <w:rFonts w:ascii="Times New Roman" w:eastAsia="Trebuchet MS" w:hAnsi="Times New Roman" w:cs="Times New Roman"/>
          <w:color w:val="000000"/>
        </w:rPr>
        <w:t xml:space="preserve">warunki udziału w postępowaniu określone przez Zamawiającego w rozdziale VII SWZ, dotyczące sytuacji ekonomicznej lub finansowej oraz  </w:t>
      </w:r>
      <w:r w:rsidRPr="00FF6466">
        <w:rPr>
          <w:rFonts w:ascii="Times New Roman" w:eastAsia="Calibri" w:hAnsi="Times New Roman" w:cs="Times New Roman"/>
          <w:lang w:eastAsia="pl-PL"/>
        </w:rPr>
        <w:t>zdolności technicznej lub zawodowej</w:t>
      </w:r>
    </w:p>
    <w:p w14:paraId="25E2AEC7" w14:textId="77777777" w:rsidR="00FF6466" w:rsidRPr="00FF6466" w:rsidRDefault="00FF6466" w:rsidP="00FF6466">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0457D64C" w14:textId="77777777" w:rsidR="00FF6466" w:rsidRPr="00FF6466" w:rsidRDefault="00FF6466" w:rsidP="00FF6466">
      <w:pPr>
        <w:keepNext/>
        <w:suppressAutoHyphens/>
        <w:spacing w:before="240" w:after="60" w:line="240" w:lineRule="auto"/>
        <w:contextualSpacing/>
        <w:jc w:val="both"/>
        <w:outlineLvl w:val="1"/>
        <w:rPr>
          <w:rFonts w:ascii="Times New Roman" w:eastAsia="Trebuchet MS" w:hAnsi="Times New Roman" w:cs="Times New Roman"/>
          <w:color w:val="000000"/>
        </w:rPr>
      </w:pPr>
    </w:p>
    <w:p w14:paraId="38C4D875" w14:textId="77777777" w:rsidR="00FF6466" w:rsidRPr="00FF6466" w:rsidRDefault="00FF6466" w:rsidP="00FF6466">
      <w:pPr>
        <w:keepNext/>
        <w:suppressAutoHyphens/>
        <w:spacing w:before="240" w:after="60" w:line="240" w:lineRule="auto"/>
        <w:contextualSpacing/>
        <w:jc w:val="both"/>
        <w:outlineLvl w:val="1"/>
        <w:rPr>
          <w:rFonts w:ascii="Times New Roman" w:eastAsia="Times New Roman" w:hAnsi="Times New Roman" w:cs="Times New Roman"/>
          <w:sz w:val="20"/>
          <w:szCs w:val="20"/>
          <w:lang w:eastAsia="pl-PL"/>
        </w:rPr>
      </w:pPr>
    </w:p>
    <w:p w14:paraId="72B0D8D7" w14:textId="77777777" w:rsidR="00FF6466" w:rsidRPr="00FF6466" w:rsidRDefault="00FF6466" w:rsidP="00FF6466">
      <w:pPr>
        <w:tabs>
          <w:tab w:val="left" w:pos="1985"/>
          <w:tab w:val="left" w:pos="4820"/>
          <w:tab w:val="left" w:pos="5387"/>
          <w:tab w:val="left" w:pos="8931"/>
        </w:tabs>
        <w:spacing w:before="960" w:after="0" w:line="240" w:lineRule="auto"/>
        <w:contextualSpacing/>
        <w:rPr>
          <w:rFonts w:ascii="Times New Roman" w:eastAsia="Times New Roman" w:hAnsi="Times New Roman" w:cs="Times New Roman"/>
          <w:sz w:val="20"/>
          <w:szCs w:val="20"/>
          <w:lang w:eastAsia="pl-PL"/>
        </w:rPr>
      </w:pPr>
      <w:r w:rsidRPr="00FF6466">
        <w:rPr>
          <w:rFonts w:ascii="Times New Roman" w:eastAsia="Times New Roman" w:hAnsi="Times New Roman" w:cs="Times New Roman"/>
          <w:sz w:val="20"/>
          <w:szCs w:val="20"/>
          <w:u w:val="dotted"/>
          <w:lang w:eastAsia="pl-PL"/>
        </w:rPr>
        <w:tab/>
      </w:r>
      <w:r w:rsidRPr="00FF6466">
        <w:rPr>
          <w:rFonts w:ascii="Times New Roman" w:eastAsia="Times New Roman" w:hAnsi="Times New Roman" w:cs="Times New Roman"/>
          <w:sz w:val="20"/>
          <w:szCs w:val="20"/>
          <w:lang w:eastAsia="pl-PL"/>
        </w:rPr>
        <w:t xml:space="preserve"> dnia </w:t>
      </w:r>
      <w:r w:rsidRPr="00FF6466">
        <w:rPr>
          <w:rFonts w:ascii="Times New Roman" w:eastAsia="Times New Roman" w:hAnsi="Times New Roman" w:cs="Times New Roman"/>
          <w:sz w:val="20"/>
          <w:szCs w:val="20"/>
          <w:u w:val="dotted"/>
          <w:lang w:eastAsia="pl-PL"/>
        </w:rPr>
        <w:tab/>
      </w:r>
      <w:r w:rsidRPr="00FF6466">
        <w:rPr>
          <w:rFonts w:ascii="Times New Roman" w:eastAsia="Times New Roman" w:hAnsi="Times New Roman" w:cs="Times New Roman"/>
          <w:sz w:val="20"/>
          <w:szCs w:val="20"/>
          <w:lang w:eastAsia="pl-PL"/>
        </w:rPr>
        <w:tab/>
      </w:r>
      <w:r w:rsidRPr="00FF6466">
        <w:rPr>
          <w:rFonts w:ascii="Times New Roman" w:eastAsia="Times New Roman" w:hAnsi="Times New Roman" w:cs="Times New Roman"/>
          <w:sz w:val="20"/>
          <w:szCs w:val="20"/>
          <w:u w:val="dotted"/>
          <w:lang w:eastAsia="pl-PL"/>
        </w:rPr>
        <w:tab/>
      </w:r>
    </w:p>
    <w:p w14:paraId="057BB63B" w14:textId="77777777" w:rsidR="00FF6466" w:rsidRPr="00FF6466" w:rsidRDefault="00FF6466" w:rsidP="00FF6466">
      <w:pPr>
        <w:spacing w:after="0" w:line="240" w:lineRule="auto"/>
        <w:contextualSpacing/>
        <w:jc w:val="right"/>
        <w:rPr>
          <w:rFonts w:ascii="Times New Roman" w:eastAsia="Times New Roman" w:hAnsi="Times New Roman" w:cs="Times New Roman"/>
          <w:iCs/>
          <w:sz w:val="20"/>
          <w:szCs w:val="20"/>
          <w:lang w:eastAsia="pl-PL"/>
        </w:rPr>
      </w:pPr>
      <w:r w:rsidRPr="00FF6466">
        <w:rPr>
          <w:rFonts w:ascii="Times New Roman" w:eastAsia="Times New Roman" w:hAnsi="Times New Roman" w:cs="Times New Roman"/>
          <w:iCs/>
          <w:sz w:val="20"/>
          <w:szCs w:val="20"/>
          <w:lang w:eastAsia="pl-PL"/>
        </w:rPr>
        <w:t xml:space="preserve">                                                                                                                  /podpis i pieczątka upoważnionego    przedstawiciela/</w:t>
      </w:r>
    </w:p>
    <w:p w14:paraId="760AAE4D" w14:textId="77777777" w:rsidR="00FF6466" w:rsidRPr="00FF6466" w:rsidRDefault="00FF6466" w:rsidP="00FF6466">
      <w:pPr>
        <w:spacing w:after="0" w:line="240" w:lineRule="auto"/>
        <w:contextualSpacing/>
        <w:rPr>
          <w:rFonts w:ascii="Times New Roman" w:eastAsia="Times New Roman" w:hAnsi="Times New Roman" w:cs="Times New Roman"/>
          <w:iCs/>
          <w:sz w:val="20"/>
          <w:szCs w:val="20"/>
          <w:lang w:eastAsia="pl-PL"/>
        </w:rPr>
      </w:pPr>
    </w:p>
    <w:p w14:paraId="12CDBB02" w14:textId="77777777" w:rsidR="00FF6466" w:rsidRPr="00FF6466" w:rsidRDefault="00FF6466" w:rsidP="00FF6466">
      <w:pPr>
        <w:rPr>
          <w:rFonts w:ascii="Times New Roman" w:eastAsia="Times New Roman" w:hAnsi="Times New Roman" w:cs="Times New Roman"/>
          <w:b/>
          <w:bCs/>
          <w:sz w:val="20"/>
          <w:szCs w:val="20"/>
          <w:lang w:eastAsia="pl-PL"/>
        </w:rPr>
      </w:pPr>
    </w:p>
    <w:p w14:paraId="798BF917" w14:textId="77777777" w:rsidR="00FF6466" w:rsidRPr="00FF6466" w:rsidRDefault="00FF6466" w:rsidP="00FF6466">
      <w:pPr>
        <w:spacing w:after="0" w:line="240" w:lineRule="auto"/>
        <w:contextualSpacing/>
        <w:rPr>
          <w:rFonts w:ascii="Times New Roman" w:eastAsia="Times New Roman" w:hAnsi="Times New Roman" w:cs="Times New Roman"/>
          <w:iCs/>
          <w:sz w:val="20"/>
          <w:szCs w:val="20"/>
          <w:lang w:eastAsia="pl-PL"/>
        </w:rPr>
      </w:pPr>
    </w:p>
    <w:p w14:paraId="09DFDE7F" w14:textId="77777777" w:rsidR="00FF6466" w:rsidRPr="00FF6466" w:rsidRDefault="00FF6466" w:rsidP="00FF6466">
      <w:pPr>
        <w:suppressAutoHyphens/>
        <w:spacing w:after="0" w:line="240" w:lineRule="auto"/>
        <w:rPr>
          <w:rFonts w:ascii="Times New Roman" w:eastAsia="Times New Roman" w:hAnsi="Times New Roman" w:cs="Times New Roman"/>
          <w:sz w:val="20"/>
          <w:szCs w:val="20"/>
          <w:lang w:eastAsia="ar-SA"/>
        </w:rPr>
      </w:pPr>
    </w:p>
    <w:p w14:paraId="6C675A6B" w14:textId="77777777" w:rsidR="00FF6466" w:rsidRPr="00FF6466" w:rsidRDefault="00FF6466" w:rsidP="00FF6466">
      <w:pPr>
        <w:spacing w:after="134"/>
        <w:rPr>
          <w:rFonts w:ascii="Times New Roman" w:eastAsia="Trebuchet MS" w:hAnsi="Times New Roman" w:cs="Times New Roman"/>
          <w:color w:val="000000"/>
          <w:sz w:val="24"/>
        </w:rPr>
      </w:pPr>
    </w:p>
    <w:p w14:paraId="5404A21F" w14:textId="77777777" w:rsidR="00FF6466" w:rsidRPr="00FF6466" w:rsidRDefault="00FF6466" w:rsidP="00FF6466">
      <w:pPr>
        <w:spacing w:after="109" w:line="248" w:lineRule="auto"/>
        <w:ind w:left="-5" w:hanging="10"/>
        <w:jc w:val="both"/>
        <w:rPr>
          <w:rFonts w:ascii="Times New Roman" w:eastAsia="Trebuchet MS" w:hAnsi="Times New Roman" w:cs="Times New Roman"/>
          <w:color w:val="000000"/>
          <w:sz w:val="24"/>
        </w:rPr>
      </w:pPr>
      <w:r w:rsidRPr="00FF6466">
        <w:rPr>
          <w:rFonts w:ascii="Times New Roman" w:eastAsia="Trebuchet MS" w:hAnsi="Times New Roman" w:cs="Times New Roman"/>
          <w:color w:val="000000"/>
        </w:rPr>
        <w:t xml:space="preserve">Oświadczam, że wszystkie informacje podane w powyższych oświadczeniach są aktualne </w:t>
      </w:r>
      <w:r w:rsidRPr="00FF6466">
        <w:rPr>
          <w:rFonts w:ascii="Times New Roman" w:eastAsia="Arial" w:hAnsi="Times New Roman" w:cs="Times New Roman"/>
          <w:color w:val="000000"/>
        </w:rPr>
        <w:t xml:space="preserve"> </w:t>
      </w:r>
      <w:r w:rsidRPr="00FF6466">
        <w:rPr>
          <w:rFonts w:ascii="Times New Roman" w:eastAsia="Trebuchet MS" w:hAnsi="Times New Roman" w:cs="Times New Roman"/>
          <w:color w:val="000000"/>
        </w:rPr>
        <w:t xml:space="preserve">i zgodne z prawdą oraz zostały przedstawione z pełną świadomością konsekwencji wprowadzenia Zamawiającego w błąd przy przedstawianiu informacji. </w:t>
      </w:r>
    </w:p>
    <w:p w14:paraId="50CC64CA" w14:textId="77777777" w:rsidR="00FF6466" w:rsidRPr="00FF6466" w:rsidRDefault="00FF6466" w:rsidP="00FF6466">
      <w:pPr>
        <w:suppressAutoHyphens/>
        <w:spacing w:after="0" w:line="240" w:lineRule="auto"/>
        <w:rPr>
          <w:rFonts w:ascii="Cambria" w:eastAsia="Times New Roman" w:hAnsi="Cambria" w:cs="Times New Roman"/>
          <w:sz w:val="20"/>
          <w:szCs w:val="20"/>
          <w:lang w:eastAsia="ar-SA"/>
        </w:rPr>
      </w:pPr>
    </w:p>
    <w:p w14:paraId="4C4377F1" w14:textId="50FD77F7" w:rsidR="00FF6466" w:rsidRPr="00FF6466" w:rsidRDefault="00FF6466" w:rsidP="00FF6466">
      <w:pPr>
        <w:pageBreakBefore/>
        <w:spacing w:after="0" w:line="240" w:lineRule="auto"/>
        <w:contextualSpacing/>
        <w:jc w:val="right"/>
        <w:rPr>
          <w:rFonts w:ascii="Cambria" w:eastAsia="Times New Roman" w:hAnsi="Cambria" w:cs="Times New Roman"/>
          <w:b/>
          <w:bCs/>
          <w:color w:val="000000"/>
          <w:sz w:val="20"/>
          <w:szCs w:val="20"/>
          <w:lang w:eastAsia="pl-PL"/>
        </w:rPr>
      </w:pPr>
      <w:r w:rsidRPr="00FF6466">
        <w:rPr>
          <w:rFonts w:ascii="Cambria" w:eastAsia="Times New Roman" w:hAnsi="Cambria" w:cs="Times New Roman"/>
          <w:b/>
          <w:bCs/>
          <w:color w:val="000000"/>
          <w:sz w:val="20"/>
          <w:szCs w:val="20"/>
          <w:lang w:eastAsia="pl-PL"/>
        </w:rPr>
        <w:lastRenderedPageBreak/>
        <w:t xml:space="preserve">Załącznik nr </w:t>
      </w:r>
      <w:r w:rsidR="004A5001">
        <w:rPr>
          <w:rFonts w:ascii="Cambria" w:eastAsia="Times New Roman" w:hAnsi="Cambria" w:cs="Times New Roman"/>
          <w:b/>
          <w:bCs/>
          <w:color w:val="000000"/>
          <w:sz w:val="20"/>
          <w:szCs w:val="20"/>
          <w:lang w:eastAsia="pl-PL"/>
        </w:rPr>
        <w:t>6</w:t>
      </w:r>
      <w:r w:rsidRPr="00FF6466">
        <w:rPr>
          <w:rFonts w:ascii="Cambria" w:eastAsia="Times New Roman" w:hAnsi="Cambria" w:cs="Times New Roman"/>
          <w:b/>
          <w:bCs/>
          <w:color w:val="000000"/>
          <w:sz w:val="20"/>
          <w:szCs w:val="20"/>
          <w:lang w:eastAsia="pl-PL"/>
        </w:rPr>
        <w:t xml:space="preserve"> do SWZ</w:t>
      </w:r>
    </w:p>
    <w:p w14:paraId="535D3B3B" w14:textId="77777777" w:rsidR="00FF6466" w:rsidRPr="00FF6466" w:rsidRDefault="00FF6466" w:rsidP="00FF6466">
      <w:pPr>
        <w:spacing w:after="0" w:line="240" w:lineRule="auto"/>
        <w:contextualSpacing/>
        <w:jc w:val="right"/>
        <w:rPr>
          <w:rFonts w:ascii="Cambria" w:eastAsia="Times New Roman" w:hAnsi="Cambria" w:cs="Times New Roman"/>
          <w:b/>
          <w:bCs/>
          <w:color w:val="FF0000"/>
          <w:sz w:val="20"/>
          <w:szCs w:val="20"/>
          <w:lang w:eastAsia="pl-PL"/>
        </w:rPr>
      </w:pPr>
    </w:p>
    <w:p w14:paraId="3AB628BD" w14:textId="77777777" w:rsidR="00FF6466" w:rsidRPr="00FF6466" w:rsidRDefault="00FF6466" w:rsidP="00FF6466">
      <w:pPr>
        <w:autoSpaceDE w:val="0"/>
        <w:autoSpaceDN w:val="0"/>
        <w:adjustRightInd w:val="0"/>
        <w:spacing w:after="0" w:line="276" w:lineRule="auto"/>
        <w:jc w:val="right"/>
        <w:rPr>
          <w:rFonts w:ascii="Arial" w:eastAsia="Calibri" w:hAnsi="Arial" w:cs="Arial"/>
          <w:color w:val="000000"/>
          <w:sz w:val="18"/>
          <w:szCs w:val="18"/>
        </w:rPr>
      </w:pPr>
      <w:r w:rsidRPr="00FF6466">
        <w:rPr>
          <w:rFonts w:ascii="Cambria" w:eastAsia="Times New Roman" w:hAnsi="Cambria" w:cs="Times New Roman"/>
          <w:noProof/>
          <w:sz w:val="20"/>
          <w:szCs w:val="20"/>
          <w:lang w:eastAsia="pl-PL"/>
        </w:rPr>
        <mc:AlternateContent>
          <mc:Choice Requires="wps">
            <w:drawing>
              <wp:anchor distT="0" distB="0" distL="114300" distR="114300" simplePos="0" relativeHeight="251660288" behindDoc="0" locked="0" layoutInCell="1" allowOverlap="1" wp14:anchorId="4E680CD2" wp14:editId="08C0A836">
                <wp:simplePos x="0" y="0"/>
                <wp:positionH relativeFrom="column">
                  <wp:posOffset>-6985</wp:posOffset>
                </wp:positionH>
                <wp:positionV relativeFrom="paragraph">
                  <wp:posOffset>42545</wp:posOffset>
                </wp:positionV>
                <wp:extent cx="1933575" cy="866775"/>
                <wp:effectExtent l="0" t="0" r="28575"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86677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A6453" w14:textId="77777777" w:rsidR="00FF6466" w:rsidRDefault="00FF6466" w:rsidP="00FF6466">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E680CD2" id="AutoShape 5" o:spid="_x0000_s1027" style="position:absolute;left:0;text-align:left;margin-left:-.55pt;margin-top:3.35pt;width:152.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58HwIAAC0EAAAOAAAAZHJzL2Uyb0RvYy54bWysU9uO0zAQfUfiHyy/0/TCdpeo6WrVZRHS&#10;chELHzCxncZge4LtNi1fz9hJS4E3hB+sGXt8ZubM8er2YA3bKx80uorPJlPOlBMotdtW/Mvnhxc3&#10;nIUIToJBpyp+VIHfrp8/W/VdqebYopHKMwJxoey7ircxdmVRBNEqC2GCnXJ02aC3EMn120J66And&#10;mmI+nS6LHr3sPAoVAp3eD5d8nfGbRon4oWmCisxUnGqLefd5r9NerFdQbj10rRZjGfAPVVjQjpKe&#10;oe4hAtt5/ReU1cJjwCZOBNoCm0YLlXugbmbTP7p5aqFTuRciJ3RnmsL/gxXv90/dR59KD90jim+B&#10;Ody04LbqznvsWwWS0s0SUUXfhfL8IDmBnrK6f4eSRgu7iJmDQ+NtAqTu2CFTfTxTrQ6RCTqcvVos&#10;rq6vOBN0d7NcXpOdUkB5et35EN8otCwZFfe4c/ITzTOngP1jiJlvyRzYlF1+5ayxhqa3B8NmS8Ic&#10;Ecdgwj5hppcOH7Qxef7Gsb7ii/lLUogAUmH4nrMENFqmqEyP39Yb4xmhUzd5jfi/hVkdSdBGW2rr&#10;HARl4vG1kzldBG0Gm0oybiQ2cZlkG8p4qA9My5H1dFKjPBLTHgf90n8jo0X/g7OetJsK3oFXnJm3&#10;Lk1rvpwmsV86/tKpLx1wgqAqHjkbzE3MH2Qg6Y6m2uh4Gv9QyVgyaTKPbPw/SfSXfo769cvXPwEA&#10;AP//AwBQSwMEFAAGAAgAAAAhAF30YcveAAAACAEAAA8AAABkcnMvZG93bnJldi54bWxMj9FKw0AQ&#10;Rd8L/sMyBd/aTZrSasymiCCCYNHUD9hkxyQ0OxuzmzT69Y5P+jjcw71nssNsOzHh4FtHCuJ1BAKp&#10;cqalWsH76XF1A8IHTUZ3jlDBF3o45FeLTKfGXegNpyLUgkvIp1pBE0KfSumrBq32a9cjcfbhBqsD&#10;n0MtzaAvXG47uYminbS6JV5odI8PDVbnYrQKvqV/6ek0Hm+xnIrqdXye9k+fSl0v5/s7EAHn8AfD&#10;rz6rQ85OpRvJeNEpWMUxkwp2exAcJ1GyBVEyt002IPNM/n8g/wEAAP//AwBQSwECLQAUAAYACAAA&#10;ACEAtoM4kv4AAADhAQAAEwAAAAAAAAAAAAAAAAAAAAAAW0NvbnRlbnRfVHlwZXNdLnhtbFBLAQIt&#10;ABQABgAIAAAAIQA4/SH/1gAAAJQBAAALAAAAAAAAAAAAAAAAAC8BAABfcmVscy8ucmVsc1BLAQIt&#10;ABQABgAIAAAAIQDxza58HwIAAC0EAAAOAAAAAAAAAAAAAAAAAC4CAABkcnMvZTJvRG9jLnhtbFBL&#10;AQItABQABgAIAAAAIQBd9GHL3gAAAAgBAAAPAAAAAAAAAAAAAAAAAHkEAABkcnMvZG93bnJldi54&#10;bWxQSwUGAAAAAAQABADzAAAAhAUAAAAA&#10;" filled="f" strokeweight=".09mm">
                <v:stroke joinstyle="miter" endcap="square"/>
                <v:textbox inset=".35mm,.35mm,.35mm,.35mm">
                  <w:txbxContent>
                    <w:p w14:paraId="125A6453" w14:textId="77777777" w:rsidR="00FF6466" w:rsidRDefault="00FF6466" w:rsidP="00FF6466">
                      <w:pPr>
                        <w:jc w:val="center"/>
                      </w:pPr>
                    </w:p>
                  </w:txbxContent>
                </v:textbox>
              </v:roundrect>
            </w:pict>
          </mc:Fallback>
        </mc:AlternateContent>
      </w:r>
      <w:r w:rsidRPr="00FF6466">
        <w:rPr>
          <w:rFonts w:ascii="Arial" w:eastAsia="Calibri" w:hAnsi="Arial" w:cs="Arial"/>
          <w:color w:val="000000"/>
          <w:sz w:val="18"/>
          <w:szCs w:val="18"/>
        </w:rPr>
        <w:t xml:space="preserve"> </w:t>
      </w:r>
    </w:p>
    <w:p w14:paraId="7945C07C" w14:textId="77777777" w:rsidR="00FF6466" w:rsidRPr="00FF6466" w:rsidRDefault="00FF6466" w:rsidP="00FF6466">
      <w:pPr>
        <w:spacing w:line="276" w:lineRule="auto"/>
        <w:rPr>
          <w:rFonts w:ascii="Arial" w:eastAsia="Calibri" w:hAnsi="Arial" w:cs="Arial"/>
          <w:b/>
          <w:sz w:val="18"/>
          <w:szCs w:val="18"/>
        </w:rPr>
      </w:pPr>
      <w:r w:rsidRPr="00FF6466">
        <w:rPr>
          <w:rFonts w:ascii="Arial" w:eastAsia="Calibri" w:hAnsi="Arial" w:cs="Arial"/>
          <w:b/>
          <w:sz w:val="18"/>
          <w:szCs w:val="18"/>
        </w:rPr>
        <w:t>Wykonawca</w:t>
      </w:r>
    </w:p>
    <w:p w14:paraId="03F64F7C" w14:textId="77777777" w:rsidR="00FF6466" w:rsidRPr="00FF6466" w:rsidRDefault="00FF6466" w:rsidP="00FF6466">
      <w:pPr>
        <w:spacing w:after="0" w:line="276" w:lineRule="auto"/>
        <w:rPr>
          <w:rFonts w:ascii="Arial" w:eastAsia="Calibri" w:hAnsi="Arial" w:cs="Arial"/>
          <w:i/>
          <w:sz w:val="18"/>
          <w:szCs w:val="18"/>
        </w:rPr>
      </w:pPr>
    </w:p>
    <w:p w14:paraId="1B53F408" w14:textId="77777777" w:rsidR="00FF6466" w:rsidRPr="00FF6466" w:rsidRDefault="00FF6466" w:rsidP="00FF6466">
      <w:pPr>
        <w:spacing w:after="0" w:line="276" w:lineRule="auto"/>
        <w:rPr>
          <w:rFonts w:ascii="Arial" w:eastAsia="Calibri" w:hAnsi="Arial" w:cs="Arial"/>
          <w:i/>
          <w:sz w:val="18"/>
          <w:szCs w:val="18"/>
        </w:rPr>
      </w:pPr>
    </w:p>
    <w:p w14:paraId="7EC5A248" w14:textId="77777777" w:rsidR="00FF6466" w:rsidRPr="00FF6466" w:rsidRDefault="00FF6466" w:rsidP="00FF6466">
      <w:pPr>
        <w:spacing w:after="0" w:line="276" w:lineRule="auto"/>
        <w:rPr>
          <w:rFonts w:ascii="Arial" w:eastAsia="Calibri" w:hAnsi="Arial" w:cs="Arial"/>
          <w:i/>
          <w:sz w:val="18"/>
          <w:szCs w:val="18"/>
        </w:rPr>
      </w:pPr>
    </w:p>
    <w:p w14:paraId="7EEF9A04" w14:textId="77777777" w:rsidR="00FF6466" w:rsidRPr="00FF6466" w:rsidRDefault="00FF6466" w:rsidP="00FF6466">
      <w:pPr>
        <w:spacing w:after="0" w:line="276" w:lineRule="auto"/>
        <w:rPr>
          <w:rFonts w:ascii="Arial" w:eastAsia="Calibri" w:hAnsi="Arial" w:cs="Arial"/>
          <w:i/>
          <w:sz w:val="18"/>
          <w:szCs w:val="18"/>
        </w:rPr>
      </w:pPr>
    </w:p>
    <w:p w14:paraId="48F48104" w14:textId="77777777" w:rsidR="00FF6466" w:rsidRPr="00FF6466" w:rsidRDefault="00FF6466" w:rsidP="00FF6466">
      <w:pPr>
        <w:spacing w:after="0" w:line="276" w:lineRule="auto"/>
        <w:rPr>
          <w:rFonts w:ascii="Arial" w:eastAsia="Calibri" w:hAnsi="Arial" w:cs="Arial"/>
          <w:sz w:val="18"/>
          <w:szCs w:val="18"/>
        </w:rPr>
      </w:pPr>
      <w:r w:rsidRPr="00FF6466">
        <w:rPr>
          <w:rFonts w:ascii="Arial" w:eastAsia="Calibri" w:hAnsi="Arial" w:cs="Arial"/>
          <w:i/>
          <w:sz w:val="18"/>
          <w:szCs w:val="18"/>
        </w:rPr>
        <w:t>(pełna nazwa/firma, adres, w zależności od podmiotu: NIP/PESEL, KRS/</w:t>
      </w:r>
      <w:proofErr w:type="spellStart"/>
      <w:r w:rsidRPr="00FF6466">
        <w:rPr>
          <w:rFonts w:ascii="Arial" w:eastAsia="Calibri" w:hAnsi="Arial" w:cs="Arial"/>
          <w:i/>
          <w:sz w:val="18"/>
          <w:szCs w:val="18"/>
        </w:rPr>
        <w:t>CEiDG</w:t>
      </w:r>
      <w:proofErr w:type="spellEnd"/>
      <w:r w:rsidRPr="00FF6466">
        <w:rPr>
          <w:rFonts w:ascii="Arial" w:eastAsia="Calibri" w:hAnsi="Arial" w:cs="Arial"/>
          <w:i/>
          <w:sz w:val="18"/>
          <w:szCs w:val="18"/>
        </w:rPr>
        <w:t>)</w:t>
      </w:r>
    </w:p>
    <w:p w14:paraId="67065024" w14:textId="77777777" w:rsidR="00FF6466" w:rsidRPr="00FF6466" w:rsidRDefault="00FF6466" w:rsidP="00FF6466">
      <w:pPr>
        <w:spacing w:after="0" w:line="276" w:lineRule="auto"/>
        <w:rPr>
          <w:rFonts w:ascii="Arial" w:eastAsia="Calibri" w:hAnsi="Arial" w:cs="Arial"/>
          <w:sz w:val="18"/>
          <w:szCs w:val="18"/>
          <w:u w:val="single"/>
        </w:rPr>
      </w:pPr>
      <w:r w:rsidRPr="00FF6466">
        <w:rPr>
          <w:rFonts w:ascii="Arial" w:eastAsia="Calibri" w:hAnsi="Arial" w:cs="Arial"/>
          <w:sz w:val="18"/>
          <w:szCs w:val="18"/>
          <w:u w:val="single"/>
        </w:rPr>
        <w:t>reprezentowany przez:</w:t>
      </w:r>
    </w:p>
    <w:p w14:paraId="783D5F2C" w14:textId="77777777" w:rsidR="00FF6466" w:rsidRPr="00FF6466" w:rsidRDefault="00FF6466" w:rsidP="00FF6466">
      <w:pPr>
        <w:spacing w:after="0" w:line="276" w:lineRule="auto"/>
        <w:rPr>
          <w:rFonts w:ascii="Arial" w:eastAsia="Calibri" w:hAnsi="Arial" w:cs="Arial"/>
          <w:sz w:val="18"/>
          <w:szCs w:val="18"/>
          <w:lang w:val="en-US"/>
        </w:rPr>
      </w:pPr>
    </w:p>
    <w:p w14:paraId="657922FA"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p>
    <w:p w14:paraId="733FC4BB"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Oświadczenie Wykonawcy</w:t>
      </w:r>
    </w:p>
    <w:p w14:paraId="706B3A0F"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 xml:space="preserve">składane w zakresie art. 108 ust. 1 pkt. 5 ustawy z dnia 11 września 2019 r.  </w:t>
      </w:r>
    </w:p>
    <w:p w14:paraId="5C9F42AA"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 xml:space="preserve">Prawo zamówień publicznych (Dz.U. poz. 2019 ze zm.) (dalej jako: ustawa </w:t>
      </w:r>
      <w:proofErr w:type="spellStart"/>
      <w:r w:rsidRPr="00FF6466">
        <w:rPr>
          <w:rFonts w:ascii="Arial" w:eastAsia="Calibri" w:hAnsi="Arial" w:cs="Arial"/>
          <w:b/>
          <w:bCs/>
          <w:color w:val="000000"/>
          <w:sz w:val="18"/>
          <w:szCs w:val="18"/>
        </w:rPr>
        <w:t>Pzp</w:t>
      </w:r>
      <w:proofErr w:type="spellEnd"/>
      <w:r w:rsidRPr="00FF6466">
        <w:rPr>
          <w:rFonts w:ascii="Arial" w:eastAsia="Calibri" w:hAnsi="Arial" w:cs="Arial"/>
          <w:b/>
          <w:bCs/>
          <w:color w:val="000000"/>
          <w:sz w:val="18"/>
          <w:szCs w:val="18"/>
        </w:rPr>
        <w:t xml:space="preserve">), </w:t>
      </w:r>
    </w:p>
    <w:p w14:paraId="64CD5F47"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Calibri" w:hAnsi="Arial" w:cs="Arial"/>
          <w:b/>
          <w:bCs/>
          <w:color w:val="000000"/>
          <w:sz w:val="18"/>
          <w:szCs w:val="18"/>
        </w:rPr>
      </w:pPr>
      <w:r w:rsidRPr="00FF6466">
        <w:rPr>
          <w:rFonts w:ascii="Arial" w:eastAsia="Calibri" w:hAnsi="Arial" w:cs="Arial"/>
          <w:b/>
          <w:bCs/>
          <w:color w:val="000000"/>
          <w:sz w:val="18"/>
          <w:szCs w:val="18"/>
        </w:rPr>
        <w:t>dotyczące:</w:t>
      </w:r>
    </w:p>
    <w:p w14:paraId="35CD19BC" w14:textId="77777777" w:rsidR="00FF6466" w:rsidRPr="00FF6466" w:rsidRDefault="00FF6466" w:rsidP="00FF6466">
      <w:pPr>
        <w:widowControl w:val="0"/>
        <w:tabs>
          <w:tab w:val="left" w:pos="0"/>
          <w:tab w:val="center" w:pos="4896"/>
          <w:tab w:val="right" w:pos="9432"/>
        </w:tabs>
        <w:suppressAutoHyphens/>
        <w:snapToGrid w:val="0"/>
        <w:spacing w:after="0" w:line="276" w:lineRule="auto"/>
        <w:jc w:val="center"/>
        <w:rPr>
          <w:rFonts w:ascii="Arial" w:eastAsia="Times New Roman" w:hAnsi="Arial" w:cs="Arial"/>
          <w:b/>
          <w:bCs/>
          <w:color w:val="000000"/>
          <w:kern w:val="2"/>
          <w:sz w:val="18"/>
          <w:szCs w:val="18"/>
          <w:lang w:eastAsia="hi-IN" w:bidi="hi-IN"/>
        </w:rPr>
      </w:pPr>
      <w:r w:rsidRPr="00FF6466">
        <w:rPr>
          <w:rFonts w:ascii="Arial" w:eastAsia="Calibri" w:hAnsi="Arial" w:cs="Arial"/>
          <w:b/>
          <w:bCs/>
          <w:color w:val="000000"/>
          <w:sz w:val="18"/>
          <w:szCs w:val="18"/>
        </w:rPr>
        <w:t>przynależności lub braku przynależności do grupy kapitałowej</w:t>
      </w:r>
    </w:p>
    <w:p w14:paraId="18610D34" w14:textId="77777777" w:rsidR="00FF6466" w:rsidRPr="00FF6466" w:rsidRDefault="00FF6466" w:rsidP="00FF6466">
      <w:pPr>
        <w:autoSpaceDE w:val="0"/>
        <w:autoSpaceDN w:val="0"/>
        <w:adjustRightInd w:val="0"/>
        <w:spacing w:after="0" w:line="276" w:lineRule="auto"/>
        <w:rPr>
          <w:rFonts w:ascii="Arial" w:eastAsia="Arial Unicode MS" w:hAnsi="Arial" w:cs="Arial"/>
          <w:b/>
          <w:bCs/>
          <w:color w:val="000000"/>
          <w:sz w:val="18"/>
          <w:szCs w:val="18"/>
          <w:u w:val="single"/>
        </w:rPr>
      </w:pPr>
    </w:p>
    <w:p w14:paraId="5E443771" w14:textId="77777777" w:rsidR="00FF6466" w:rsidRPr="00FF6466" w:rsidRDefault="00FF6466" w:rsidP="00FF6466">
      <w:pPr>
        <w:spacing w:after="0" w:line="360" w:lineRule="auto"/>
        <w:jc w:val="both"/>
        <w:rPr>
          <w:rFonts w:ascii="Arial" w:eastAsia="Calibri" w:hAnsi="Arial" w:cs="Arial"/>
          <w:i/>
          <w:sz w:val="18"/>
          <w:szCs w:val="18"/>
        </w:rPr>
      </w:pPr>
      <w:r w:rsidRPr="00FF6466">
        <w:rPr>
          <w:rFonts w:ascii="Arial" w:eastAsia="Calibri" w:hAnsi="Arial" w:cs="Arial"/>
          <w:i/>
          <w:sz w:val="18"/>
          <w:szCs w:val="18"/>
        </w:rPr>
        <w:t>Na potrzeby postępowania o udzielenie zamówienia publicznego, pn.:</w:t>
      </w:r>
    </w:p>
    <w:p w14:paraId="7A0FC2B0" w14:textId="77777777" w:rsidR="00FF6466" w:rsidRPr="00FF6466" w:rsidRDefault="00FF6466" w:rsidP="00FF6466">
      <w:pPr>
        <w:autoSpaceDE w:val="0"/>
        <w:autoSpaceDN w:val="0"/>
        <w:adjustRightInd w:val="0"/>
        <w:spacing w:after="0" w:line="276" w:lineRule="auto"/>
        <w:jc w:val="center"/>
        <w:rPr>
          <w:rFonts w:ascii="Arial" w:eastAsia="Calibri" w:hAnsi="Arial" w:cs="Arial"/>
          <w:i/>
          <w:sz w:val="18"/>
          <w:szCs w:val="18"/>
        </w:rPr>
      </w:pPr>
    </w:p>
    <w:p w14:paraId="49ACD592" w14:textId="4A1E1B54" w:rsidR="00FF6466" w:rsidRPr="00FF6466" w:rsidRDefault="00FF6466" w:rsidP="00FF6466">
      <w:pPr>
        <w:autoSpaceDE w:val="0"/>
        <w:autoSpaceDN w:val="0"/>
        <w:adjustRightInd w:val="0"/>
        <w:spacing w:after="0" w:line="240" w:lineRule="auto"/>
        <w:ind w:left="284"/>
        <w:contextualSpacing/>
        <w:jc w:val="both"/>
        <w:rPr>
          <w:rFonts w:ascii="Times New Roman" w:eastAsia="Calibri" w:hAnsi="Times New Roman" w:cs="Times New Roman"/>
          <w:b/>
        </w:rPr>
      </w:pPr>
      <w:r w:rsidRPr="00FF6466">
        <w:rPr>
          <w:rFonts w:ascii="Times New Roman" w:eastAsia="Calibri" w:hAnsi="Times New Roman" w:cs="Times New Roman"/>
          <w:b/>
        </w:rPr>
        <w:t>………………………………………………………………………………………………………</w:t>
      </w:r>
    </w:p>
    <w:p w14:paraId="068A10CB" w14:textId="77777777" w:rsidR="00FF6466" w:rsidRPr="00FF6466" w:rsidRDefault="00FF6466" w:rsidP="00FF6466">
      <w:pPr>
        <w:autoSpaceDE w:val="0"/>
        <w:autoSpaceDN w:val="0"/>
        <w:adjustRightInd w:val="0"/>
        <w:spacing w:after="0" w:line="240" w:lineRule="auto"/>
        <w:ind w:left="284"/>
        <w:contextualSpacing/>
        <w:jc w:val="center"/>
        <w:rPr>
          <w:rFonts w:ascii="Times New Roman" w:eastAsia="Calibri" w:hAnsi="Times New Roman" w:cs="Times New Roman"/>
        </w:rPr>
      </w:pPr>
      <w:r w:rsidRPr="00FF6466">
        <w:rPr>
          <w:rFonts w:ascii="Times New Roman" w:eastAsia="Calibri" w:hAnsi="Times New Roman" w:cs="Times New Roman"/>
        </w:rPr>
        <w:t>(wpisać nazwę postępowania)</w:t>
      </w:r>
    </w:p>
    <w:p w14:paraId="79B2EB8C" w14:textId="77777777" w:rsidR="00FF6466" w:rsidRPr="00FF6466" w:rsidRDefault="00FF6466" w:rsidP="00FF6466">
      <w:pPr>
        <w:autoSpaceDE w:val="0"/>
        <w:autoSpaceDN w:val="0"/>
        <w:adjustRightInd w:val="0"/>
        <w:spacing w:after="0" w:line="276" w:lineRule="auto"/>
        <w:rPr>
          <w:rFonts w:ascii="Arial" w:eastAsia="Arial Unicode MS" w:hAnsi="Arial" w:cs="Arial"/>
          <w:b/>
          <w:bCs/>
          <w:color w:val="000000"/>
          <w:sz w:val="18"/>
          <w:szCs w:val="18"/>
          <w:u w:val="single"/>
        </w:rPr>
      </w:pPr>
    </w:p>
    <w:p w14:paraId="600355B7"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w imieniu:</w:t>
      </w:r>
    </w:p>
    <w:p w14:paraId="7AFC310F"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w:t>
      </w:r>
    </w:p>
    <w:p w14:paraId="37F2F5A6" w14:textId="77777777" w:rsidR="00FF6466" w:rsidRPr="00FF6466" w:rsidRDefault="00FF6466" w:rsidP="00FF6466">
      <w:pPr>
        <w:autoSpaceDE w:val="0"/>
        <w:autoSpaceDN w:val="0"/>
        <w:adjustRightInd w:val="0"/>
        <w:spacing w:after="0" w:line="276" w:lineRule="auto"/>
        <w:rPr>
          <w:rFonts w:ascii="Arial" w:eastAsia="Calibri" w:hAnsi="Arial" w:cs="Arial"/>
          <w:color w:val="000000"/>
          <w:sz w:val="18"/>
          <w:szCs w:val="18"/>
        </w:rPr>
      </w:pPr>
      <w:r w:rsidRPr="00FF6466">
        <w:rPr>
          <w:rFonts w:ascii="Arial" w:eastAsia="Calibri" w:hAnsi="Arial" w:cs="Arial"/>
          <w:color w:val="000000"/>
          <w:sz w:val="18"/>
          <w:szCs w:val="18"/>
        </w:rPr>
        <w:t>nazwa Wykonawcy</w:t>
      </w:r>
    </w:p>
    <w:p w14:paraId="7EC6BC0A" w14:textId="77777777" w:rsidR="00FF6466" w:rsidRPr="00FF6466" w:rsidRDefault="00FF6466" w:rsidP="00FF6466">
      <w:pPr>
        <w:spacing w:after="0" w:line="360" w:lineRule="auto"/>
        <w:jc w:val="both"/>
        <w:rPr>
          <w:rFonts w:ascii="Arial" w:eastAsia="Times New Roman" w:hAnsi="Arial" w:cs="Arial"/>
          <w:bCs/>
          <w:sz w:val="18"/>
          <w:szCs w:val="18"/>
          <w:lang w:eastAsia="pl-PL"/>
        </w:rPr>
      </w:pPr>
      <w:r w:rsidRPr="00FF6466">
        <w:rPr>
          <w:rFonts w:ascii="Arial" w:eastAsia="Times New Roman" w:hAnsi="Arial" w:cs="Arial"/>
          <w:bCs/>
          <w:sz w:val="18"/>
          <w:szCs w:val="18"/>
          <w:lang w:eastAsia="pl-PL"/>
        </w:rPr>
        <w:t>oświadczam/(-my), co następuje:</w:t>
      </w:r>
    </w:p>
    <w:p w14:paraId="2928CA90"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r w:rsidRPr="00FF6466">
        <w:rPr>
          <w:rFonts w:ascii="Arial" w:eastAsia="Times New Roman" w:hAnsi="Arial" w:cs="Arial"/>
          <w:b/>
          <w:bCs/>
          <w:sz w:val="18"/>
          <w:szCs w:val="18"/>
          <w:u w:val="single"/>
          <w:lang w:eastAsia="pl-PL"/>
        </w:rPr>
        <w:t>nie przynależę</w:t>
      </w:r>
      <w:r w:rsidRPr="00FF6466">
        <w:rPr>
          <w:rFonts w:ascii="Arial" w:eastAsia="Times New Roman" w:hAnsi="Arial" w:cs="Arial"/>
          <w:b/>
          <w:bCs/>
          <w:sz w:val="18"/>
          <w:szCs w:val="18"/>
          <w:u w:val="single"/>
          <w:vertAlign w:val="superscript"/>
          <w:lang w:eastAsia="pl-PL"/>
        </w:rPr>
        <w:t>1</w:t>
      </w:r>
      <w:r w:rsidRPr="00FF6466">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1CEFC4C4"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p>
    <w:p w14:paraId="355C4D80"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r w:rsidRPr="00FF6466">
        <w:rPr>
          <w:rFonts w:ascii="Arial" w:eastAsia="Times New Roman" w:hAnsi="Arial" w:cs="Arial"/>
          <w:b/>
          <w:bCs/>
          <w:sz w:val="18"/>
          <w:szCs w:val="18"/>
          <w:u w:val="single"/>
          <w:lang w:eastAsia="pl-PL"/>
        </w:rPr>
        <w:t>przynależę</w:t>
      </w:r>
      <w:r w:rsidRPr="00FF6466">
        <w:rPr>
          <w:rFonts w:ascii="Arial" w:eastAsia="Times New Roman" w:hAnsi="Arial" w:cs="Arial"/>
          <w:b/>
          <w:bCs/>
          <w:sz w:val="18"/>
          <w:szCs w:val="18"/>
          <w:u w:val="single"/>
          <w:vertAlign w:val="superscript"/>
          <w:lang w:eastAsia="pl-PL"/>
        </w:rPr>
        <w:footnoteReference w:id="1"/>
      </w:r>
      <w:r w:rsidRPr="00FF6466">
        <w:rPr>
          <w:rFonts w:ascii="Arial" w:eastAsia="Times New Roman" w:hAnsi="Arial" w:cs="Arial"/>
          <w:sz w:val="18"/>
          <w:szCs w:val="18"/>
          <w:lang w:eastAsia="pl-PL"/>
        </w:rPr>
        <w:t xml:space="preserve"> do tej samej grupy kapitałowej, w rozumieniu ustawy z dnia 16 lutego 2007 r. o ochronie konkurencji i konsumentów (Dz. U. z 2020 r. poz. 1076 i 1086), z innym Wykonawcą, który złożył odrębną ofertę w niniejszym postępowaniu:</w:t>
      </w:r>
    </w:p>
    <w:p w14:paraId="3115E71E"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58"/>
        <w:gridCol w:w="5780"/>
      </w:tblGrid>
      <w:tr w:rsidR="00FF6466" w:rsidRPr="00FF6466" w14:paraId="7C4EF493" w14:textId="77777777" w:rsidTr="00D64745">
        <w:trPr>
          <w:trHeight w:val="321"/>
        </w:trPr>
        <w:tc>
          <w:tcPr>
            <w:tcW w:w="516" w:type="dxa"/>
            <w:tcBorders>
              <w:top w:val="single" w:sz="4" w:space="0" w:color="auto"/>
              <w:left w:val="single" w:sz="4" w:space="0" w:color="auto"/>
              <w:bottom w:val="single" w:sz="4" w:space="0" w:color="auto"/>
              <w:right w:val="single" w:sz="4" w:space="0" w:color="auto"/>
            </w:tcBorders>
            <w:hideMark/>
          </w:tcPr>
          <w:p w14:paraId="3050258B"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Lp.</w:t>
            </w:r>
          </w:p>
        </w:tc>
        <w:tc>
          <w:tcPr>
            <w:tcW w:w="2689" w:type="dxa"/>
            <w:tcBorders>
              <w:top w:val="single" w:sz="4" w:space="0" w:color="auto"/>
              <w:left w:val="single" w:sz="4" w:space="0" w:color="auto"/>
              <w:bottom w:val="single" w:sz="4" w:space="0" w:color="auto"/>
              <w:right w:val="single" w:sz="4" w:space="0" w:color="auto"/>
            </w:tcBorders>
            <w:hideMark/>
          </w:tcPr>
          <w:p w14:paraId="0DBD0F74" w14:textId="77777777" w:rsidR="00FF6466" w:rsidRPr="00FF6466" w:rsidRDefault="00FF6466" w:rsidP="00FF6466">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Nazwa podmiotu</w:t>
            </w:r>
          </w:p>
        </w:tc>
        <w:tc>
          <w:tcPr>
            <w:tcW w:w="5867" w:type="dxa"/>
            <w:tcBorders>
              <w:top w:val="single" w:sz="4" w:space="0" w:color="auto"/>
              <w:left w:val="single" w:sz="4" w:space="0" w:color="auto"/>
              <w:bottom w:val="single" w:sz="4" w:space="0" w:color="auto"/>
              <w:right w:val="single" w:sz="4" w:space="0" w:color="auto"/>
            </w:tcBorders>
            <w:hideMark/>
          </w:tcPr>
          <w:p w14:paraId="29069355" w14:textId="77777777" w:rsidR="00FF6466" w:rsidRPr="00FF6466" w:rsidRDefault="00FF6466" w:rsidP="00FF6466">
            <w:pPr>
              <w:widowControl w:val="0"/>
              <w:adjustRightInd w:val="0"/>
              <w:spacing w:before="60" w:after="60" w:line="360" w:lineRule="atLeast"/>
              <w:jc w:val="center"/>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Adres podmiotu</w:t>
            </w:r>
          </w:p>
        </w:tc>
      </w:tr>
      <w:tr w:rsidR="00FF6466" w:rsidRPr="00FF6466" w14:paraId="0F42B6C6" w14:textId="77777777" w:rsidTr="00D64745">
        <w:tc>
          <w:tcPr>
            <w:tcW w:w="516" w:type="dxa"/>
            <w:tcBorders>
              <w:top w:val="single" w:sz="4" w:space="0" w:color="auto"/>
              <w:left w:val="single" w:sz="4" w:space="0" w:color="auto"/>
              <w:bottom w:val="single" w:sz="4" w:space="0" w:color="auto"/>
              <w:right w:val="single" w:sz="4" w:space="0" w:color="auto"/>
            </w:tcBorders>
            <w:hideMark/>
          </w:tcPr>
          <w:p w14:paraId="7C099D4A"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1</w:t>
            </w:r>
          </w:p>
        </w:tc>
        <w:tc>
          <w:tcPr>
            <w:tcW w:w="2689" w:type="dxa"/>
            <w:tcBorders>
              <w:top w:val="single" w:sz="4" w:space="0" w:color="auto"/>
              <w:left w:val="single" w:sz="4" w:space="0" w:color="auto"/>
              <w:bottom w:val="single" w:sz="4" w:space="0" w:color="auto"/>
              <w:right w:val="single" w:sz="4" w:space="0" w:color="auto"/>
            </w:tcBorders>
          </w:tcPr>
          <w:p w14:paraId="17E423AF"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2639B789"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r w:rsidR="00FF6466" w:rsidRPr="00FF6466" w14:paraId="6AE454B6" w14:textId="77777777" w:rsidTr="00D64745">
        <w:tc>
          <w:tcPr>
            <w:tcW w:w="516" w:type="dxa"/>
            <w:tcBorders>
              <w:top w:val="single" w:sz="4" w:space="0" w:color="auto"/>
              <w:left w:val="single" w:sz="4" w:space="0" w:color="auto"/>
              <w:bottom w:val="single" w:sz="4" w:space="0" w:color="auto"/>
              <w:right w:val="single" w:sz="4" w:space="0" w:color="auto"/>
            </w:tcBorders>
            <w:hideMark/>
          </w:tcPr>
          <w:p w14:paraId="0D6A7FA8"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r w:rsidRPr="00FF6466">
              <w:rPr>
                <w:rFonts w:ascii="Arial" w:eastAsia="Times New Roman" w:hAnsi="Arial" w:cs="Arial"/>
                <w:sz w:val="18"/>
                <w:szCs w:val="18"/>
                <w:lang w:eastAsia="pl-PL"/>
              </w:rPr>
              <w:t>2</w:t>
            </w:r>
          </w:p>
        </w:tc>
        <w:tc>
          <w:tcPr>
            <w:tcW w:w="2689" w:type="dxa"/>
            <w:tcBorders>
              <w:top w:val="single" w:sz="4" w:space="0" w:color="auto"/>
              <w:left w:val="single" w:sz="4" w:space="0" w:color="auto"/>
              <w:bottom w:val="single" w:sz="4" w:space="0" w:color="auto"/>
              <w:right w:val="single" w:sz="4" w:space="0" w:color="auto"/>
            </w:tcBorders>
          </w:tcPr>
          <w:p w14:paraId="49B00C93"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c>
          <w:tcPr>
            <w:tcW w:w="5867" w:type="dxa"/>
            <w:tcBorders>
              <w:top w:val="single" w:sz="4" w:space="0" w:color="auto"/>
              <w:left w:val="single" w:sz="4" w:space="0" w:color="auto"/>
              <w:bottom w:val="single" w:sz="4" w:space="0" w:color="auto"/>
              <w:right w:val="single" w:sz="4" w:space="0" w:color="auto"/>
            </w:tcBorders>
          </w:tcPr>
          <w:p w14:paraId="01DF3441" w14:textId="77777777" w:rsidR="00FF6466" w:rsidRPr="00FF6466" w:rsidRDefault="00FF6466" w:rsidP="00FF6466">
            <w:pPr>
              <w:widowControl w:val="0"/>
              <w:adjustRightInd w:val="0"/>
              <w:spacing w:before="60" w:after="60" w:line="360" w:lineRule="atLeast"/>
              <w:jc w:val="both"/>
              <w:textAlignment w:val="baseline"/>
              <w:rPr>
                <w:rFonts w:ascii="Arial" w:eastAsia="Times New Roman" w:hAnsi="Arial" w:cs="Arial"/>
                <w:sz w:val="18"/>
                <w:szCs w:val="18"/>
                <w:lang w:eastAsia="pl-PL"/>
              </w:rPr>
            </w:pPr>
          </w:p>
        </w:tc>
      </w:tr>
    </w:tbl>
    <w:p w14:paraId="5492C5AD" w14:textId="77777777" w:rsidR="00FF6466" w:rsidRPr="00FF6466" w:rsidRDefault="00FF6466" w:rsidP="00FF6466">
      <w:pPr>
        <w:widowControl w:val="0"/>
        <w:adjustRightInd w:val="0"/>
        <w:spacing w:before="120" w:after="0" w:line="360" w:lineRule="atLeast"/>
        <w:jc w:val="both"/>
        <w:textAlignment w:val="baseline"/>
        <w:rPr>
          <w:rFonts w:ascii="Arial" w:eastAsia="Times New Roman" w:hAnsi="Arial" w:cs="Arial"/>
          <w:sz w:val="18"/>
          <w:szCs w:val="18"/>
          <w:u w:val="single"/>
          <w:lang w:eastAsia="pl-PL"/>
        </w:rPr>
      </w:pPr>
      <w:r w:rsidRPr="00FF6466">
        <w:rPr>
          <w:rFonts w:ascii="Arial" w:eastAsia="Times New Roman" w:hAnsi="Arial" w:cs="Arial"/>
          <w:sz w:val="18"/>
          <w:szCs w:val="18"/>
          <w:u w:val="single"/>
          <w:lang w:eastAsia="pl-PL"/>
        </w:rPr>
        <w:t>Uwaga</w:t>
      </w:r>
    </w:p>
    <w:p w14:paraId="1DB65C7C"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Cs/>
          <w:sz w:val="18"/>
          <w:szCs w:val="18"/>
          <w:lang w:eastAsia="pl-PL"/>
        </w:rPr>
      </w:pPr>
      <w:r w:rsidRPr="00FF6466">
        <w:rPr>
          <w:rFonts w:ascii="Arial" w:eastAsia="Times New Roman" w:hAnsi="Arial" w:cs="Arial"/>
          <w:iCs/>
          <w:sz w:val="18"/>
          <w:szCs w:val="18"/>
          <w:lang w:eastAsia="pl-PL"/>
        </w:rPr>
        <w:t>Wykonawca może przedstawić dokumenty lub informacje potwierdzające przygotowanie oferty niezależnie od innego Wykonawcy należącego do tej samej grupy kapitałowej.</w:t>
      </w:r>
    </w:p>
    <w:p w14:paraId="7806C454"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
          <w:sz w:val="18"/>
          <w:szCs w:val="18"/>
          <w:lang w:eastAsia="pl-PL"/>
        </w:rPr>
      </w:pPr>
    </w:p>
    <w:p w14:paraId="36A6CF11" w14:textId="77777777" w:rsidR="00FF6466" w:rsidRPr="00FF6466" w:rsidRDefault="00FF6466" w:rsidP="00FF6466">
      <w:pPr>
        <w:widowControl w:val="0"/>
        <w:adjustRightInd w:val="0"/>
        <w:spacing w:after="0" w:line="240" w:lineRule="auto"/>
        <w:jc w:val="both"/>
        <w:textAlignment w:val="baseline"/>
        <w:rPr>
          <w:rFonts w:ascii="Arial" w:eastAsia="Times New Roman" w:hAnsi="Arial" w:cs="Arial"/>
          <w:i/>
          <w:sz w:val="18"/>
          <w:szCs w:val="18"/>
          <w:lang w:eastAsia="pl-PL"/>
        </w:rPr>
      </w:pPr>
    </w:p>
    <w:p w14:paraId="38627F17" w14:textId="77777777" w:rsidR="00FF6466" w:rsidRPr="00FF6466" w:rsidRDefault="00FF6466" w:rsidP="00FF6466">
      <w:pPr>
        <w:spacing w:after="0" w:line="276" w:lineRule="auto"/>
        <w:contextualSpacing/>
        <w:jc w:val="both"/>
        <w:rPr>
          <w:rFonts w:ascii="Times New Roman" w:eastAsia="Calibri" w:hAnsi="Times New Roman" w:cs="Times New Roman"/>
          <w:color w:val="FF0000"/>
          <w:sz w:val="18"/>
          <w:szCs w:val="18"/>
        </w:rPr>
      </w:pPr>
    </w:p>
    <w:p w14:paraId="35B26CDF" w14:textId="77777777" w:rsidR="00FF6466" w:rsidRPr="00FF6466" w:rsidRDefault="00FF6466" w:rsidP="00FF6466">
      <w:pPr>
        <w:spacing w:after="0" w:line="276" w:lineRule="auto"/>
        <w:jc w:val="both"/>
        <w:rPr>
          <w:rFonts w:ascii="Times New Roman" w:eastAsia="Calibri" w:hAnsi="Times New Roman" w:cs="Times New Roman"/>
          <w:color w:val="FF0000"/>
          <w:sz w:val="18"/>
          <w:szCs w:val="18"/>
        </w:rPr>
      </w:pPr>
      <w:r w:rsidRPr="00FF6466">
        <w:rPr>
          <w:rFonts w:ascii="Times New Roman" w:eastAsia="Calibri" w:hAnsi="Times New Roman" w:cs="Times New Roman"/>
          <w:sz w:val="20"/>
          <w:szCs w:val="20"/>
        </w:rPr>
        <w:t xml:space="preserve">…………….……. </w:t>
      </w:r>
      <w:r w:rsidRPr="00FF6466">
        <w:rPr>
          <w:rFonts w:ascii="Times New Roman" w:eastAsia="Calibri" w:hAnsi="Times New Roman" w:cs="Times New Roman"/>
          <w:i/>
          <w:sz w:val="16"/>
          <w:szCs w:val="16"/>
        </w:rPr>
        <w:t>(miejscowość),</w:t>
      </w:r>
      <w:r w:rsidRPr="00FF6466">
        <w:rPr>
          <w:rFonts w:ascii="Times New Roman" w:eastAsia="Calibri" w:hAnsi="Times New Roman" w:cs="Times New Roman"/>
          <w:i/>
          <w:sz w:val="18"/>
          <w:szCs w:val="18"/>
        </w:rPr>
        <w:t xml:space="preserve"> </w:t>
      </w:r>
      <w:r w:rsidRPr="00FF6466">
        <w:rPr>
          <w:rFonts w:ascii="Times New Roman" w:eastAsia="Calibri" w:hAnsi="Times New Roman" w:cs="Times New Roman"/>
        </w:rPr>
        <w:t>dnia ………….……. r.</w:t>
      </w:r>
      <w:r w:rsidRPr="00FF6466">
        <w:rPr>
          <w:rFonts w:ascii="Times New Roman" w:eastAsia="Calibri" w:hAnsi="Times New Roman" w:cs="Times New Roman"/>
          <w:sz w:val="20"/>
          <w:szCs w:val="20"/>
        </w:rPr>
        <w:t xml:space="preserve"> </w:t>
      </w:r>
    </w:p>
    <w:p w14:paraId="190786D9" w14:textId="77777777" w:rsidR="00FF6466" w:rsidRPr="00FF6466" w:rsidRDefault="00FF6466" w:rsidP="00FF6466">
      <w:pPr>
        <w:spacing w:after="0" w:line="360" w:lineRule="auto"/>
        <w:jc w:val="both"/>
        <w:rPr>
          <w:rFonts w:ascii="Times New Roman" w:eastAsia="Calibri" w:hAnsi="Times New Roman" w:cs="Times New Roman"/>
          <w:sz w:val="20"/>
          <w:szCs w:val="20"/>
        </w:rPr>
      </w:pP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r>
      <w:r w:rsidRPr="00FF6466">
        <w:rPr>
          <w:rFonts w:ascii="Arial" w:eastAsia="Calibri" w:hAnsi="Arial" w:cs="Arial"/>
          <w:sz w:val="20"/>
          <w:szCs w:val="20"/>
        </w:rPr>
        <w:tab/>
        <w:t xml:space="preserve">   </w:t>
      </w:r>
      <w:r w:rsidRPr="00FF6466">
        <w:rPr>
          <w:rFonts w:ascii="Times New Roman" w:eastAsia="Calibri" w:hAnsi="Times New Roman" w:cs="Times New Roman"/>
          <w:sz w:val="20"/>
          <w:szCs w:val="20"/>
        </w:rPr>
        <w:t>…………………………………………</w:t>
      </w:r>
    </w:p>
    <w:p w14:paraId="50CCF285"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podpis elektroniczny</w:t>
      </w:r>
    </w:p>
    <w:p w14:paraId="6180C14A"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osoby/-</w:t>
      </w:r>
      <w:proofErr w:type="spellStart"/>
      <w:r w:rsidRPr="00FF6466">
        <w:rPr>
          <w:rFonts w:ascii="Times New Roman" w:eastAsia="Calibri" w:hAnsi="Times New Roman" w:cs="Times New Roman"/>
          <w:i/>
          <w:sz w:val="16"/>
          <w:szCs w:val="16"/>
        </w:rPr>
        <w:t>ób</w:t>
      </w:r>
      <w:proofErr w:type="spellEnd"/>
      <w:r w:rsidRPr="00FF6466">
        <w:rPr>
          <w:rFonts w:ascii="Times New Roman" w:eastAsia="Calibri" w:hAnsi="Times New Roman" w:cs="Times New Roman"/>
          <w:i/>
          <w:sz w:val="16"/>
          <w:szCs w:val="16"/>
        </w:rPr>
        <w:t xml:space="preserve"> uprawnionej/-</w:t>
      </w:r>
      <w:proofErr w:type="spellStart"/>
      <w:r w:rsidRPr="00FF6466">
        <w:rPr>
          <w:rFonts w:ascii="Times New Roman" w:eastAsia="Calibri" w:hAnsi="Times New Roman" w:cs="Times New Roman"/>
          <w:i/>
          <w:sz w:val="16"/>
          <w:szCs w:val="16"/>
        </w:rPr>
        <w:t>ych</w:t>
      </w:r>
      <w:proofErr w:type="spellEnd"/>
    </w:p>
    <w:p w14:paraId="23842015"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do reprezentowania Wykonawcy</w:t>
      </w:r>
    </w:p>
    <w:p w14:paraId="1ECF8432"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r w:rsidRPr="00FF6466">
        <w:rPr>
          <w:rFonts w:ascii="Times New Roman" w:eastAsia="Calibri" w:hAnsi="Times New Roman" w:cs="Times New Roman"/>
          <w:i/>
          <w:sz w:val="16"/>
          <w:szCs w:val="16"/>
        </w:rPr>
        <w:t>lub pełnomocnika</w:t>
      </w:r>
    </w:p>
    <w:p w14:paraId="1A0F3F58" w14:textId="77777777" w:rsidR="00FF6466" w:rsidRPr="00FF6466" w:rsidRDefault="00FF6466" w:rsidP="00FF6466">
      <w:pPr>
        <w:widowControl w:val="0"/>
        <w:adjustRightInd w:val="0"/>
        <w:spacing w:after="0" w:line="240" w:lineRule="auto"/>
        <w:jc w:val="right"/>
        <w:textAlignment w:val="baseline"/>
        <w:rPr>
          <w:rFonts w:ascii="Times New Roman" w:eastAsia="Calibri" w:hAnsi="Times New Roman" w:cs="Times New Roman"/>
          <w:i/>
          <w:sz w:val="16"/>
          <w:szCs w:val="16"/>
        </w:rPr>
      </w:pPr>
    </w:p>
    <w:p w14:paraId="616D1BA2" w14:textId="04933796" w:rsidR="00147174" w:rsidRDefault="00ED1C68">
      <w:r>
        <w:rPr>
          <w:rFonts w:ascii="Times New Roman" w:eastAsia="Calibri" w:hAnsi="Times New Roman" w:cs="Times New Roman"/>
          <w:i/>
          <w:sz w:val="16"/>
          <w:szCs w:val="16"/>
        </w:rPr>
        <w:t xml:space="preserve"> </w:t>
      </w:r>
    </w:p>
    <w:sectPr w:rsidR="0014717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81B" w14:textId="77777777" w:rsidR="008F02C5" w:rsidRDefault="008F02C5" w:rsidP="00FF6466">
      <w:pPr>
        <w:spacing w:after="0" w:line="240" w:lineRule="auto"/>
      </w:pPr>
      <w:r>
        <w:separator/>
      </w:r>
    </w:p>
  </w:endnote>
  <w:endnote w:type="continuationSeparator" w:id="0">
    <w:p w14:paraId="3978490F" w14:textId="77777777" w:rsidR="008F02C5" w:rsidRDefault="008F02C5" w:rsidP="00FF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tarSymbol">
    <w:altName w:val="MS Gothic"/>
    <w:charset w:val="02"/>
    <w:family w:val="auto"/>
    <w:pitch w:val="default"/>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Roboto"/>
    <w:charset w:val="00"/>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50290"/>
      <w:docPartObj>
        <w:docPartGallery w:val="Page Numbers (Bottom of Page)"/>
        <w:docPartUnique/>
      </w:docPartObj>
    </w:sdtPr>
    <w:sdtContent>
      <w:p w14:paraId="2EF61BCB" w14:textId="5E930F89" w:rsidR="00BC460F" w:rsidRDefault="00BC460F">
        <w:pPr>
          <w:pStyle w:val="Stopka"/>
          <w:jc w:val="center"/>
        </w:pPr>
        <w:r>
          <w:fldChar w:fldCharType="begin"/>
        </w:r>
        <w:r>
          <w:instrText>PAGE   \* MERGEFORMAT</w:instrText>
        </w:r>
        <w:r>
          <w:fldChar w:fldCharType="separate"/>
        </w:r>
        <w:r>
          <w:t>2</w:t>
        </w:r>
        <w:r>
          <w:fldChar w:fldCharType="end"/>
        </w:r>
      </w:p>
    </w:sdtContent>
  </w:sdt>
  <w:p w14:paraId="50FA1174" w14:textId="202B0F49" w:rsidR="002D5B71" w:rsidRDefault="002D5B71">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3863"/>
      <w:docPartObj>
        <w:docPartGallery w:val="Page Numbers (Bottom of Page)"/>
        <w:docPartUnique/>
      </w:docPartObj>
    </w:sdtPr>
    <w:sdtContent>
      <w:p w14:paraId="379EB93F" w14:textId="6453CCCE" w:rsidR="00E25603" w:rsidRDefault="00E25603">
        <w:pPr>
          <w:pStyle w:val="Stopka"/>
          <w:jc w:val="center"/>
        </w:pPr>
        <w:r>
          <w:fldChar w:fldCharType="begin"/>
        </w:r>
        <w:r>
          <w:instrText>PAGE   \* MERGEFORMAT</w:instrText>
        </w:r>
        <w:r>
          <w:fldChar w:fldCharType="separate"/>
        </w:r>
        <w:r>
          <w:t>2</w:t>
        </w:r>
        <w:r>
          <w:fldChar w:fldCharType="end"/>
        </w:r>
      </w:p>
    </w:sdtContent>
  </w:sdt>
  <w:p w14:paraId="6A0FD960" w14:textId="77777777" w:rsidR="00E25603" w:rsidRDefault="00E25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E73A" w14:textId="77777777" w:rsidR="008F02C5" w:rsidRDefault="008F02C5" w:rsidP="00FF6466">
      <w:pPr>
        <w:spacing w:after="0" w:line="240" w:lineRule="auto"/>
      </w:pPr>
      <w:r>
        <w:separator/>
      </w:r>
    </w:p>
  </w:footnote>
  <w:footnote w:type="continuationSeparator" w:id="0">
    <w:p w14:paraId="64AE504B" w14:textId="77777777" w:rsidR="008F02C5" w:rsidRDefault="008F02C5" w:rsidP="00FF6466">
      <w:pPr>
        <w:spacing w:after="0" w:line="240" w:lineRule="auto"/>
      </w:pPr>
      <w:r>
        <w:continuationSeparator/>
      </w:r>
    </w:p>
  </w:footnote>
  <w:footnote w:id="1">
    <w:p w14:paraId="6201E3E0" w14:textId="77777777" w:rsidR="00FF6466" w:rsidRDefault="00FF6466" w:rsidP="00FF6466">
      <w:pPr>
        <w:pStyle w:val="Tekstprzypisudolnego"/>
        <w:ind w:left="142" w:hanging="142"/>
        <w:rPr>
          <w:sz w:val="16"/>
          <w:szCs w:val="16"/>
        </w:rPr>
      </w:pPr>
      <w:r>
        <w:rPr>
          <w:rStyle w:val="Odwoanieprzypisudolnego"/>
        </w:rPr>
        <w:footnoteRef/>
      </w:r>
      <w:r>
        <w:t xml:space="preserve"> </w:t>
      </w:r>
      <w:r>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72E338"/>
    <w:multiLevelType w:val="hybridMultilevel"/>
    <w:tmpl w:val="D1066ADC"/>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A529E3"/>
    <w:multiLevelType w:val="hybridMultilevel"/>
    <w:tmpl w:val="2B1CF2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multilevel"/>
    <w:tmpl w:val="669E4DF8"/>
    <w:name w:val="WW8Num13"/>
    <w:lvl w:ilvl="0">
      <w:start w:val="1"/>
      <w:numFmt w:val="decimal"/>
      <w:lvlText w:val="%1."/>
      <w:lvlJc w:val="left"/>
      <w:pPr>
        <w:tabs>
          <w:tab w:val="num" w:pos="397"/>
        </w:tabs>
        <w:ind w:left="397" w:hanging="397"/>
      </w:pPr>
      <w:rPr>
        <w:rFonts w:ascii="Times New Roman" w:hAnsi="Times New Roman" w:cs="Times New Roman" w:hint="default"/>
        <w:b w:val="0"/>
        <w:i/>
        <w:sz w:val="20"/>
      </w:rPr>
    </w:lvl>
    <w:lvl w:ilvl="1">
      <w:start w:val="1"/>
      <w:numFmt w:val="lowerLetter"/>
      <w:lvlText w:val="%2)"/>
      <w:lvlJc w:val="left"/>
      <w:pPr>
        <w:tabs>
          <w:tab w:val="num" w:pos="1191"/>
        </w:tabs>
        <w:ind w:left="1191"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1"/>
    <w:multiLevelType w:val="singleLevel"/>
    <w:tmpl w:val="49D278C8"/>
    <w:name w:val="WW8Num34"/>
    <w:lvl w:ilvl="0">
      <w:start w:val="1"/>
      <w:numFmt w:val="upperLetter"/>
      <w:lvlText w:val="%1."/>
      <w:lvlJc w:val="left"/>
      <w:pPr>
        <w:tabs>
          <w:tab w:val="num" w:pos="567"/>
        </w:tabs>
        <w:ind w:left="567" w:hanging="567"/>
      </w:pPr>
      <w:rPr>
        <w:rFonts w:hint="default"/>
        <w:b/>
        <w:sz w:val="36"/>
      </w:rPr>
    </w:lvl>
  </w:abstractNum>
  <w:abstractNum w:abstractNumId="5" w15:restartNumberingAfterBreak="0">
    <w:nsid w:val="00000022"/>
    <w:multiLevelType w:val="multilevel"/>
    <w:tmpl w:val="CB5C387C"/>
    <w:name w:val="WW8Num343"/>
    <w:lvl w:ilvl="0">
      <w:start w:val="1"/>
      <w:numFmt w:val="decimal"/>
      <w:lvlText w:val="%1."/>
      <w:lvlJc w:val="left"/>
      <w:pPr>
        <w:tabs>
          <w:tab w:val="num" w:pos="360"/>
        </w:tabs>
        <w:ind w:left="360" w:hanging="360"/>
      </w:pPr>
      <w:rPr>
        <w:rFonts w:asciiTheme="minorHAnsi" w:hAnsiTheme="minorHAnsi" w:cstheme="minorHAnsi" w:hint="default"/>
        <w:strike w:val="0"/>
        <w:color w:val="auto"/>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0000029"/>
    <w:multiLevelType w:val="multilevel"/>
    <w:tmpl w:val="F650F95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0000002A"/>
    <w:multiLevelType w:val="multilevel"/>
    <w:tmpl w:val="C72EBEAA"/>
    <w:name w:val="WW8Num44"/>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9" w15:restartNumberingAfterBreak="0">
    <w:nsid w:val="001F469A"/>
    <w:multiLevelType w:val="hybridMultilevel"/>
    <w:tmpl w:val="96DE5296"/>
    <w:name w:val="WW8Num202232222223222224442222"/>
    <w:lvl w:ilvl="0" w:tplc="00000002">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3C83B56"/>
    <w:multiLevelType w:val="singleLevel"/>
    <w:tmpl w:val="0415000F"/>
    <w:lvl w:ilvl="0">
      <w:start w:val="1"/>
      <w:numFmt w:val="decimal"/>
      <w:lvlText w:val="%1."/>
      <w:lvlJc w:val="left"/>
      <w:pPr>
        <w:ind w:left="720" w:hanging="360"/>
      </w:pPr>
    </w:lvl>
  </w:abstractNum>
  <w:abstractNum w:abstractNumId="13"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98F6FEA"/>
    <w:multiLevelType w:val="hybridMultilevel"/>
    <w:tmpl w:val="839465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9DF6222"/>
    <w:multiLevelType w:val="hybridMultilevel"/>
    <w:tmpl w:val="C388C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C3AC4"/>
    <w:multiLevelType w:val="singleLevel"/>
    <w:tmpl w:val="0415000F"/>
    <w:lvl w:ilvl="0">
      <w:start w:val="1"/>
      <w:numFmt w:val="decimal"/>
      <w:lvlText w:val="%1."/>
      <w:lvlJc w:val="left"/>
      <w:pPr>
        <w:ind w:left="720" w:hanging="360"/>
      </w:pPr>
    </w:lvl>
  </w:abstractNum>
  <w:abstractNum w:abstractNumId="18" w15:restartNumberingAfterBreak="0">
    <w:nsid w:val="0B78344E"/>
    <w:multiLevelType w:val="hybridMultilevel"/>
    <w:tmpl w:val="99B4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0CBA7120"/>
    <w:multiLevelType w:val="hybridMultilevel"/>
    <w:tmpl w:val="5BE4C3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3542F"/>
    <w:multiLevelType w:val="hybridMultilevel"/>
    <w:tmpl w:val="EDCA090E"/>
    <w:lvl w:ilvl="0" w:tplc="0415000F">
      <w:start w:val="1"/>
      <w:numFmt w:val="decimal"/>
      <w:lvlText w:val="%1."/>
      <w:lvlJc w:val="left"/>
      <w:pPr>
        <w:ind w:left="2340" w:hanging="360"/>
      </w:pPr>
    </w:lvl>
    <w:lvl w:ilvl="1" w:tplc="B9BA8968">
      <w:start w:val="1"/>
      <w:numFmt w:val="lowerLetter"/>
      <w:lvlText w:val="%2)"/>
      <w:lvlJc w:val="left"/>
      <w:pPr>
        <w:ind w:left="786" w:hanging="360"/>
      </w:pPr>
      <w:rPr>
        <w:rFonts w:hint="default"/>
        <w:b w:val="0"/>
        <w:bCs/>
        <w:color w:val="auto"/>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D466545"/>
    <w:multiLevelType w:val="hybridMultilevel"/>
    <w:tmpl w:val="D8D4DF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1AB7175"/>
    <w:multiLevelType w:val="hybridMultilevel"/>
    <w:tmpl w:val="6506092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16FF5"/>
    <w:multiLevelType w:val="hybridMultilevel"/>
    <w:tmpl w:val="D006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410608C"/>
    <w:multiLevelType w:val="hybridMultilevel"/>
    <w:tmpl w:val="493281EA"/>
    <w:lvl w:ilvl="0" w:tplc="EC446A56">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164C1285"/>
    <w:multiLevelType w:val="hybridMultilevel"/>
    <w:tmpl w:val="2070B71C"/>
    <w:lvl w:ilvl="0" w:tplc="04150017">
      <w:start w:val="1"/>
      <w:numFmt w:val="lowerLetter"/>
      <w:lvlText w:val="%1)"/>
      <w:lvlJc w:val="left"/>
      <w:pPr>
        <w:ind w:left="720" w:hanging="360"/>
      </w:pPr>
    </w:lvl>
    <w:lvl w:ilvl="1" w:tplc="23C243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16DB7508"/>
    <w:multiLevelType w:val="hybridMultilevel"/>
    <w:tmpl w:val="231A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DF249A"/>
    <w:multiLevelType w:val="hybridMultilevel"/>
    <w:tmpl w:val="D87CA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2E75F3"/>
    <w:multiLevelType w:val="hybridMultilevel"/>
    <w:tmpl w:val="D4624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18966613"/>
    <w:multiLevelType w:val="hybridMultilevel"/>
    <w:tmpl w:val="3C5E4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01C770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211"/>
        </w:tabs>
        <w:ind w:left="121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6052CE"/>
    <w:multiLevelType w:val="hybridMultilevel"/>
    <w:tmpl w:val="C1B4A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D1F4C"/>
    <w:multiLevelType w:val="hybridMultilevel"/>
    <w:tmpl w:val="FEF22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752E7A"/>
    <w:multiLevelType w:val="hybridMultilevel"/>
    <w:tmpl w:val="DE866290"/>
    <w:name w:val="WW8Num352"/>
    <w:lvl w:ilvl="0" w:tplc="B42EBC00">
      <w:start w:val="1"/>
      <w:numFmt w:val="decimal"/>
      <w:lvlText w:val="%1."/>
      <w:lvlJc w:val="left"/>
      <w:pPr>
        <w:tabs>
          <w:tab w:val="num" w:pos="568"/>
        </w:tabs>
      </w:pPr>
      <w:rPr>
        <w:b w:val="0"/>
        <w:bCs w:val="0"/>
        <w:i w:val="0"/>
        <w:iCs/>
        <w:sz w:val="22"/>
        <w:szCs w:val="22"/>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1FFF29FA"/>
    <w:multiLevelType w:val="hybridMultilevel"/>
    <w:tmpl w:val="E1E0F27E"/>
    <w:lvl w:ilvl="0" w:tplc="04150017">
      <w:start w:val="1"/>
      <w:numFmt w:val="lowerLetter"/>
      <w:lvlText w:val="%1)"/>
      <w:lvlJc w:val="left"/>
      <w:pPr>
        <w:ind w:left="720" w:hanging="360"/>
      </w:pPr>
    </w:lvl>
    <w:lvl w:ilvl="1" w:tplc="8D1C157E">
      <w:start w:val="1"/>
      <w:numFmt w:val="decimal"/>
      <w:lvlText w:val="%2."/>
      <w:lvlJc w:val="left"/>
      <w:pPr>
        <w:ind w:left="1070" w:hanging="360"/>
      </w:pPr>
      <w:rPr>
        <w:rFonts w:hint="default"/>
        <w:b w:val="0"/>
      </w:rPr>
    </w:lvl>
    <w:lvl w:ilvl="2" w:tplc="5E04386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6D2F73"/>
    <w:multiLevelType w:val="multilevel"/>
    <w:tmpl w:val="382A2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1F2E971"/>
    <w:multiLevelType w:val="hybridMultilevel"/>
    <w:tmpl w:val="C67FD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2D4606F"/>
    <w:multiLevelType w:val="singleLevel"/>
    <w:tmpl w:val="0415000F"/>
    <w:lvl w:ilvl="0">
      <w:start w:val="1"/>
      <w:numFmt w:val="decimal"/>
      <w:lvlText w:val="%1."/>
      <w:lvlJc w:val="left"/>
      <w:pPr>
        <w:ind w:left="720" w:hanging="360"/>
      </w:pPr>
    </w:lvl>
  </w:abstractNum>
  <w:abstractNum w:abstractNumId="49" w15:restartNumberingAfterBreak="0">
    <w:nsid w:val="236B7BB2"/>
    <w:multiLevelType w:val="singleLevel"/>
    <w:tmpl w:val="0415000F"/>
    <w:lvl w:ilvl="0">
      <w:start w:val="1"/>
      <w:numFmt w:val="decimal"/>
      <w:lvlText w:val="%1."/>
      <w:lvlJc w:val="left"/>
      <w:pPr>
        <w:ind w:left="720" w:hanging="360"/>
      </w:pPr>
    </w:lvl>
  </w:abstractNum>
  <w:abstractNum w:abstractNumId="50" w15:restartNumberingAfterBreak="0">
    <w:nsid w:val="23FD5896"/>
    <w:multiLevelType w:val="hybridMultilevel"/>
    <w:tmpl w:val="AD845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A01F17"/>
    <w:multiLevelType w:val="hybridMultilevel"/>
    <w:tmpl w:val="120EE1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D18A114">
      <w:start w:val="4"/>
      <w:numFmt w:val="upperRoman"/>
      <w:lvlText w:val="%3&gt;"/>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16E1B"/>
    <w:multiLevelType w:val="singleLevel"/>
    <w:tmpl w:val="0415000F"/>
    <w:lvl w:ilvl="0">
      <w:start w:val="1"/>
      <w:numFmt w:val="decimal"/>
      <w:lvlText w:val="%1."/>
      <w:lvlJc w:val="left"/>
      <w:pPr>
        <w:ind w:left="720" w:hanging="360"/>
      </w:pPr>
    </w:lvl>
  </w:abstractNum>
  <w:abstractNum w:abstractNumId="53" w15:restartNumberingAfterBreak="0">
    <w:nsid w:val="269B5401"/>
    <w:multiLevelType w:val="hybridMultilevel"/>
    <w:tmpl w:val="06DEAC86"/>
    <w:lvl w:ilvl="0" w:tplc="FFFFFFFF">
      <w:start w:val="1"/>
      <w:numFmt w:val="bullet"/>
      <w:lvlText w:val=""/>
      <w:lvlJc w:val="left"/>
      <w:pPr>
        <w:ind w:left="720" w:hanging="360"/>
      </w:pPr>
      <w:rPr>
        <w:rFonts w:ascii="Wingdings" w:hAnsi="Wingdings" w:hint="default"/>
        <w:color w:val="auto"/>
      </w:rPr>
    </w:lvl>
    <w:lvl w:ilvl="1" w:tplc="10F84FE4">
      <w:start w:val="1"/>
      <w:numFmt w:val="decimal"/>
      <w:lvlText w:val="%2."/>
      <w:lvlJc w:val="left"/>
      <w:pPr>
        <w:tabs>
          <w:tab w:val="num" w:pos="1440"/>
        </w:tabs>
        <w:ind w:left="1440" w:hanging="360"/>
      </w:pPr>
      <w:rPr>
        <w:rFonts w:ascii="Times New Roman" w:eastAsia="Calibri" w:hAnsi="Times New Roman" w:cs="Times New Roman"/>
        <w:b w:val="0"/>
      </w:rPr>
    </w:lvl>
    <w:lvl w:ilvl="2" w:tplc="0492A0E2">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271B6B26"/>
    <w:multiLevelType w:val="singleLevel"/>
    <w:tmpl w:val="0415000F"/>
    <w:lvl w:ilvl="0">
      <w:start w:val="1"/>
      <w:numFmt w:val="decimal"/>
      <w:lvlText w:val="%1."/>
      <w:lvlJc w:val="left"/>
      <w:pPr>
        <w:ind w:left="927" w:hanging="360"/>
      </w:pPr>
    </w:lvl>
  </w:abstractNum>
  <w:abstractNum w:abstractNumId="55" w15:restartNumberingAfterBreak="0">
    <w:nsid w:val="28853B23"/>
    <w:multiLevelType w:val="singleLevel"/>
    <w:tmpl w:val="0415000F"/>
    <w:lvl w:ilvl="0">
      <w:start w:val="1"/>
      <w:numFmt w:val="decimal"/>
      <w:lvlText w:val="%1."/>
      <w:lvlJc w:val="left"/>
      <w:pPr>
        <w:ind w:left="720" w:hanging="360"/>
      </w:pPr>
    </w:lvl>
  </w:abstractNum>
  <w:abstractNum w:abstractNumId="5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513C4D"/>
    <w:multiLevelType w:val="hybridMultilevel"/>
    <w:tmpl w:val="A1F2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65CAD"/>
    <w:multiLevelType w:val="hybridMultilevel"/>
    <w:tmpl w:val="66B22134"/>
    <w:lvl w:ilvl="0" w:tplc="456E1FE0">
      <w:start w:val="1"/>
      <w:numFmt w:val="decimal"/>
      <w:lvlText w:val="%1."/>
      <w:lvlJc w:val="left"/>
      <w:pPr>
        <w:ind w:left="462" w:hanging="341"/>
        <w:jc w:val="left"/>
      </w:pPr>
      <w:rPr>
        <w:rFonts w:ascii="Times New Roman" w:eastAsia="Times New Roman" w:hAnsi="Times New Roman" w:cs="Times New Roman" w:hint="default"/>
        <w:b w:val="0"/>
        <w:bCs w:val="0"/>
        <w:i w:val="0"/>
        <w:iCs w:val="0"/>
        <w:w w:val="100"/>
        <w:sz w:val="22"/>
        <w:szCs w:val="22"/>
        <w:lang w:val="pl-PL" w:eastAsia="en-US" w:bidi="ar-SA"/>
      </w:rPr>
    </w:lvl>
    <w:lvl w:ilvl="1" w:tplc="32A8DA94">
      <w:start w:val="1"/>
      <w:numFmt w:val="decimal"/>
      <w:lvlText w:val="%2)"/>
      <w:lvlJc w:val="left"/>
      <w:pPr>
        <w:ind w:left="842" w:hanging="293"/>
        <w:jc w:val="left"/>
      </w:pPr>
      <w:rPr>
        <w:rFonts w:ascii="Times New Roman" w:eastAsia="Times New Roman" w:hAnsi="Times New Roman" w:cs="Times New Roman" w:hint="default"/>
        <w:b w:val="0"/>
        <w:bCs w:val="0"/>
        <w:i w:val="0"/>
        <w:iCs w:val="0"/>
        <w:w w:val="100"/>
        <w:sz w:val="22"/>
        <w:szCs w:val="22"/>
        <w:lang w:val="pl-PL" w:eastAsia="en-US" w:bidi="ar-SA"/>
      </w:rPr>
    </w:lvl>
    <w:lvl w:ilvl="2" w:tplc="FBA4649A">
      <w:numFmt w:val="bullet"/>
      <w:lvlText w:val="•"/>
      <w:lvlJc w:val="left"/>
      <w:pPr>
        <w:ind w:left="1786" w:hanging="293"/>
      </w:pPr>
      <w:rPr>
        <w:rFonts w:hint="default"/>
        <w:lang w:val="pl-PL" w:eastAsia="en-US" w:bidi="ar-SA"/>
      </w:rPr>
    </w:lvl>
    <w:lvl w:ilvl="3" w:tplc="CF7A05F4">
      <w:numFmt w:val="bullet"/>
      <w:lvlText w:val="•"/>
      <w:lvlJc w:val="left"/>
      <w:pPr>
        <w:ind w:left="2733" w:hanging="293"/>
      </w:pPr>
      <w:rPr>
        <w:rFonts w:hint="default"/>
        <w:lang w:val="pl-PL" w:eastAsia="en-US" w:bidi="ar-SA"/>
      </w:rPr>
    </w:lvl>
    <w:lvl w:ilvl="4" w:tplc="B1BC198E">
      <w:numFmt w:val="bullet"/>
      <w:lvlText w:val="•"/>
      <w:lvlJc w:val="left"/>
      <w:pPr>
        <w:ind w:left="3679" w:hanging="293"/>
      </w:pPr>
      <w:rPr>
        <w:rFonts w:hint="default"/>
        <w:lang w:val="pl-PL" w:eastAsia="en-US" w:bidi="ar-SA"/>
      </w:rPr>
    </w:lvl>
    <w:lvl w:ilvl="5" w:tplc="BFD2705E">
      <w:numFmt w:val="bullet"/>
      <w:lvlText w:val="•"/>
      <w:lvlJc w:val="left"/>
      <w:pPr>
        <w:ind w:left="4626" w:hanging="293"/>
      </w:pPr>
      <w:rPr>
        <w:rFonts w:hint="default"/>
        <w:lang w:val="pl-PL" w:eastAsia="en-US" w:bidi="ar-SA"/>
      </w:rPr>
    </w:lvl>
    <w:lvl w:ilvl="6" w:tplc="24A09334">
      <w:numFmt w:val="bullet"/>
      <w:lvlText w:val="•"/>
      <w:lvlJc w:val="left"/>
      <w:pPr>
        <w:ind w:left="5572" w:hanging="293"/>
      </w:pPr>
      <w:rPr>
        <w:rFonts w:hint="default"/>
        <w:lang w:val="pl-PL" w:eastAsia="en-US" w:bidi="ar-SA"/>
      </w:rPr>
    </w:lvl>
    <w:lvl w:ilvl="7" w:tplc="A2DC643A">
      <w:numFmt w:val="bullet"/>
      <w:lvlText w:val="•"/>
      <w:lvlJc w:val="left"/>
      <w:pPr>
        <w:ind w:left="6519" w:hanging="293"/>
      </w:pPr>
      <w:rPr>
        <w:rFonts w:hint="default"/>
        <w:lang w:val="pl-PL" w:eastAsia="en-US" w:bidi="ar-SA"/>
      </w:rPr>
    </w:lvl>
    <w:lvl w:ilvl="8" w:tplc="77B25B7C">
      <w:numFmt w:val="bullet"/>
      <w:lvlText w:val="•"/>
      <w:lvlJc w:val="left"/>
      <w:pPr>
        <w:ind w:left="7466" w:hanging="293"/>
      </w:pPr>
      <w:rPr>
        <w:rFonts w:hint="default"/>
        <w:lang w:val="pl-PL" w:eastAsia="en-US" w:bidi="ar-SA"/>
      </w:rPr>
    </w:lvl>
  </w:abstractNum>
  <w:abstractNum w:abstractNumId="5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D04032"/>
    <w:multiLevelType w:val="singleLevel"/>
    <w:tmpl w:val="04150001"/>
    <w:lvl w:ilvl="0">
      <w:start w:val="1"/>
      <w:numFmt w:val="bullet"/>
      <w:lvlText w:val=""/>
      <w:lvlJc w:val="left"/>
      <w:pPr>
        <w:ind w:left="720" w:hanging="360"/>
      </w:pPr>
      <w:rPr>
        <w:rFonts w:ascii="Symbol" w:hAnsi="Symbol" w:hint="default"/>
      </w:rPr>
    </w:lvl>
  </w:abstractNum>
  <w:abstractNum w:abstractNumId="61" w15:restartNumberingAfterBreak="0">
    <w:nsid w:val="2F8414F5"/>
    <w:multiLevelType w:val="hybridMultilevel"/>
    <w:tmpl w:val="03426F4E"/>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B2A0D"/>
    <w:multiLevelType w:val="hybridMultilevel"/>
    <w:tmpl w:val="69D21984"/>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081745"/>
    <w:multiLevelType w:val="hybridMultilevel"/>
    <w:tmpl w:val="F1748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8AE"/>
    <w:multiLevelType w:val="hybridMultilevel"/>
    <w:tmpl w:val="5A2E25A4"/>
    <w:lvl w:ilvl="0" w:tplc="F2D4559E">
      <w:start w:val="1"/>
      <w:numFmt w:val="bullet"/>
      <w:lvlText w:val="−"/>
      <w:lvlJc w:val="left"/>
      <w:pPr>
        <w:ind w:left="1146" w:hanging="360"/>
      </w:pPr>
      <w:rPr>
        <w:rFonts w:ascii="Times New Roman" w:hAnsi="Times New Roman" w:cs="Times New Roman" w:hint="default"/>
        <w:color w:val="auto"/>
      </w:rPr>
    </w:lvl>
    <w:lvl w:ilvl="1" w:tplc="73BA3D8C">
      <w:start w:val="1"/>
      <w:numFmt w:val="decimal"/>
      <w:lvlText w:val="%2."/>
      <w:lvlJc w:val="left"/>
      <w:pPr>
        <w:tabs>
          <w:tab w:val="num" w:pos="928"/>
        </w:tabs>
        <w:ind w:left="928" w:hanging="360"/>
      </w:pPr>
      <w:rPr>
        <w:sz w:val="20"/>
        <w:szCs w:val="20"/>
      </w:rPr>
    </w:lvl>
    <w:lvl w:ilvl="2" w:tplc="BAD27EE4">
      <w:start w:val="1"/>
      <w:numFmt w:val="decimal"/>
      <w:lvlText w:val="%3."/>
      <w:lvlJc w:val="left"/>
      <w:pPr>
        <w:tabs>
          <w:tab w:val="num" w:pos="2160"/>
        </w:tabs>
        <w:ind w:left="2160" w:hanging="360"/>
      </w:pPr>
    </w:lvl>
    <w:lvl w:ilvl="3" w:tplc="630AE05E">
      <w:start w:val="1"/>
      <w:numFmt w:val="decimal"/>
      <w:lvlText w:val="%4."/>
      <w:lvlJc w:val="left"/>
      <w:pPr>
        <w:tabs>
          <w:tab w:val="num" w:pos="2880"/>
        </w:tabs>
        <w:ind w:left="2880" w:hanging="360"/>
      </w:pPr>
    </w:lvl>
    <w:lvl w:ilvl="4" w:tplc="03F65D3A">
      <w:start w:val="1"/>
      <w:numFmt w:val="decimal"/>
      <w:lvlText w:val="%5."/>
      <w:lvlJc w:val="left"/>
      <w:pPr>
        <w:tabs>
          <w:tab w:val="num" w:pos="3600"/>
        </w:tabs>
        <w:ind w:left="3600" w:hanging="360"/>
      </w:pPr>
    </w:lvl>
    <w:lvl w:ilvl="5" w:tplc="FAB82C44">
      <w:start w:val="1"/>
      <w:numFmt w:val="decimal"/>
      <w:lvlText w:val="%6."/>
      <w:lvlJc w:val="left"/>
      <w:pPr>
        <w:tabs>
          <w:tab w:val="num" w:pos="4320"/>
        </w:tabs>
        <w:ind w:left="4320" w:hanging="360"/>
      </w:pPr>
    </w:lvl>
    <w:lvl w:ilvl="6" w:tplc="7E8653FA">
      <w:start w:val="1"/>
      <w:numFmt w:val="decimal"/>
      <w:lvlText w:val="%7."/>
      <w:lvlJc w:val="left"/>
      <w:pPr>
        <w:tabs>
          <w:tab w:val="num" w:pos="5040"/>
        </w:tabs>
        <w:ind w:left="5040" w:hanging="360"/>
      </w:pPr>
    </w:lvl>
    <w:lvl w:ilvl="7" w:tplc="355694B4">
      <w:start w:val="1"/>
      <w:numFmt w:val="decimal"/>
      <w:lvlText w:val="%8."/>
      <w:lvlJc w:val="left"/>
      <w:pPr>
        <w:tabs>
          <w:tab w:val="num" w:pos="5760"/>
        </w:tabs>
        <w:ind w:left="5760" w:hanging="360"/>
      </w:pPr>
    </w:lvl>
    <w:lvl w:ilvl="8" w:tplc="22A0C330">
      <w:start w:val="1"/>
      <w:numFmt w:val="decimal"/>
      <w:lvlText w:val="%9."/>
      <w:lvlJc w:val="left"/>
      <w:pPr>
        <w:tabs>
          <w:tab w:val="num" w:pos="6480"/>
        </w:tabs>
        <w:ind w:left="6480" w:hanging="360"/>
      </w:pPr>
    </w:lvl>
  </w:abstractNum>
  <w:abstractNum w:abstractNumId="66" w15:restartNumberingAfterBreak="0">
    <w:nsid w:val="33243C78"/>
    <w:multiLevelType w:val="hybridMultilevel"/>
    <w:tmpl w:val="3D10EF6A"/>
    <w:lvl w:ilvl="0" w:tplc="4C826B6C">
      <w:start w:val="1"/>
      <w:numFmt w:val="decimal"/>
      <w:lvlText w:val="%1."/>
      <w:lvlJc w:val="left"/>
      <w:pPr>
        <w:tabs>
          <w:tab w:val="num" w:pos="720"/>
        </w:tabs>
        <w:ind w:left="720" w:hanging="360"/>
      </w:pPr>
      <w:rPr>
        <w:rFonts w:hint="default"/>
        <w:b w:val="0"/>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67"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353166E3"/>
    <w:multiLevelType w:val="singleLevel"/>
    <w:tmpl w:val="0415000F"/>
    <w:lvl w:ilvl="0">
      <w:start w:val="1"/>
      <w:numFmt w:val="decimal"/>
      <w:lvlText w:val="%1."/>
      <w:lvlJc w:val="left"/>
      <w:pPr>
        <w:ind w:left="720" w:hanging="360"/>
      </w:pPr>
    </w:lvl>
  </w:abstractNum>
  <w:abstractNum w:abstractNumId="69" w15:restartNumberingAfterBreak="0">
    <w:nsid w:val="37D81B6E"/>
    <w:multiLevelType w:val="hybridMultilevel"/>
    <w:tmpl w:val="E988A110"/>
    <w:lvl w:ilvl="0" w:tplc="57385F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485388"/>
    <w:multiLevelType w:val="hybridMultilevel"/>
    <w:tmpl w:val="9CDC1D76"/>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F86E3FC8">
      <w:start w:val="22"/>
      <w:numFmt w:val="upperRoman"/>
      <w:lvlText w:val="%3."/>
      <w:lvlJc w:val="left"/>
      <w:pPr>
        <w:ind w:left="1430" w:hanging="720"/>
      </w:pPr>
      <w:rPr>
        <w:rFonts w:hint="default"/>
        <w:b/>
      </w:rPr>
    </w:lvl>
    <w:lvl w:ilvl="3" w:tplc="A2ECD7B2">
      <w:start w:val="1"/>
      <w:numFmt w:val="decimal"/>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38857B00"/>
    <w:multiLevelType w:val="hybridMultilevel"/>
    <w:tmpl w:val="15969252"/>
    <w:lvl w:ilvl="0" w:tplc="C43E0F12">
      <w:start w:val="1"/>
      <w:numFmt w:val="decimal"/>
      <w:lvlText w:val="%1."/>
      <w:lvlJc w:val="left"/>
      <w:pPr>
        <w:ind w:left="405"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818C7A4E">
      <w:numFmt w:val="bullet"/>
      <w:lvlText w:val="•"/>
      <w:lvlJc w:val="left"/>
      <w:pPr>
        <w:ind w:left="1295" w:hanging="284"/>
      </w:pPr>
      <w:rPr>
        <w:rFonts w:hint="default"/>
        <w:lang w:val="pl-PL" w:eastAsia="en-US" w:bidi="ar-SA"/>
      </w:rPr>
    </w:lvl>
    <w:lvl w:ilvl="2" w:tplc="739A7EA8">
      <w:numFmt w:val="bullet"/>
      <w:lvlText w:val="•"/>
      <w:lvlJc w:val="left"/>
      <w:pPr>
        <w:ind w:left="2191" w:hanging="284"/>
      </w:pPr>
      <w:rPr>
        <w:rFonts w:hint="default"/>
        <w:lang w:val="pl-PL" w:eastAsia="en-US" w:bidi="ar-SA"/>
      </w:rPr>
    </w:lvl>
    <w:lvl w:ilvl="3" w:tplc="7A6ABCB2">
      <w:numFmt w:val="bullet"/>
      <w:lvlText w:val="•"/>
      <w:lvlJc w:val="left"/>
      <w:pPr>
        <w:ind w:left="3087" w:hanging="284"/>
      </w:pPr>
      <w:rPr>
        <w:rFonts w:hint="default"/>
        <w:lang w:val="pl-PL" w:eastAsia="en-US" w:bidi="ar-SA"/>
      </w:rPr>
    </w:lvl>
    <w:lvl w:ilvl="4" w:tplc="85E8B476">
      <w:numFmt w:val="bullet"/>
      <w:lvlText w:val="•"/>
      <w:lvlJc w:val="left"/>
      <w:pPr>
        <w:ind w:left="3983" w:hanging="284"/>
      </w:pPr>
      <w:rPr>
        <w:rFonts w:hint="default"/>
        <w:lang w:val="pl-PL" w:eastAsia="en-US" w:bidi="ar-SA"/>
      </w:rPr>
    </w:lvl>
    <w:lvl w:ilvl="5" w:tplc="8BE2DDA8">
      <w:numFmt w:val="bullet"/>
      <w:lvlText w:val="•"/>
      <w:lvlJc w:val="left"/>
      <w:pPr>
        <w:ind w:left="4879" w:hanging="284"/>
      </w:pPr>
      <w:rPr>
        <w:rFonts w:hint="default"/>
        <w:lang w:val="pl-PL" w:eastAsia="en-US" w:bidi="ar-SA"/>
      </w:rPr>
    </w:lvl>
    <w:lvl w:ilvl="6" w:tplc="F22C2F24">
      <w:numFmt w:val="bullet"/>
      <w:lvlText w:val="•"/>
      <w:lvlJc w:val="left"/>
      <w:pPr>
        <w:ind w:left="5775" w:hanging="284"/>
      </w:pPr>
      <w:rPr>
        <w:rFonts w:hint="default"/>
        <w:lang w:val="pl-PL" w:eastAsia="en-US" w:bidi="ar-SA"/>
      </w:rPr>
    </w:lvl>
    <w:lvl w:ilvl="7" w:tplc="C23E7E82">
      <w:numFmt w:val="bullet"/>
      <w:lvlText w:val="•"/>
      <w:lvlJc w:val="left"/>
      <w:pPr>
        <w:ind w:left="6671" w:hanging="284"/>
      </w:pPr>
      <w:rPr>
        <w:rFonts w:hint="default"/>
        <w:lang w:val="pl-PL" w:eastAsia="en-US" w:bidi="ar-SA"/>
      </w:rPr>
    </w:lvl>
    <w:lvl w:ilvl="8" w:tplc="B3F0754C">
      <w:numFmt w:val="bullet"/>
      <w:lvlText w:val="•"/>
      <w:lvlJc w:val="left"/>
      <w:pPr>
        <w:ind w:left="7567" w:hanging="284"/>
      </w:pPr>
      <w:rPr>
        <w:rFonts w:hint="default"/>
        <w:lang w:val="pl-PL" w:eastAsia="en-US" w:bidi="ar-SA"/>
      </w:rPr>
    </w:lvl>
  </w:abstractNum>
  <w:abstractNum w:abstractNumId="72"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3AC839F1"/>
    <w:multiLevelType w:val="hybridMultilevel"/>
    <w:tmpl w:val="1118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007B24"/>
    <w:multiLevelType w:val="hybridMultilevel"/>
    <w:tmpl w:val="EFE24A64"/>
    <w:lvl w:ilvl="0" w:tplc="70C81C10">
      <w:start w:val="1"/>
      <w:numFmt w:val="decimal"/>
      <w:lvlText w:val="%1)"/>
      <w:lvlJc w:val="left"/>
      <w:pPr>
        <w:ind w:left="386"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DA9043FE">
      <w:numFmt w:val="bullet"/>
      <w:lvlText w:val="•"/>
      <w:lvlJc w:val="left"/>
      <w:pPr>
        <w:ind w:left="1277" w:hanging="284"/>
      </w:pPr>
      <w:rPr>
        <w:rFonts w:hint="default"/>
        <w:lang w:val="pl-PL" w:eastAsia="en-US" w:bidi="ar-SA"/>
      </w:rPr>
    </w:lvl>
    <w:lvl w:ilvl="2" w:tplc="DAE2959A">
      <w:numFmt w:val="bullet"/>
      <w:lvlText w:val="•"/>
      <w:lvlJc w:val="left"/>
      <w:pPr>
        <w:ind w:left="2175" w:hanging="284"/>
      </w:pPr>
      <w:rPr>
        <w:rFonts w:hint="default"/>
        <w:lang w:val="pl-PL" w:eastAsia="en-US" w:bidi="ar-SA"/>
      </w:rPr>
    </w:lvl>
    <w:lvl w:ilvl="3" w:tplc="E3249828">
      <w:numFmt w:val="bullet"/>
      <w:lvlText w:val="•"/>
      <w:lvlJc w:val="left"/>
      <w:pPr>
        <w:ind w:left="3073" w:hanging="284"/>
      </w:pPr>
      <w:rPr>
        <w:rFonts w:hint="default"/>
        <w:lang w:val="pl-PL" w:eastAsia="en-US" w:bidi="ar-SA"/>
      </w:rPr>
    </w:lvl>
    <w:lvl w:ilvl="4" w:tplc="9A94AB1A">
      <w:numFmt w:val="bullet"/>
      <w:lvlText w:val="•"/>
      <w:lvlJc w:val="left"/>
      <w:pPr>
        <w:ind w:left="3971" w:hanging="284"/>
      </w:pPr>
      <w:rPr>
        <w:rFonts w:hint="default"/>
        <w:lang w:val="pl-PL" w:eastAsia="en-US" w:bidi="ar-SA"/>
      </w:rPr>
    </w:lvl>
    <w:lvl w:ilvl="5" w:tplc="B6963548">
      <w:numFmt w:val="bullet"/>
      <w:lvlText w:val="•"/>
      <w:lvlJc w:val="left"/>
      <w:pPr>
        <w:ind w:left="4869" w:hanging="284"/>
      </w:pPr>
      <w:rPr>
        <w:rFonts w:hint="default"/>
        <w:lang w:val="pl-PL" w:eastAsia="en-US" w:bidi="ar-SA"/>
      </w:rPr>
    </w:lvl>
    <w:lvl w:ilvl="6" w:tplc="883ABB40">
      <w:numFmt w:val="bullet"/>
      <w:lvlText w:val="•"/>
      <w:lvlJc w:val="left"/>
      <w:pPr>
        <w:ind w:left="5767" w:hanging="284"/>
      </w:pPr>
      <w:rPr>
        <w:rFonts w:hint="default"/>
        <w:lang w:val="pl-PL" w:eastAsia="en-US" w:bidi="ar-SA"/>
      </w:rPr>
    </w:lvl>
    <w:lvl w:ilvl="7" w:tplc="1B7CCE32">
      <w:numFmt w:val="bullet"/>
      <w:lvlText w:val="•"/>
      <w:lvlJc w:val="left"/>
      <w:pPr>
        <w:ind w:left="6665" w:hanging="284"/>
      </w:pPr>
      <w:rPr>
        <w:rFonts w:hint="default"/>
        <w:lang w:val="pl-PL" w:eastAsia="en-US" w:bidi="ar-SA"/>
      </w:rPr>
    </w:lvl>
    <w:lvl w:ilvl="8" w:tplc="104A3B10">
      <w:numFmt w:val="bullet"/>
      <w:lvlText w:val="•"/>
      <w:lvlJc w:val="left"/>
      <w:pPr>
        <w:ind w:left="7563" w:hanging="284"/>
      </w:pPr>
      <w:rPr>
        <w:rFonts w:hint="default"/>
        <w:lang w:val="pl-PL" w:eastAsia="en-US" w:bidi="ar-SA"/>
      </w:rPr>
    </w:lvl>
  </w:abstractNum>
  <w:abstractNum w:abstractNumId="76" w15:restartNumberingAfterBreak="0">
    <w:nsid w:val="3D477B14"/>
    <w:multiLevelType w:val="hybridMultilevel"/>
    <w:tmpl w:val="396C3CA6"/>
    <w:lvl w:ilvl="0" w:tplc="04150011">
      <w:start w:val="1"/>
      <w:numFmt w:val="decimal"/>
      <w:lvlText w:val="%1)"/>
      <w:lvlJc w:val="left"/>
      <w:pPr>
        <w:ind w:left="720" w:hanging="360"/>
      </w:pPr>
    </w:lvl>
    <w:lvl w:ilvl="1" w:tplc="A016F998">
      <w:start w:val="1"/>
      <w:numFmt w:val="decimal"/>
      <w:lvlText w:val="%2)"/>
      <w:lvlJc w:val="left"/>
      <w:pPr>
        <w:ind w:left="1440" w:hanging="360"/>
      </w:pPr>
      <w:rPr>
        <w:rFonts w:hint="default"/>
      </w:rPr>
    </w:lvl>
    <w:lvl w:ilvl="2" w:tplc="F822CA60">
      <w:start w:val="1"/>
      <w:numFmt w:val="decimal"/>
      <w:lvlText w:val="%3."/>
      <w:lvlJc w:val="left"/>
      <w:pPr>
        <w:ind w:left="2160" w:hanging="180"/>
      </w:pPr>
      <w:rPr>
        <w:b w:val="0"/>
        <w:color w:val="auto"/>
      </w:rPr>
    </w:lvl>
    <w:lvl w:ilvl="3" w:tplc="B5C4A27C">
      <w:start w:val="18"/>
      <w:numFmt w:val="upperRoman"/>
      <w:lvlText w:val="%4."/>
      <w:lvlJc w:val="left"/>
      <w:pPr>
        <w:ind w:left="3240" w:hanging="720"/>
      </w:pPr>
      <w:rPr>
        <w:rFonts w:hint="default"/>
        <w:b/>
      </w:rPr>
    </w:lvl>
    <w:lvl w:ilvl="4" w:tplc="6E5AFE08">
      <w:start w:val="16"/>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F81AC0"/>
    <w:multiLevelType w:val="singleLevel"/>
    <w:tmpl w:val="0415000F"/>
    <w:lvl w:ilvl="0">
      <w:start w:val="1"/>
      <w:numFmt w:val="decimal"/>
      <w:lvlText w:val="%1."/>
      <w:lvlJc w:val="left"/>
      <w:pPr>
        <w:ind w:left="720" w:hanging="360"/>
      </w:pPr>
    </w:lvl>
  </w:abstractNum>
  <w:abstractNum w:abstractNumId="78"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42364A2B"/>
    <w:multiLevelType w:val="singleLevel"/>
    <w:tmpl w:val="0415000F"/>
    <w:lvl w:ilvl="0">
      <w:start w:val="1"/>
      <w:numFmt w:val="decimal"/>
      <w:lvlText w:val="%1."/>
      <w:lvlJc w:val="left"/>
      <w:pPr>
        <w:ind w:left="720" w:hanging="360"/>
      </w:pPr>
    </w:lvl>
  </w:abstractNum>
  <w:abstractNum w:abstractNumId="80"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463073BA"/>
    <w:multiLevelType w:val="singleLevel"/>
    <w:tmpl w:val="0415000F"/>
    <w:lvl w:ilvl="0">
      <w:start w:val="1"/>
      <w:numFmt w:val="decimal"/>
      <w:lvlText w:val="%1."/>
      <w:lvlJc w:val="left"/>
      <w:pPr>
        <w:ind w:left="720" w:hanging="360"/>
      </w:pPr>
    </w:lvl>
  </w:abstractNum>
  <w:abstractNum w:abstractNumId="82" w15:restartNumberingAfterBreak="0">
    <w:nsid w:val="481A5353"/>
    <w:multiLevelType w:val="singleLevel"/>
    <w:tmpl w:val="0415000F"/>
    <w:lvl w:ilvl="0">
      <w:start w:val="1"/>
      <w:numFmt w:val="decimal"/>
      <w:lvlText w:val="%1."/>
      <w:lvlJc w:val="left"/>
      <w:pPr>
        <w:ind w:left="720" w:hanging="360"/>
      </w:pPr>
    </w:lvl>
  </w:abstractNum>
  <w:abstractNum w:abstractNumId="83" w15:restartNumberingAfterBreak="0">
    <w:nsid w:val="488A16C9"/>
    <w:multiLevelType w:val="hybridMultilevel"/>
    <w:tmpl w:val="A650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48F8176C"/>
    <w:multiLevelType w:val="hybridMultilevel"/>
    <w:tmpl w:val="81004284"/>
    <w:lvl w:ilvl="0" w:tplc="4C2CC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284DBE"/>
    <w:multiLevelType w:val="hybridMultilevel"/>
    <w:tmpl w:val="9028F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88" w15:restartNumberingAfterBreak="0">
    <w:nsid w:val="4EF13B2E"/>
    <w:multiLevelType w:val="hybridMultilevel"/>
    <w:tmpl w:val="867C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C97538"/>
    <w:multiLevelType w:val="singleLevel"/>
    <w:tmpl w:val="0415000F"/>
    <w:lvl w:ilvl="0">
      <w:start w:val="1"/>
      <w:numFmt w:val="decimal"/>
      <w:lvlText w:val="%1."/>
      <w:lvlJc w:val="left"/>
      <w:pPr>
        <w:ind w:left="720" w:hanging="360"/>
      </w:pPr>
    </w:lvl>
  </w:abstractNum>
  <w:abstractNum w:abstractNumId="90" w15:restartNumberingAfterBreak="0">
    <w:nsid w:val="50FB79DD"/>
    <w:multiLevelType w:val="hybridMultilevel"/>
    <w:tmpl w:val="F1781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823B38"/>
    <w:multiLevelType w:val="hybridMultilevel"/>
    <w:tmpl w:val="4A7E377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D713D7"/>
    <w:multiLevelType w:val="hybridMultilevel"/>
    <w:tmpl w:val="7FB837F4"/>
    <w:lvl w:ilvl="0" w:tplc="6068D962">
      <w:start w:val="1"/>
      <w:numFmt w:val="decimal"/>
      <w:lvlText w:val="%1."/>
      <w:lvlJc w:val="left"/>
      <w:pPr>
        <w:ind w:left="436" w:hanging="315"/>
        <w:jc w:val="left"/>
      </w:pPr>
      <w:rPr>
        <w:rFonts w:ascii="Times New Roman" w:eastAsia="Times New Roman" w:hAnsi="Times New Roman" w:cs="Times New Roman" w:hint="default"/>
        <w:b w:val="0"/>
        <w:bCs w:val="0"/>
        <w:i w:val="0"/>
        <w:iCs w:val="0"/>
        <w:w w:val="100"/>
        <w:sz w:val="22"/>
        <w:szCs w:val="22"/>
        <w:lang w:val="pl-PL" w:eastAsia="en-US" w:bidi="ar-SA"/>
      </w:rPr>
    </w:lvl>
    <w:lvl w:ilvl="1" w:tplc="10B8AC56">
      <w:start w:val="1"/>
      <w:numFmt w:val="decimal"/>
      <w:lvlText w:val="%2)"/>
      <w:lvlJc w:val="left"/>
      <w:pPr>
        <w:ind w:left="688" w:hanging="284"/>
        <w:jc w:val="left"/>
      </w:pPr>
      <w:rPr>
        <w:rFonts w:ascii="Times New Roman" w:eastAsia="Times New Roman" w:hAnsi="Times New Roman" w:cs="Times New Roman" w:hint="default"/>
        <w:b w:val="0"/>
        <w:bCs w:val="0"/>
        <w:i w:val="0"/>
        <w:iCs w:val="0"/>
        <w:color w:val="000000" w:themeColor="text1"/>
        <w:w w:val="100"/>
        <w:sz w:val="22"/>
        <w:szCs w:val="22"/>
        <w:lang w:val="pl-PL" w:eastAsia="en-US" w:bidi="ar-SA"/>
      </w:rPr>
    </w:lvl>
    <w:lvl w:ilvl="2" w:tplc="7DF6D20A">
      <w:start w:val="1"/>
      <w:numFmt w:val="lowerLetter"/>
      <w:lvlText w:val="%3)"/>
      <w:lvlJc w:val="left"/>
      <w:pPr>
        <w:ind w:left="842" w:hanging="260"/>
        <w:jc w:val="left"/>
      </w:pPr>
      <w:rPr>
        <w:rFonts w:ascii="Times New Roman" w:eastAsia="Times New Roman" w:hAnsi="Times New Roman" w:cs="Times New Roman" w:hint="default"/>
        <w:b w:val="0"/>
        <w:bCs w:val="0"/>
        <w:i w:val="0"/>
        <w:iCs w:val="0"/>
        <w:w w:val="100"/>
        <w:sz w:val="22"/>
        <w:szCs w:val="22"/>
        <w:lang w:val="pl-PL" w:eastAsia="en-US" w:bidi="ar-SA"/>
      </w:rPr>
    </w:lvl>
    <w:lvl w:ilvl="3" w:tplc="5D4450F4">
      <w:numFmt w:val="bullet"/>
      <w:lvlText w:val="•"/>
      <w:lvlJc w:val="left"/>
      <w:pPr>
        <w:ind w:left="1904" w:hanging="260"/>
      </w:pPr>
      <w:rPr>
        <w:rFonts w:hint="default"/>
        <w:lang w:val="pl-PL" w:eastAsia="en-US" w:bidi="ar-SA"/>
      </w:rPr>
    </w:lvl>
    <w:lvl w:ilvl="4" w:tplc="06C88D64">
      <w:numFmt w:val="bullet"/>
      <w:lvlText w:val="•"/>
      <w:lvlJc w:val="left"/>
      <w:pPr>
        <w:ind w:left="2969" w:hanging="260"/>
      </w:pPr>
      <w:rPr>
        <w:rFonts w:hint="default"/>
        <w:lang w:val="pl-PL" w:eastAsia="en-US" w:bidi="ar-SA"/>
      </w:rPr>
    </w:lvl>
    <w:lvl w:ilvl="5" w:tplc="DE6421C2">
      <w:numFmt w:val="bullet"/>
      <w:lvlText w:val="•"/>
      <w:lvlJc w:val="left"/>
      <w:pPr>
        <w:ind w:left="4034" w:hanging="260"/>
      </w:pPr>
      <w:rPr>
        <w:rFonts w:hint="default"/>
        <w:lang w:val="pl-PL" w:eastAsia="en-US" w:bidi="ar-SA"/>
      </w:rPr>
    </w:lvl>
    <w:lvl w:ilvl="6" w:tplc="8444A85A">
      <w:numFmt w:val="bullet"/>
      <w:lvlText w:val="•"/>
      <w:lvlJc w:val="left"/>
      <w:pPr>
        <w:ind w:left="5099" w:hanging="260"/>
      </w:pPr>
      <w:rPr>
        <w:rFonts w:hint="default"/>
        <w:lang w:val="pl-PL" w:eastAsia="en-US" w:bidi="ar-SA"/>
      </w:rPr>
    </w:lvl>
    <w:lvl w:ilvl="7" w:tplc="06206E26">
      <w:numFmt w:val="bullet"/>
      <w:lvlText w:val="•"/>
      <w:lvlJc w:val="left"/>
      <w:pPr>
        <w:ind w:left="6164" w:hanging="260"/>
      </w:pPr>
      <w:rPr>
        <w:rFonts w:hint="default"/>
        <w:lang w:val="pl-PL" w:eastAsia="en-US" w:bidi="ar-SA"/>
      </w:rPr>
    </w:lvl>
    <w:lvl w:ilvl="8" w:tplc="4A364A7C">
      <w:numFmt w:val="bullet"/>
      <w:lvlText w:val="•"/>
      <w:lvlJc w:val="left"/>
      <w:pPr>
        <w:ind w:left="7229" w:hanging="260"/>
      </w:pPr>
      <w:rPr>
        <w:rFonts w:hint="default"/>
        <w:lang w:val="pl-PL" w:eastAsia="en-US" w:bidi="ar-SA"/>
      </w:rPr>
    </w:lvl>
  </w:abstractNum>
  <w:abstractNum w:abstractNumId="93" w15:restartNumberingAfterBreak="0">
    <w:nsid w:val="53FA6C88"/>
    <w:multiLevelType w:val="singleLevel"/>
    <w:tmpl w:val="0415000F"/>
    <w:lvl w:ilvl="0">
      <w:start w:val="1"/>
      <w:numFmt w:val="decimal"/>
      <w:lvlText w:val="%1."/>
      <w:lvlJc w:val="left"/>
      <w:pPr>
        <w:ind w:left="720" w:hanging="360"/>
      </w:pPr>
    </w:lvl>
  </w:abstractNum>
  <w:abstractNum w:abstractNumId="94" w15:restartNumberingAfterBreak="0">
    <w:nsid w:val="55137323"/>
    <w:multiLevelType w:val="singleLevel"/>
    <w:tmpl w:val="0415000F"/>
    <w:lvl w:ilvl="0">
      <w:start w:val="1"/>
      <w:numFmt w:val="decimal"/>
      <w:lvlText w:val="%1."/>
      <w:lvlJc w:val="left"/>
      <w:pPr>
        <w:ind w:left="720" w:hanging="360"/>
      </w:pPr>
    </w:lvl>
  </w:abstractNum>
  <w:abstractNum w:abstractNumId="95" w15:restartNumberingAfterBreak="0">
    <w:nsid w:val="579E083B"/>
    <w:multiLevelType w:val="hybridMultilevel"/>
    <w:tmpl w:val="ADCC1C84"/>
    <w:lvl w:ilvl="0" w:tplc="46BC10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97" w15:restartNumberingAfterBreak="0">
    <w:nsid w:val="5B4D74FC"/>
    <w:multiLevelType w:val="hybridMultilevel"/>
    <w:tmpl w:val="73645CCC"/>
    <w:lvl w:ilvl="0" w:tplc="F1D8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26BE1"/>
    <w:multiLevelType w:val="singleLevel"/>
    <w:tmpl w:val="0415000F"/>
    <w:lvl w:ilvl="0">
      <w:start w:val="1"/>
      <w:numFmt w:val="decimal"/>
      <w:lvlText w:val="%1."/>
      <w:lvlJc w:val="left"/>
      <w:pPr>
        <w:ind w:left="720" w:hanging="360"/>
      </w:pPr>
    </w:lvl>
  </w:abstractNum>
  <w:abstractNum w:abstractNumId="99"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100" w15:restartNumberingAfterBreak="0">
    <w:nsid w:val="5F3675E9"/>
    <w:multiLevelType w:val="hybridMultilevel"/>
    <w:tmpl w:val="F30A464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64945E49"/>
    <w:multiLevelType w:val="hybridMultilevel"/>
    <w:tmpl w:val="51CEDF8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7">
      <w:start w:val="1"/>
      <w:numFmt w:val="lowerLetter"/>
      <w:lvlText w:val="%4)"/>
      <w:lvlJc w:val="left"/>
      <w:pPr>
        <w:ind w:left="3306" w:hanging="360"/>
      </w:pPr>
    </w:lvl>
    <w:lvl w:ilvl="4" w:tplc="4D762E4C">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5F361A7"/>
    <w:multiLevelType w:val="hybridMultilevel"/>
    <w:tmpl w:val="325405B8"/>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104"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105"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106" w15:restartNumberingAfterBreak="0">
    <w:nsid w:val="68752078"/>
    <w:multiLevelType w:val="hybridMultilevel"/>
    <w:tmpl w:val="02A85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522A19"/>
    <w:multiLevelType w:val="hybridMultilevel"/>
    <w:tmpl w:val="F626B0E0"/>
    <w:lvl w:ilvl="0" w:tplc="A9943FA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109"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110" w15:restartNumberingAfterBreak="0">
    <w:nsid w:val="6DC614AF"/>
    <w:multiLevelType w:val="hybridMultilevel"/>
    <w:tmpl w:val="6FB010A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13E36EA">
      <w:start w:val="13"/>
      <w:numFmt w:val="upperRoman"/>
      <w:lvlText w:val="%3."/>
      <w:lvlJc w:val="left"/>
      <w:pPr>
        <w:ind w:left="2984" w:hanging="720"/>
      </w:pPr>
      <w:rPr>
        <w:rFonts w:hint="default"/>
        <w:u w:val="none"/>
      </w:rPr>
    </w:lvl>
    <w:lvl w:ilvl="3" w:tplc="6DD4FD82">
      <w:start w:val="1"/>
      <w:numFmt w:val="decimal"/>
      <w:lvlText w:val="%4."/>
      <w:lvlJc w:val="left"/>
      <w:pPr>
        <w:ind w:left="3164" w:hanging="360"/>
      </w:pPr>
      <w:rPr>
        <w:rFonts w:hint="default"/>
      </w:rPr>
    </w:lvl>
    <w:lvl w:ilvl="4" w:tplc="858E0E2C">
      <w:start w:val="16"/>
      <w:numFmt w:val="upperRoman"/>
      <w:lvlText w:val="%5."/>
      <w:lvlJc w:val="left"/>
      <w:pPr>
        <w:ind w:left="4244" w:hanging="72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E977444"/>
    <w:multiLevelType w:val="hybridMultilevel"/>
    <w:tmpl w:val="98243CDC"/>
    <w:lvl w:ilvl="0" w:tplc="4C826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B430F6"/>
    <w:multiLevelType w:val="hybridMultilevel"/>
    <w:tmpl w:val="3D042C86"/>
    <w:name w:val="WW8Num27223"/>
    <w:lvl w:ilvl="0" w:tplc="29087A22">
      <w:start w:val="1"/>
      <w:numFmt w:val="decimal"/>
      <w:lvlText w:val="%1."/>
      <w:lvlJc w:val="left"/>
      <w:pPr>
        <w:tabs>
          <w:tab w:val="num" w:pos="2148"/>
        </w:tabs>
        <w:ind w:left="2148" w:hanging="360"/>
      </w:pPr>
      <w:rPr>
        <w:b w:val="0"/>
        <w:bCs/>
      </w:r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3"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14" w15:restartNumberingAfterBreak="0">
    <w:nsid w:val="72D80DD8"/>
    <w:multiLevelType w:val="hybridMultilevel"/>
    <w:tmpl w:val="CEA88D02"/>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116"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117" w15:restartNumberingAfterBreak="0">
    <w:nsid w:val="775371DA"/>
    <w:multiLevelType w:val="hybridMultilevel"/>
    <w:tmpl w:val="76B6B4E4"/>
    <w:name w:val="WW8Num272233"/>
    <w:lvl w:ilvl="0" w:tplc="C5B40DCE">
      <w:start w:val="1"/>
      <w:numFmt w:val="lowerLetter"/>
      <w:lvlText w:val="%1)"/>
      <w:lvlJc w:val="left"/>
      <w:pPr>
        <w:tabs>
          <w:tab w:val="num" w:pos="810"/>
        </w:tabs>
        <w:ind w:left="810" w:hanging="360"/>
      </w:pPr>
      <w:rPr>
        <w:rFonts w:hint="default"/>
        <w:b w:val="0"/>
        <w:i w:val="0"/>
        <w:dstrike w:val="0"/>
        <w:sz w:val="22"/>
        <w:szCs w:val="22"/>
      </w:rPr>
    </w:lvl>
    <w:lvl w:ilvl="1" w:tplc="04150019">
      <w:start w:val="4"/>
      <w:numFmt w:val="decimal"/>
      <w:lvlText w:val="%2."/>
      <w:lvlJc w:val="left"/>
      <w:pPr>
        <w:tabs>
          <w:tab w:val="num" w:pos="1890"/>
        </w:tabs>
        <w:ind w:left="1890" w:hanging="360"/>
      </w:pPr>
      <w:rPr>
        <w:rFonts w:ascii="Calibri" w:hAnsi="Calibri" w:cs="Calibri" w:hint="default"/>
        <w:b w:val="0"/>
        <w:i w:val="0"/>
        <w:dstrike w:val="0"/>
        <w:sz w:val="22"/>
        <w:szCs w:val="22"/>
      </w:rPr>
    </w:lvl>
    <w:lvl w:ilvl="2" w:tplc="0415001B">
      <w:start w:val="1"/>
      <w:numFmt w:val="lowerLetter"/>
      <w:lvlText w:val="%3)"/>
      <w:lvlJc w:val="left"/>
      <w:pPr>
        <w:tabs>
          <w:tab w:val="num" w:pos="2790"/>
        </w:tabs>
        <w:ind w:left="2790" w:hanging="360"/>
      </w:pPr>
      <w:rPr>
        <w:rFonts w:ascii="Calibri" w:hAnsi="Calibri" w:cs="Calibri" w:hint="default"/>
        <w:b w:val="0"/>
        <w:i/>
        <w:iCs/>
        <w:dstrike w:val="0"/>
        <w:sz w:val="22"/>
        <w:szCs w:val="22"/>
      </w:rPr>
    </w:lvl>
    <w:lvl w:ilvl="3" w:tplc="25D494E2">
      <w:start w:val="1"/>
      <w:numFmt w:val="upperLetter"/>
      <w:lvlText w:val="%4."/>
      <w:lvlJc w:val="left"/>
      <w:pPr>
        <w:ind w:left="3330" w:hanging="360"/>
      </w:pPr>
      <w:rPr>
        <w:rFonts w:hint="default"/>
      </w:r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118" w15:restartNumberingAfterBreak="0">
    <w:nsid w:val="7BA963A0"/>
    <w:multiLevelType w:val="hybridMultilevel"/>
    <w:tmpl w:val="74A2F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04A763A">
      <w:start w:val="1"/>
      <w:numFmt w:val="decimal"/>
      <w:lvlText w:val="%3."/>
      <w:lvlJc w:val="left"/>
      <w:pPr>
        <w:ind w:left="1070" w:hanging="360"/>
      </w:pPr>
      <w:rPr>
        <w:rFonts w:hint="default"/>
      </w:rPr>
    </w:lvl>
    <w:lvl w:ilvl="3" w:tplc="F0F0CB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120"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122" w15:restartNumberingAfterBreak="0">
    <w:nsid w:val="7E721C81"/>
    <w:multiLevelType w:val="hybridMultilevel"/>
    <w:tmpl w:val="85BC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1B12EC"/>
    <w:multiLevelType w:val="singleLevel"/>
    <w:tmpl w:val="04150001"/>
    <w:lvl w:ilvl="0">
      <w:start w:val="1"/>
      <w:numFmt w:val="bullet"/>
      <w:lvlText w:val=""/>
      <w:lvlJc w:val="left"/>
      <w:pPr>
        <w:ind w:left="720" w:hanging="360"/>
      </w:pPr>
      <w:rPr>
        <w:rFonts w:ascii="Symbol" w:hAnsi="Symbol" w:hint="default"/>
      </w:rPr>
    </w:lvl>
  </w:abstractNum>
  <w:abstractNum w:abstractNumId="124" w15:restartNumberingAfterBreak="0">
    <w:nsid w:val="7FB10B86"/>
    <w:multiLevelType w:val="hybridMultilevel"/>
    <w:tmpl w:val="9286C0F2"/>
    <w:lvl w:ilvl="0" w:tplc="BDEA58DE">
      <w:start w:val="1"/>
      <w:numFmt w:val="decimal"/>
      <w:lvlText w:val="%1."/>
      <w:lvlJc w:val="left"/>
      <w:pPr>
        <w:ind w:left="441" w:hanging="320"/>
        <w:jc w:val="left"/>
      </w:pPr>
      <w:rPr>
        <w:rFonts w:ascii="Times New Roman" w:eastAsia="Times New Roman" w:hAnsi="Times New Roman" w:cs="Times New Roman" w:hint="default"/>
        <w:b w:val="0"/>
        <w:bCs w:val="0"/>
        <w:i w:val="0"/>
        <w:iCs w:val="0"/>
        <w:w w:val="100"/>
        <w:sz w:val="22"/>
        <w:szCs w:val="22"/>
        <w:lang w:val="pl-PL" w:eastAsia="en-US" w:bidi="ar-SA"/>
      </w:rPr>
    </w:lvl>
    <w:lvl w:ilvl="1" w:tplc="9B348632">
      <w:numFmt w:val="bullet"/>
      <w:lvlText w:val="•"/>
      <w:lvlJc w:val="left"/>
      <w:pPr>
        <w:ind w:left="1331" w:hanging="320"/>
      </w:pPr>
      <w:rPr>
        <w:rFonts w:hint="default"/>
        <w:lang w:val="pl-PL" w:eastAsia="en-US" w:bidi="ar-SA"/>
      </w:rPr>
    </w:lvl>
    <w:lvl w:ilvl="2" w:tplc="BD889ECE">
      <w:numFmt w:val="bullet"/>
      <w:lvlText w:val="•"/>
      <w:lvlJc w:val="left"/>
      <w:pPr>
        <w:ind w:left="2223" w:hanging="320"/>
      </w:pPr>
      <w:rPr>
        <w:rFonts w:hint="default"/>
        <w:lang w:val="pl-PL" w:eastAsia="en-US" w:bidi="ar-SA"/>
      </w:rPr>
    </w:lvl>
    <w:lvl w:ilvl="3" w:tplc="D4402E94">
      <w:numFmt w:val="bullet"/>
      <w:lvlText w:val="•"/>
      <w:lvlJc w:val="left"/>
      <w:pPr>
        <w:ind w:left="3115" w:hanging="320"/>
      </w:pPr>
      <w:rPr>
        <w:rFonts w:hint="default"/>
        <w:lang w:val="pl-PL" w:eastAsia="en-US" w:bidi="ar-SA"/>
      </w:rPr>
    </w:lvl>
    <w:lvl w:ilvl="4" w:tplc="3B686F24">
      <w:numFmt w:val="bullet"/>
      <w:lvlText w:val="•"/>
      <w:lvlJc w:val="left"/>
      <w:pPr>
        <w:ind w:left="4007" w:hanging="320"/>
      </w:pPr>
      <w:rPr>
        <w:rFonts w:hint="default"/>
        <w:lang w:val="pl-PL" w:eastAsia="en-US" w:bidi="ar-SA"/>
      </w:rPr>
    </w:lvl>
    <w:lvl w:ilvl="5" w:tplc="3A14753A">
      <w:numFmt w:val="bullet"/>
      <w:lvlText w:val="•"/>
      <w:lvlJc w:val="left"/>
      <w:pPr>
        <w:ind w:left="4899" w:hanging="320"/>
      </w:pPr>
      <w:rPr>
        <w:rFonts w:hint="default"/>
        <w:lang w:val="pl-PL" w:eastAsia="en-US" w:bidi="ar-SA"/>
      </w:rPr>
    </w:lvl>
    <w:lvl w:ilvl="6" w:tplc="91584A3C">
      <w:numFmt w:val="bullet"/>
      <w:lvlText w:val="•"/>
      <w:lvlJc w:val="left"/>
      <w:pPr>
        <w:ind w:left="5791" w:hanging="320"/>
      </w:pPr>
      <w:rPr>
        <w:rFonts w:hint="default"/>
        <w:lang w:val="pl-PL" w:eastAsia="en-US" w:bidi="ar-SA"/>
      </w:rPr>
    </w:lvl>
    <w:lvl w:ilvl="7" w:tplc="6C52F88C">
      <w:numFmt w:val="bullet"/>
      <w:lvlText w:val="•"/>
      <w:lvlJc w:val="left"/>
      <w:pPr>
        <w:ind w:left="6683" w:hanging="320"/>
      </w:pPr>
      <w:rPr>
        <w:rFonts w:hint="default"/>
        <w:lang w:val="pl-PL" w:eastAsia="en-US" w:bidi="ar-SA"/>
      </w:rPr>
    </w:lvl>
    <w:lvl w:ilvl="8" w:tplc="D222E70A">
      <w:numFmt w:val="bullet"/>
      <w:lvlText w:val="•"/>
      <w:lvlJc w:val="left"/>
      <w:pPr>
        <w:ind w:left="7575" w:hanging="320"/>
      </w:pPr>
      <w:rPr>
        <w:rFonts w:hint="default"/>
        <w:lang w:val="pl-PL" w:eastAsia="en-US" w:bidi="ar-SA"/>
      </w:rPr>
    </w:lvl>
  </w:abstractNum>
  <w:num w:numId="1" w16cid:durableId="2106463904">
    <w:abstractNumId w:val="1"/>
  </w:num>
  <w:num w:numId="2" w16cid:durableId="749624190">
    <w:abstractNumId w:val="0"/>
  </w:num>
  <w:num w:numId="3" w16cid:durableId="1243757168">
    <w:abstractNumId w:val="47"/>
  </w:num>
  <w:num w:numId="4" w16cid:durableId="210894932">
    <w:abstractNumId w:val="53"/>
  </w:num>
  <w:num w:numId="5" w16cid:durableId="902258943">
    <w:abstractNumId w:val="38"/>
  </w:num>
  <w:num w:numId="6" w16cid:durableId="1612862847">
    <w:abstractNumId w:val="65"/>
  </w:num>
  <w:num w:numId="7" w16cid:durableId="588202434">
    <w:abstractNumId w:val="35"/>
  </w:num>
  <w:num w:numId="8" w16cid:durableId="1829906749">
    <w:abstractNumId w:val="110"/>
  </w:num>
  <w:num w:numId="9" w16cid:durableId="856970882">
    <w:abstractNumId w:val="118"/>
  </w:num>
  <w:num w:numId="10" w16cid:durableId="284167577">
    <w:abstractNumId w:val="22"/>
  </w:num>
  <w:num w:numId="11" w16cid:durableId="1700084757">
    <w:abstractNumId w:val="45"/>
  </w:num>
  <w:num w:numId="12" w16cid:durableId="1139568678">
    <w:abstractNumId w:val="29"/>
  </w:num>
  <w:num w:numId="13" w16cid:durableId="514226233">
    <w:abstractNumId w:val="101"/>
  </w:num>
  <w:num w:numId="14" w16cid:durableId="2000645940">
    <w:abstractNumId w:val="8"/>
  </w:num>
  <w:num w:numId="15" w16cid:durableId="1569069962">
    <w:abstractNumId w:val="56"/>
  </w:num>
  <w:num w:numId="16" w16cid:durableId="1114206852">
    <w:abstractNumId w:val="21"/>
  </w:num>
  <w:num w:numId="17" w16cid:durableId="2083015677">
    <w:abstractNumId w:val="42"/>
  </w:num>
  <w:num w:numId="18" w16cid:durableId="1957713414">
    <w:abstractNumId w:val="15"/>
  </w:num>
  <w:num w:numId="19" w16cid:durableId="2071880847">
    <w:abstractNumId w:val="106"/>
  </w:num>
  <w:num w:numId="20" w16cid:durableId="140318353">
    <w:abstractNumId w:val="85"/>
  </w:num>
  <w:num w:numId="21" w16cid:durableId="1553468910">
    <w:abstractNumId w:val="76"/>
  </w:num>
  <w:num w:numId="22" w16cid:durableId="611673836">
    <w:abstractNumId w:val="70"/>
  </w:num>
  <w:num w:numId="23" w16cid:durableId="862400662">
    <w:abstractNumId w:val="100"/>
  </w:num>
  <w:num w:numId="24" w16cid:durableId="507673582">
    <w:abstractNumId w:val="107"/>
  </w:num>
  <w:num w:numId="25" w16cid:durableId="907693939">
    <w:abstractNumId w:val="66"/>
  </w:num>
  <w:num w:numId="26" w16cid:durableId="1113012089">
    <w:abstractNumId w:val="111"/>
  </w:num>
  <w:num w:numId="27" w16cid:durableId="1516921359">
    <w:abstractNumId w:val="91"/>
  </w:num>
  <w:num w:numId="28" w16cid:durableId="385643851">
    <w:abstractNumId w:val="95"/>
  </w:num>
  <w:num w:numId="29" w16cid:durableId="180899433">
    <w:abstractNumId w:val="51"/>
  </w:num>
  <w:num w:numId="30" w16cid:durableId="1542278514">
    <w:abstractNumId w:val="90"/>
  </w:num>
  <w:num w:numId="31" w16cid:durableId="1498613736">
    <w:abstractNumId w:val="31"/>
  </w:num>
  <w:num w:numId="32" w16cid:durableId="155801699">
    <w:abstractNumId w:val="69"/>
  </w:num>
  <w:num w:numId="33" w16cid:durableId="707337907">
    <w:abstractNumId w:val="28"/>
  </w:num>
  <w:num w:numId="34" w16cid:durableId="2020615176">
    <w:abstractNumId w:val="18"/>
  </w:num>
  <w:num w:numId="35" w16cid:durableId="1741439878">
    <w:abstractNumId w:val="102"/>
  </w:num>
  <w:num w:numId="36" w16cid:durableId="907766933">
    <w:abstractNumId w:val="41"/>
  </w:num>
  <w:num w:numId="37" w16cid:durableId="530921015">
    <w:abstractNumId w:val="26"/>
  </w:num>
  <w:num w:numId="38" w16cid:durableId="521937408">
    <w:abstractNumId w:val="50"/>
  </w:num>
  <w:num w:numId="39" w16cid:durableId="672073721">
    <w:abstractNumId w:val="25"/>
  </w:num>
  <w:num w:numId="40" w16cid:durableId="259215333">
    <w:abstractNumId w:val="23"/>
  </w:num>
  <w:num w:numId="41" w16cid:durableId="1086922636">
    <w:abstractNumId w:val="61"/>
  </w:num>
  <w:num w:numId="42" w16cid:durableId="835610010">
    <w:abstractNumId w:val="122"/>
  </w:num>
  <w:num w:numId="43" w16cid:durableId="307319644">
    <w:abstractNumId w:val="57"/>
  </w:num>
  <w:num w:numId="44" w16cid:durableId="284311106">
    <w:abstractNumId w:val="63"/>
  </w:num>
  <w:num w:numId="45" w16cid:durableId="1113355585">
    <w:abstractNumId w:val="97"/>
  </w:num>
  <w:num w:numId="46" w16cid:durableId="1428228623">
    <w:abstractNumId w:val="75"/>
  </w:num>
  <w:num w:numId="47" w16cid:durableId="456948885">
    <w:abstractNumId w:val="124"/>
  </w:num>
  <w:num w:numId="48" w16cid:durableId="915822901">
    <w:abstractNumId w:val="58"/>
  </w:num>
  <w:num w:numId="49" w16cid:durableId="2103409699">
    <w:abstractNumId w:val="92"/>
  </w:num>
  <w:num w:numId="50" w16cid:durableId="545219198">
    <w:abstractNumId w:val="71"/>
  </w:num>
  <w:num w:numId="51" w16cid:durableId="1667055995">
    <w:abstractNumId w:val="88"/>
  </w:num>
  <w:num w:numId="52" w16cid:durableId="1606497039">
    <w:abstractNumId w:val="16"/>
  </w:num>
  <w:num w:numId="53" w16cid:durableId="2039575816">
    <w:abstractNumId w:val="32"/>
  </w:num>
  <w:num w:numId="54" w16cid:durableId="1539319024">
    <w:abstractNumId w:val="83"/>
  </w:num>
  <w:num w:numId="55" w16cid:durableId="128523446">
    <w:abstractNumId w:val="62"/>
  </w:num>
  <w:num w:numId="56" w16cid:durableId="894705082">
    <w:abstractNumId w:val="46"/>
  </w:num>
  <w:num w:numId="57" w16cid:durableId="781267256">
    <w:abstractNumId w:val="119"/>
  </w:num>
  <w:num w:numId="58" w16cid:durableId="2086296679">
    <w:abstractNumId w:val="19"/>
  </w:num>
  <w:num w:numId="59" w16cid:durableId="656954950">
    <w:abstractNumId w:val="14"/>
  </w:num>
  <w:num w:numId="60" w16cid:durableId="2101636289">
    <w:abstractNumId w:val="93"/>
  </w:num>
  <w:num w:numId="61" w16cid:durableId="2050763213">
    <w:abstractNumId w:val="55"/>
  </w:num>
  <w:num w:numId="62" w16cid:durableId="1719743427">
    <w:abstractNumId w:val="96"/>
  </w:num>
  <w:num w:numId="63" w16cid:durableId="20515122">
    <w:abstractNumId w:val="54"/>
  </w:num>
  <w:num w:numId="64" w16cid:durableId="1825929149">
    <w:abstractNumId w:val="49"/>
  </w:num>
  <w:num w:numId="65" w16cid:durableId="1702897394">
    <w:abstractNumId w:val="104"/>
  </w:num>
  <w:num w:numId="66" w16cid:durableId="1350714879">
    <w:abstractNumId w:val="115"/>
  </w:num>
  <w:num w:numId="67" w16cid:durableId="2125035628">
    <w:abstractNumId w:val="39"/>
  </w:num>
  <w:num w:numId="68" w16cid:durableId="677197537">
    <w:abstractNumId w:val="11"/>
  </w:num>
  <w:num w:numId="69" w16cid:durableId="636450873">
    <w:abstractNumId w:val="108"/>
  </w:num>
  <w:num w:numId="70" w16cid:durableId="1738280573">
    <w:abstractNumId w:val="30"/>
  </w:num>
  <w:num w:numId="71" w16cid:durableId="1906836711">
    <w:abstractNumId w:val="73"/>
  </w:num>
  <w:num w:numId="72" w16cid:durableId="1406032307">
    <w:abstractNumId w:val="94"/>
  </w:num>
  <w:num w:numId="73" w16cid:durableId="1743988752">
    <w:abstractNumId w:val="36"/>
  </w:num>
  <w:num w:numId="74" w16cid:durableId="750734926">
    <w:abstractNumId w:val="27"/>
  </w:num>
  <w:num w:numId="75" w16cid:durableId="1072391840">
    <w:abstractNumId w:val="24"/>
  </w:num>
  <w:num w:numId="76" w16cid:durableId="1246377010">
    <w:abstractNumId w:val="34"/>
  </w:num>
  <w:num w:numId="77" w16cid:durableId="288056234">
    <w:abstractNumId w:val="103"/>
  </w:num>
  <w:num w:numId="78" w16cid:durableId="738329595">
    <w:abstractNumId w:val="44"/>
  </w:num>
  <w:num w:numId="79" w16cid:durableId="1351568317">
    <w:abstractNumId w:val="99"/>
  </w:num>
  <w:num w:numId="80" w16cid:durableId="1533688307">
    <w:abstractNumId w:val="37"/>
  </w:num>
  <w:num w:numId="81" w16cid:durableId="1828401988">
    <w:abstractNumId w:val="120"/>
  </w:num>
  <w:num w:numId="82" w16cid:durableId="74715517">
    <w:abstractNumId w:val="20"/>
  </w:num>
  <w:num w:numId="83" w16cid:durableId="264919382">
    <w:abstractNumId w:val="72"/>
  </w:num>
  <w:num w:numId="84" w16cid:durableId="1948271981">
    <w:abstractNumId w:val="116"/>
  </w:num>
  <w:num w:numId="85" w16cid:durableId="979386008">
    <w:abstractNumId w:val="48"/>
  </w:num>
  <w:num w:numId="86" w16cid:durableId="2141341414">
    <w:abstractNumId w:val="67"/>
  </w:num>
  <w:num w:numId="87" w16cid:durableId="792408956">
    <w:abstractNumId w:val="109"/>
  </w:num>
  <w:num w:numId="88" w16cid:durableId="1286740775">
    <w:abstractNumId w:val="80"/>
  </w:num>
  <w:num w:numId="89" w16cid:durableId="1330064959">
    <w:abstractNumId w:val="79"/>
  </w:num>
  <w:num w:numId="90" w16cid:durableId="1680816308">
    <w:abstractNumId w:val="52"/>
  </w:num>
  <w:num w:numId="91" w16cid:durableId="152257208">
    <w:abstractNumId w:val="82"/>
  </w:num>
  <w:num w:numId="92" w16cid:durableId="1395079432">
    <w:abstractNumId w:val="68"/>
  </w:num>
  <w:num w:numId="93" w16cid:durableId="567301329">
    <w:abstractNumId w:val="77"/>
  </w:num>
  <w:num w:numId="94" w16cid:durableId="521361593">
    <w:abstractNumId w:val="89"/>
  </w:num>
  <w:num w:numId="95" w16cid:durableId="15350525">
    <w:abstractNumId w:val="98"/>
  </w:num>
  <w:num w:numId="96" w16cid:durableId="1044332694">
    <w:abstractNumId w:val="84"/>
  </w:num>
  <w:num w:numId="97" w16cid:durableId="236213767">
    <w:abstractNumId w:val="87"/>
  </w:num>
  <w:num w:numId="98" w16cid:durableId="175389152">
    <w:abstractNumId w:val="105"/>
  </w:num>
  <w:num w:numId="99" w16cid:durableId="159856944">
    <w:abstractNumId w:val="17"/>
  </w:num>
  <w:num w:numId="100" w16cid:durableId="710957819">
    <w:abstractNumId w:val="81"/>
  </w:num>
  <w:num w:numId="101" w16cid:durableId="296180731">
    <w:abstractNumId w:val="121"/>
  </w:num>
  <w:num w:numId="102" w16cid:durableId="2078277994">
    <w:abstractNumId w:val="12"/>
  </w:num>
  <w:num w:numId="103" w16cid:durableId="1851218601">
    <w:abstractNumId w:val="123"/>
  </w:num>
  <w:num w:numId="104" w16cid:durableId="1215503746">
    <w:abstractNumId w:val="60"/>
  </w:num>
  <w:num w:numId="105" w16cid:durableId="888028792">
    <w:abstractNumId w:val="86"/>
  </w:num>
  <w:num w:numId="106" w16cid:durableId="1038775224">
    <w:abstractNumId w:val="74"/>
  </w:num>
  <w:num w:numId="107" w16cid:durableId="1940404156">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D"/>
    <w:rsid w:val="00011744"/>
    <w:rsid w:val="00011C28"/>
    <w:rsid w:val="000700DC"/>
    <w:rsid w:val="0008504C"/>
    <w:rsid w:val="000925C6"/>
    <w:rsid w:val="000D6D34"/>
    <w:rsid w:val="000E5CFB"/>
    <w:rsid w:val="00131776"/>
    <w:rsid w:val="00132B31"/>
    <w:rsid w:val="00147174"/>
    <w:rsid w:val="001519CF"/>
    <w:rsid w:val="00163479"/>
    <w:rsid w:val="00163E13"/>
    <w:rsid w:val="0016510F"/>
    <w:rsid w:val="001657F2"/>
    <w:rsid w:val="00167658"/>
    <w:rsid w:val="00193A3F"/>
    <w:rsid w:val="0019403C"/>
    <w:rsid w:val="001D415C"/>
    <w:rsid w:val="00202770"/>
    <w:rsid w:val="00204D18"/>
    <w:rsid w:val="00224421"/>
    <w:rsid w:val="00230364"/>
    <w:rsid w:val="002313B5"/>
    <w:rsid w:val="00237683"/>
    <w:rsid w:val="00253A87"/>
    <w:rsid w:val="002627E2"/>
    <w:rsid w:val="002D5B71"/>
    <w:rsid w:val="002E3954"/>
    <w:rsid w:val="003261DC"/>
    <w:rsid w:val="00334094"/>
    <w:rsid w:val="003449D3"/>
    <w:rsid w:val="0038546B"/>
    <w:rsid w:val="003952A4"/>
    <w:rsid w:val="003D0A01"/>
    <w:rsid w:val="003D1B64"/>
    <w:rsid w:val="003E48DF"/>
    <w:rsid w:val="00440A61"/>
    <w:rsid w:val="0044291D"/>
    <w:rsid w:val="00466DCA"/>
    <w:rsid w:val="004778C0"/>
    <w:rsid w:val="00494DF3"/>
    <w:rsid w:val="004A5001"/>
    <w:rsid w:val="004D6300"/>
    <w:rsid w:val="004E0FED"/>
    <w:rsid w:val="00515B9F"/>
    <w:rsid w:val="00522E98"/>
    <w:rsid w:val="00525C71"/>
    <w:rsid w:val="00541FC6"/>
    <w:rsid w:val="0055180A"/>
    <w:rsid w:val="00555E01"/>
    <w:rsid w:val="00580697"/>
    <w:rsid w:val="00593709"/>
    <w:rsid w:val="00594FE4"/>
    <w:rsid w:val="005B2A08"/>
    <w:rsid w:val="005E3AA1"/>
    <w:rsid w:val="005E4E29"/>
    <w:rsid w:val="005E7821"/>
    <w:rsid w:val="00606996"/>
    <w:rsid w:val="00615914"/>
    <w:rsid w:val="00626F86"/>
    <w:rsid w:val="00645547"/>
    <w:rsid w:val="006601AC"/>
    <w:rsid w:val="00671762"/>
    <w:rsid w:val="00681000"/>
    <w:rsid w:val="00685061"/>
    <w:rsid w:val="006B3B6D"/>
    <w:rsid w:val="00712C2F"/>
    <w:rsid w:val="00730124"/>
    <w:rsid w:val="007370CD"/>
    <w:rsid w:val="007438E0"/>
    <w:rsid w:val="00771DE4"/>
    <w:rsid w:val="00776DD9"/>
    <w:rsid w:val="007A5C29"/>
    <w:rsid w:val="007A6E4D"/>
    <w:rsid w:val="007C1F09"/>
    <w:rsid w:val="007D0550"/>
    <w:rsid w:val="00834CC3"/>
    <w:rsid w:val="00835789"/>
    <w:rsid w:val="0084144F"/>
    <w:rsid w:val="008560D5"/>
    <w:rsid w:val="008677E7"/>
    <w:rsid w:val="008A1EA8"/>
    <w:rsid w:val="008D1B8F"/>
    <w:rsid w:val="008F02C5"/>
    <w:rsid w:val="008F74F8"/>
    <w:rsid w:val="009263CF"/>
    <w:rsid w:val="00937205"/>
    <w:rsid w:val="00951F03"/>
    <w:rsid w:val="00992AF0"/>
    <w:rsid w:val="0099711F"/>
    <w:rsid w:val="009A0D4F"/>
    <w:rsid w:val="009A2549"/>
    <w:rsid w:val="009C1254"/>
    <w:rsid w:val="009C6DBC"/>
    <w:rsid w:val="009E2D71"/>
    <w:rsid w:val="00A02B3C"/>
    <w:rsid w:val="00A12792"/>
    <w:rsid w:val="00A1709D"/>
    <w:rsid w:val="00A51259"/>
    <w:rsid w:val="00A55CFA"/>
    <w:rsid w:val="00A62B0E"/>
    <w:rsid w:val="00A76CB5"/>
    <w:rsid w:val="00A8535E"/>
    <w:rsid w:val="00A91167"/>
    <w:rsid w:val="00A94925"/>
    <w:rsid w:val="00AB554F"/>
    <w:rsid w:val="00AC66AB"/>
    <w:rsid w:val="00AD46B3"/>
    <w:rsid w:val="00AD6BBC"/>
    <w:rsid w:val="00AE1B58"/>
    <w:rsid w:val="00B141A3"/>
    <w:rsid w:val="00B2734B"/>
    <w:rsid w:val="00B45A2D"/>
    <w:rsid w:val="00B51113"/>
    <w:rsid w:val="00B724BB"/>
    <w:rsid w:val="00BA2204"/>
    <w:rsid w:val="00BA4FCF"/>
    <w:rsid w:val="00BB502F"/>
    <w:rsid w:val="00BB5739"/>
    <w:rsid w:val="00BB7DCF"/>
    <w:rsid w:val="00BC460F"/>
    <w:rsid w:val="00BE2BDC"/>
    <w:rsid w:val="00BE6F1B"/>
    <w:rsid w:val="00C21503"/>
    <w:rsid w:val="00C23B3E"/>
    <w:rsid w:val="00C30217"/>
    <w:rsid w:val="00C41AE0"/>
    <w:rsid w:val="00C528BF"/>
    <w:rsid w:val="00C54EDE"/>
    <w:rsid w:val="00C6233D"/>
    <w:rsid w:val="00CC73B9"/>
    <w:rsid w:val="00CC79F6"/>
    <w:rsid w:val="00CE290D"/>
    <w:rsid w:val="00D0068C"/>
    <w:rsid w:val="00D56AAB"/>
    <w:rsid w:val="00D83C48"/>
    <w:rsid w:val="00D901E5"/>
    <w:rsid w:val="00DB2E8D"/>
    <w:rsid w:val="00DD71CC"/>
    <w:rsid w:val="00DE450A"/>
    <w:rsid w:val="00E146F8"/>
    <w:rsid w:val="00E2108E"/>
    <w:rsid w:val="00E25603"/>
    <w:rsid w:val="00E53773"/>
    <w:rsid w:val="00E610ED"/>
    <w:rsid w:val="00E633BF"/>
    <w:rsid w:val="00E70D5C"/>
    <w:rsid w:val="00E744C2"/>
    <w:rsid w:val="00E82F22"/>
    <w:rsid w:val="00E93DC8"/>
    <w:rsid w:val="00ED1C68"/>
    <w:rsid w:val="00F676D0"/>
    <w:rsid w:val="00F8425E"/>
    <w:rsid w:val="00FA438F"/>
    <w:rsid w:val="00FC6ADE"/>
    <w:rsid w:val="00FF5F97"/>
    <w:rsid w:val="00FF6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95C4"/>
  <w15:chartTrackingRefBased/>
  <w15:docId w15:val="{5728BFC2-01BE-422E-8FF7-77B8C62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
    <w:basedOn w:val="Normalny"/>
    <w:next w:val="Normalny"/>
    <w:link w:val="Nagwek1Znak"/>
    <w:qFormat/>
    <w:rsid w:val="004778C0"/>
    <w:pPr>
      <w:keepNext/>
      <w:suppressAutoHyphens/>
      <w:spacing w:after="0" w:line="240" w:lineRule="auto"/>
      <w:jc w:val="center"/>
      <w:outlineLvl w:val="0"/>
    </w:pPr>
    <w:rPr>
      <w:rFonts w:ascii="Times New Roman" w:eastAsia="Times New Roman" w:hAnsi="Times New Roman" w:cs="Times New Roman"/>
      <w:b/>
      <w:sz w:val="44"/>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link w:val="Nagwek2Znak"/>
    <w:qFormat/>
    <w:rsid w:val="00FF64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aliases w:val=" Znak15 Znak"/>
    <w:basedOn w:val="Normalny"/>
    <w:next w:val="Normalny"/>
    <w:link w:val="Nagwek3Znak"/>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nhideWhenUsed/>
    <w:qFormat/>
    <w:rsid w:val="00FF6466"/>
    <w:pPr>
      <w:keepNext/>
      <w:keepLines/>
      <w:spacing w:before="40" w:after="0"/>
      <w:outlineLvl w:val="3"/>
    </w:pPr>
    <w:rPr>
      <w:rFonts w:ascii="Calibri Light" w:eastAsia="Times New Roman" w:hAnsi="Calibri Light" w:cs="Times New Roman"/>
      <w:b/>
      <w:bCs/>
      <w:i/>
      <w:iCs/>
      <w:color w:val="5B9BD5"/>
      <w:sz w:val="20"/>
      <w:szCs w:val="20"/>
      <w:lang w:eastAsia="pl-PL"/>
    </w:rPr>
  </w:style>
  <w:style w:type="paragraph" w:styleId="Nagwek5">
    <w:name w:val="heading 5"/>
    <w:basedOn w:val="Normalny"/>
    <w:next w:val="Normalny"/>
    <w:link w:val="Nagwek5Znak"/>
    <w:unhideWhenUsed/>
    <w:qFormat/>
    <w:rsid w:val="004778C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4778C0"/>
    <w:pPr>
      <w:keepNext/>
      <w:suppressAutoHyphens/>
      <w:spacing w:after="0" w:line="240" w:lineRule="auto"/>
      <w:jc w:val="center"/>
      <w:outlineLvl w:val="5"/>
    </w:pPr>
    <w:rPr>
      <w:rFonts w:ascii="Times New Roman" w:eastAsia="Times New Roman" w:hAnsi="Times New Roman" w:cs="Times New Roman"/>
      <w:b/>
      <w:sz w:val="36"/>
      <w:szCs w:val="20"/>
      <w:lang w:val="x-none"/>
    </w:rPr>
  </w:style>
  <w:style w:type="paragraph" w:styleId="Nagwek7">
    <w:name w:val="heading 7"/>
    <w:aliases w:val=" Znak13"/>
    <w:basedOn w:val="Normalny"/>
    <w:next w:val="Normalny"/>
    <w:link w:val="Nagwek7Znak"/>
    <w:qFormat/>
    <w:rsid w:val="004778C0"/>
    <w:pPr>
      <w:keepNext/>
      <w:suppressAutoHyphens/>
      <w:spacing w:after="0" w:line="360" w:lineRule="auto"/>
      <w:jc w:val="center"/>
      <w:outlineLvl w:val="6"/>
    </w:pPr>
    <w:rPr>
      <w:rFonts w:ascii="Times New Roman" w:eastAsia="Times New Roman" w:hAnsi="Times New Roman" w:cs="Times New Roman"/>
      <w:b/>
      <w:sz w:val="52"/>
      <w:szCs w:val="20"/>
    </w:rPr>
  </w:style>
  <w:style w:type="paragraph" w:styleId="Nagwek8">
    <w:name w:val="heading 8"/>
    <w:basedOn w:val="Normalny"/>
    <w:next w:val="Normalny"/>
    <w:link w:val="Nagwek8Znak"/>
    <w:qFormat/>
    <w:rsid w:val="004778C0"/>
    <w:pPr>
      <w:keepNext/>
      <w:suppressAutoHyphens/>
      <w:spacing w:after="0" w:line="240" w:lineRule="auto"/>
      <w:jc w:val="center"/>
      <w:outlineLvl w:val="7"/>
    </w:pPr>
    <w:rPr>
      <w:rFonts w:ascii="Times New Roman" w:eastAsia="Times New Roman" w:hAnsi="Times New Roman" w:cs="Times New Roman"/>
      <w:b/>
      <w:sz w:val="24"/>
      <w:szCs w:val="20"/>
      <w:lang w:val="x-none"/>
    </w:rPr>
  </w:style>
  <w:style w:type="paragraph" w:styleId="Nagwek9">
    <w:name w:val="heading 9"/>
    <w:basedOn w:val="Normalny"/>
    <w:next w:val="Normalny"/>
    <w:link w:val="Nagwek9Znak"/>
    <w:qFormat/>
    <w:rsid w:val="004778C0"/>
    <w:pPr>
      <w:keepNext/>
      <w:suppressAutoHyphens/>
      <w:spacing w:after="0" w:line="360" w:lineRule="auto"/>
      <w:jc w:val="center"/>
      <w:outlineLvl w:val="8"/>
    </w:pPr>
    <w:rPr>
      <w:rFonts w:ascii="Times New Roman" w:eastAsia="Times New Roman" w:hAnsi="Times New Roman" w:cs="Times New Roman"/>
      <w:b/>
      <w:sz w:val="4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FF6466"/>
    <w:rPr>
      <w:rFonts w:ascii="Times New Roman" w:eastAsia="Times New Roman" w:hAnsi="Times New Roman" w:cs="Times New Roman"/>
      <w:b/>
      <w:bCs/>
      <w:sz w:val="36"/>
      <w:szCs w:val="36"/>
      <w:lang w:eastAsia="pl-PL"/>
    </w:rPr>
  </w:style>
  <w:style w:type="paragraph" w:customStyle="1" w:styleId="Nagwek31">
    <w:name w:val="Nagłówek 31"/>
    <w:basedOn w:val="Normalny"/>
    <w:next w:val="Normalny"/>
    <w:uiPriority w:val="9"/>
    <w:semiHidden/>
    <w:unhideWhenUsed/>
    <w:qFormat/>
    <w:rsid w:val="00FF6466"/>
    <w:pPr>
      <w:keepNext/>
      <w:keepLines/>
      <w:spacing w:before="40" w:after="0"/>
      <w:outlineLvl w:val="2"/>
    </w:pPr>
    <w:rPr>
      <w:rFonts w:ascii="Calibri Light" w:eastAsia="Times New Roman" w:hAnsi="Calibri Light" w:cs="Times New Roman"/>
      <w:color w:val="1F4D78"/>
      <w:sz w:val="24"/>
      <w:szCs w:val="24"/>
    </w:rPr>
  </w:style>
  <w:style w:type="paragraph" w:customStyle="1" w:styleId="Nagwek41">
    <w:name w:val="Nagłówek 41"/>
    <w:basedOn w:val="Normalny"/>
    <w:next w:val="Normalny"/>
    <w:unhideWhenUsed/>
    <w:qFormat/>
    <w:rsid w:val="00FF6466"/>
    <w:pPr>
      <w:keepNext/>
      <w:keepLines/>
      <w:spacing w:before="200" w:after="0" w:line="240" w:lineRule="auto"/>
      <w:outlineLvl w:val="3"/>
    </w:pPr>
    <w:rPr>
      <w:rFonts w:ascii="Calibri Light" w:eastAsia="Times New Roman" w:hAnsi="Calibri Light" w:cs="Times New Roman"/>
      <w:b/>
      <w:bCs/>
      <w:i/>
      <w:iCs/>
      <w:color w:val="5B9BD5"/>
      <w:sz w:val="20"/>
      <w:szCs w:val="20"/>
      <w:lang w:eastAsia="pl-PL"/>
    </w:rPr>
  </w:style>
  <w:style w:type="character" w:customStyle="1" w:styleId="Nagwek3Znak">
    <w:name w:val="Nagłówek 3 Znak"/>
    <w:aliases w:val=" Znak15 Znak Znak"/>
    <w:basedOn w:val="Domylnaczcionkaakapitu"/>
    <w:link w:val="Nagwek3"/>
    <w:rsid w:val="00FF6466"/>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FF6466"/>
    <w:rPr>
      <w:rFonts w:ascii="Calibri Light" w:eastAsia="Times New Roman" w:hAnsi="Calibri Light" w:cs="Times New Roman"/>
      <w:b/>
      <w:bCs/>
      <w:i/>
      <w:iCs/>
      <w:color w:val="5B9BD5"/>
      <w:sz w:val="20"/>
      <w:szCs w:val="20"/>
      <w:lang w:eastAsia="pl-PL"/>
    </w:rPr>
  </w:style>
  <w:style w:type="paragraph" w:customStyle="1" w:styleId="Default">
    <w:name w:val="Default"/>
    <w:rsid w:val="00FF6466"/>
    <w:pPr>
      <w:autoSpaceDE w:val="0"/>
      <w:autoSpaceDN w:val="0"/>
      <w:adjustRightInd w:val="0"/>
      <w:spacing w:after="0" w:line="240" w:lineRule="auto"/>
    </w:pPr>
    <w:rPr>
      <w:rFonts w:ascii="Arial" w:hAnsi="Arial" w:cs="Arial"/>
      <w:color w:val="000000"/>
      <w:sz w:val="24"/>
      <w:szCs w:val="24"/>
    </w:rPr>
  </w:style>
  <w:style w:type="paragraph" w:customStyle="1" w:styleId="Akapitzlist1">
    <w:name w:val="Akapit z listą1"/>
    <w:aliases w:val="CW_Lista"/>
    <w:basedOn w:val="Normalny"/>
    <w:next w:val="Akapitzlist"/>
    <w:link w:val="AkapitzlistZnak"/>
    <w:qFormat/>
    <w:rsid w:val="00FF6466"/>
    <w:pPr>
      <w:ind w:left="720"/>
      <w:contextualSpacing/>
    </w:pPr>
  </w:style>
  <w:style w:type="character" w:styleId="Odwoanieprzypisudolnego">
    <w:name w:val="footnote reference"/>
    <w:rsid w:val="00FF6466"/>
    <w:rPr>
      <w:vertAlign w:val="superscript"/>
    </w:rPr>
  </w:style>
  <w:style w:type="paragraph" w:styleId="Tekstprzypisudolnego">
    <w:name w:val="footnote text"/>
    <w:aliases w:val=" Znak2"/>
    <w:basedOn w:val="Normalny"/>
    <w:link w:val="TekstprzypisudolnegoZnak1"/>
    <w:uiPriority w:val="99"/>
    <w:rsid w:val="00FF6466"/>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 Znak2 Znak"/>
    <w:basedOn w:val="Domylnaczcionkaakapitu"/>
    <w:semiHidden/>
    <w:rsid w:val="00FF6466"/>
    <w:rPr>
      <w:sz w:val="20"/>
      <w:szCs w:val="20"/>
    </w:rPr>
  </w:style>
  <w:style w:type="character" w:customStyle="1" w:styleId="TekstprzypisudolnegoZnak1">
    <w:name w:val="Tekst przypisu dolnego Znak1"/>
    <w:aliases w:val=" Znak2 Znak1"/>
    <w:basedOn w:val="Domylnaczcionkaakapitu"/>
    <w:link w:val="Tekstprzypisudolnego"/>
    <w:rsid w:val="00FF6466"/>
    <w:rPr>
      <w:rFonts w:ascii="Times New Roman" w:eastAsia="Times New Roman" w:hAnsi="Times New Roman" w:cs="Times New Roman"/>
      <w:sz w:val="20"/>
      <w:szCs w:val="20"/>
      <w:lang w:eastAsia="ar-SA"/>
    </w:rPr>
  </w:style>
  <w:style w:type="paragraph" w:styleId="Tekstpodstawowy">
    <w:name w:val="Body Text"/>
    <w:aliases w:val=" Znak Znak Znak Znak Znak Znak Znak Znak,Znak Znak Znak Znak Znak Znak Znak,Znak Znak Znak Znak Znak Znak,Znak Znak Znak Znak Znak Znak Znak Znak Znak Znak Znak Znak,Body Text Char Znak Znak Znak Znak"/>
    <w:basedOn w:val="Normalny"/>
    <w:link w:val="TekstpodstawowyZnak"/>
    <w:unhideWhenUsed/>
    <w:rsid w:val="00FF646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Body Text Char Znak Znak Znak Znak Znak"/>
    <w:basedOn w:val="Domylnaczcionkaakapitu"/>
    <w:link w:val="Tekstpodstawowy"/>
    <w:rsid w:val="00FF6466"/>
    <w:rPr>
      <w:rFonts w:ascii="Times New Roman" w:eastAsia="SimSun" w:hAnsi="Times New Roman" w:cs="Mangal"/>
      <w:kern w:val="2"/>
      <w:sz w:val="24"/>
      <w:szCs w:val="24"/>
      <w:lang w:eastAsia="hi-IN" w:bidi="hi-IN"/>
    </w:rPr>
  </w:style>
  <w:style w:type="paragraph" w:customStyle="1" w:styleId="Nagwek10">
    <w:name w:val="Nagłówek1"/>
    <w:basedOn w:val="Normalny"/>
    <w:next w:val="Nagwek"/>
    <w:link w:val="NagwekZnak"/>
    <w:unhideWhenUsed/>
    <w:rsid w:val="00FF6466"/>
    <w:pPr>
      <w:tabs>
        <w:tab w:val="center" w:pos="4536"/>
        <w:tab w:val="right" w:pos="9072"/>
      </w:tabs>
      <w:spacing w:after="0" w:line="240" w:lineRule="auto"/>
    </w:pPr>
  </w:style>
  <w:style w:type="character" w:customStyle="1" w:styleId="NagwekZnak">
    <w:name w:val="Nagłówek Znak"/>
    <w:aliases w:val=" Znak9 Znak Znak"/>
    <w:basedOn w:val="Domylnaczcionkaakapitu"/>
    <w:link w:val="Nagwek10"/>
    <w:rsid w:val="00FF6466"/>
  </w:style>
  <w:style w:type="paragraph" w:customStyle="1" w:styleId="Stopka1">
    <w:name w:val="Stopka1"/>
    <w:basedOn w:val="Normalny"/>
    <w:next w:val="Stopka"/>
    <w:link w:val="StopkaZnak"/>
    <w:uiPriority w:val="99"/>
    <w:unhideWhenUsed/>
    <w:rsid w:val="00FF6466"/>
    <w:pPr>
      <w:tabs>
        <w:tab w:val="center" w:pos="4536"/>
        <w:tab w:val="right" w:pos="9072"/>
      </w:tabs>
      <w:spacing w:after="0" w:line="240" w:lineRule="auto"/>
    </w:pPr>
  </w:style>
  <w:style w:type="character" w:customStyle="1" w:styleId="StopkaZnak">
    <w:name w:val="Stopka Znak"/>
    <w:aliases w:val=" Znak10 Znak1, Znak7 Znak Znak Znak Znak1, Znak7 Znak Znak Znak2, Znak7 Znak Znak Znak Znak Znak Znak2, Znak7 Znak Znak Znak Znak Znak Znak Zna Znak1, Znak7 Znak Znak2, Znak7 Znak Znak Znak Znak Znak1,Znak10 Znak,Znak7 Znak Znak Znak Znak"/>
    <w:basedOn w:val="Domylnaczcionkaakapitu"/>
    <w:link w:val="Stopka1"/>
    <w:uiPriority w:val="99"/>
    <w:rsid w:val="00FF6466"/>
  </w:style>
  <w:style w:type="paragraph" w:customStyle="1" w:styleId="Tekstpodstawowy31">
    <w:name w:val="Tekst podstawowy 31"/>
    <w:basedOn w:val="Normalny"/>
    <w:next w:val="Tekstpodstawowy3"/>
    <w:link w:val="Tekstpodstawowy3Znak"/>
    <w:unhideWhenUsed/>
    <w:rsid w:val="00FF6466"/>
    <w:pPr>
      <w:spacing w:after="120"/>
    </w:pPr>
    <w:rPr>
      <w:sz w:val="16"/>
      <w:szCs w:val="16"/>
    </w:rPr>
  </w:style>
  <w:style w:type="character" w:customStyle="1" w:styleId="Tekstpodstawowy3Znak">
    <w:name w:val="Tekst podstawowy 3 Znak"/>
    <w:aliases w:val=" Znak8 Znak Znak"/>
    <w:basedOn w:val="Domylnaczcionkaakapitu"/>
    <w:link w:val="Tekstpodstawowy31"/>
    <w:rsid w:val="00FF6466"/>
    <w:rPr>
      <w:sz w:val="16"/>
      <w:szCs w:val="16"/>
    </w:rPr>
  </w:style>
  <w:style w:type="character" w:styleId="Hipercze">
    <w:name w:val="Hyperlink"/>
    <w:basedOn w:val="Domylnaczcionkaakapitu"/>
    <w:rsid w:val="00FF6466"/>
    <w:rPr>
      <w:rFonts w:cs="Times New Roman"/>
      <w:color w:val="0000FF"/>
      <w:u w:val="single"/>
    </w:rPr>
  </w:style>
  <w:style w:type="paragraph" w:customStyle="1" w:styleId="Tekstpodstawowy23">
    <w:name w:val="Tekst podstawowy 23"/>
    <w:basedOn w:val="Normalny"/>
    <w:rsid w:val="00FF6466"/>
    <w:pPr>
      <w:spacing w:after="0" w:line="160" w:lineRule="atLeast"/>
      <w:jc w:val="center"/>
    </w:pPr>
    <w:rPr>
      <w:rFonts w:ascii="Times New Roman" w:eastAsia="Times New Roman" w:hAnsi="Times New Roman" w:cs="Times New Roman"/>
      <w:b/>
      <w:sz w:val="24"/>
      <w:szCs w:val="20"/>
      <w:lang w:eastAsia="ar-SA"/>
    </w:rPr>
  </w:style>
  <w:style w:type="paragraph" w:customStyle="1" w:styleId="dtn">
    <w:name w:val="dtn"/>
    <w:basedOn w:val="Normalny"/>
    <w:rsid w:val="00FF64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next w:val="Tekstdymka"/>
    <w:link w:val="TekstdymkaZnak"/>
    <w:unhideWhenUsed/>
    <w:rsid w:val="00FF6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semiHidden/>
    <w:rsid w:val="00FF6466"/>
    <w:rPr>
      <w:rFonts w:ascii="Segoe UI" w:hAnsi="Segoe UI" w:cs="Segoe UI"/>
      <w:sz w:val="18"/>
      <w:szCs w:val="18"/>
    </w:rPr>
  </w:style>
  <w:style w:type="paragraph" w:customStyle="1" w:styleId="Tekstpodstawowy21">
    <w:name w:val="Tekst podstawowy 21"/>
    <w:basedOn w:val="Normalny"/>
    <w:next w:val="Tekstpodstawowy2"/>
    <w:link w:val="Tekstpodstawowy2Znak"/>
    <w:unhideWhenUsed/>
    <w:rsid w:val="00FF6466"/>
    <w:pPr>
      <w:spacing w:after="120" w:line="480" w:lineRule="auto"/>
    </w:p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1"/>
    <w:rsid w:val="00FF6466"/>
  </w:style>
  <w:style w:type="table" w:customStyle="1" w:styleId="Tabela-Siatka1">
    <w:name w:val="Tabela - Siatka1"/>
    <w:basedOn w:val="Standardowy"/>
    <w:next w:val="Tabela-Siatka"/>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1"/>
    <w:uiPriority w:val="34"/>
    <w:rsid w:val="00FF6466"/>
  </w:style>
  <w:style w:type="character" w:styleId="Odwoaniedokomentarza">
    <w:name w:val="annotation reference"/>
    <w:basedOn w:val="Domylnaczcionkaakapitu"/>
    <w:unhideWhenUsed/>
    <w:rsid w:val="00FF6466"/>
    <w:rPr>
      <w:sz w:val="16"/>
      <w:szCs w:val="16"/>
    </w:rPr>
  </w:style>
  <w:style w:type="paragraph" w:customStyle="1" w:styleId="Tekstkomentarza1">
    <w:name w:val="Tekst komentarza1"/>
    <w:basedOn w:val="Normalny"/>
    <w:next w:val="Tekstkomentarza"/>
    <w:link w:val="TekstkomentarzaZnak"/>
    <w:unhideWhenUsed/>
    <w:rsid w:val="00FF6466"/>
    <w:pPr>
      <w:spacing w:line="240" w:lineRule="auto"/>
    </w:pPr>
    <w:rPr>
      <w:sz w:val="20"/>
      <w:szCs w:val="20"/>
    </w:rPr>
  </w:style>
  <w:style w:type="character" w:customStyle="1" w:styleId="TekstkomentarzaZnak">
    <w:name w:val="Tekst komentarza Znak"/>
    <w:basedOn w:val="Domylnaczcionkaakapitu"/>
    <w:link w:val="Tekstkomentarza1"/>
    <w:uiPriority w:val="99"/>
    <w:semiHidden/>
    <w:rsid w:val="00FF6466"/>
    <w:rPr>
      <w:sz w:val="20"/>
      <w:szCs w:val="20"/>
    </w:rPr>
  </w:style>
  <w:style w:type="paragraph" w:customStyle="1" w:styleId="Tematkomentarza1">
    <w:name w:val="Temat komentarza1"/>
    <w:basedOn w:val="Tekstkomentarza"/>
    <w:next w:val="Tekstkomentarza"/>
    <w:uiPriority w:val="99"/>
    <w:semiHidden/>
    <w:unhideWhenUsed/>
    <w:rsid w:val="00FF6466"/>
    <w:rPr>
      <w:b/>
      <w:bCs/>
    </w:rPr>
  </w:style>
  <w:style w:type="character" w:customStyle="1" w:styleId="TematkomentarzaZnak">
    <w:name w:val="Temat komentarza Znak"/>
    <w:basedOn w:val="TekstkomentarzaZnak"/>
    <w:link w:val="Tematkomentarza"/>
    <w:uiPriority w:val="99"/>
    <w:semiHidden/>
    <w:rsid w:val="00FF6466"/>
    <w:rPr>
      <w:b/>
      <w:bCs/>
      <w:sz w:val="20"/>
      <w:szCs w:val="20"/>
    </w:rPr>
  </w:style>
  <w:style w:type="character" w:customStyle="1" w:styleId="Nagwek3Znak1">
    <w:name w:val="Nagłówek 3 Znak1"/>
    <w:basedOn w:val="Domylnaczcionkaakapitu"/>
    <w:uiPriority w:val="9"/>
    <w:semiHidden/>
    <w:rsid w:val="00FF6466"/>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FF646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FF6466"/>
    <w:pPr>
      <w:ind w:left="720"/>
      <w:contextualSpacing/>
    </w:pPr>
  </w:style>
  <w:style w:type="paragraph" w:styleId="Nagwek">
    <w:name w:val="header"/>
    <w:aliases w:val=" Znak9 Znak"/>
    <w:basedOn w:val="Normalny"/>
    <w:link w:val="NagwekZnak1"/>
    <w:unhideWhenUsed/>
    <w:rsid w:val="00FF6466"/>
    <w:pPr>
      <w:tabs>
        <w:tab w:val="center" w:pos="4536"/>
        <w:tab w:val="right" w:pos="9072"/>
      </w:tabs>
      <w:spacing w:after="0" w:line="240" w:lineRule="auto"/>
    </w:pPr>
  </w:style>
  <w:style w:type="character" w:customStyle="1" w:styleId="NagwekZnak1">
    <w:name w:val="Nagłówek Znak1"/>
    <w:aliases w:val=" Znak9 Znak Znak1"/>
    <w:basedOn w:val="Domylnaczcionkaakapitu"/>
    <w:link w:val="Nagwek"/>
    <w:uiPriority w:val="99"/>
    <w:semiHidden/>
    <w:rsid w:val="00FF6466"/>
  </w:style>
  <w:style w:type="paragraph" w:styleId="Stopka">
    <w:name w:val="footer"/>
    <w:aliases w:val=" Znak10, Znak7 Znak Znak Znak, Znak7 Znak Znak, Znak7 Znak Znak Znak Znak Znak, Znak7 Znak Znak Znak Znak Znak Znak Zna, Znak7 Znak, Znak7 Znak Znak Znak Znak,Znak10,Znak7 Znak Znak Znak,Znak7 Znak Znak,Znak7 Znak Znak Znak Znak Znak,Znak7 Znak"/>
    <w:basedOn w:val="Normalny"/>
    <w:link w:val="StopkaZnak1"/>
    <w:uiPriority w:val="99"/>
    <w:unhideWhenUsed/>
    <w:rsid w:val="00FF6466"/>
    <w:pPr>
      <w:tabs>
        <w:tab w:val="center" w:pos="4536"/>
        <w:tab w:val="right" w:pos="9072"/>
      </w:tabs>
      <w:spacing w:after="0" w:line="240" w:lineRule="auto"/>
    </w:pPr>
  </w:style>
  <w:style w:type="character" w:customStyle="1" w:styleId="StopkaZnak1">
    <w:name w:val="Stopka Znak1"/>
    <w:aliases w:val=" Znak10 Znak2, Znak7 Znak Znak Znak Znak2, Znak7 Znak Znak Znak3, Znak7 Znak Znak Znak Znak Znak Znak3, Znak7 Znak Znak Znak Znak Znak Znak Zna Znak2, Znak7 Znak Znak3, Znak7 Znak Znak Znak Znak Znak2,Znak10 Znak1,Znak7 Znak Znak Znak Znak2"/>
    <w:basedOn w:val="Domylnaczcionkaakapitu"/>
    <w:link w:val="Stopka"/>
    <w:uiPriority w:val="99"/>
    <w:semiHidden/>
    <w:rsid w:val="00FF6466"/>
  </w:style>
  <w:style w:type="paragraph" w:styleId="Tekstpodstawowy3">
    <w:name w:val="Body Text 3"/>
    <w:aliases w:val=" Znak8 Znak"/>
    <w:basedOn w:val="Normalny"/>
    <w:link w:val="Tekstpodstawowy3Znak1"/>
    <w:unhideWhenUsed/>
    <w:rsid w:val="00FF6466"/>
    <w:pPr>
      <w:spacing w:after="120"/>
    </w:pPr>
    <w:rPr>
      <w:sz w:val="16"/>
      <w:szCs w:val="16"/>
    </w:rPr>
  </w:style>
  <w:style w:type="character" w:customStyle="1" w:styleId="Tekstpodstawowy3Znak1">
    <w:name w:val="Tekst podstawowy 3 Znak1"/>
    <w:aliases w:val=" Znak8 Znak Znak1"/>
    <w:basedOn w:val="Domylnaczcionkaakapitu"/>
    <w:link w:val="Tekstpodstawowy3"/>
    <w:uiPriority w:val="99"/>
    <w:semiHidden/>
    <w:rsid w:val="00FF6466"/>
    <w:rPr>
      <w:sz w:val="16"/>
      <w:szCs w:val="16"/>
    </w:rPr>
  </w:style>
  <w:style w:type="paragraph" w:styleId="Tekstdymka">
    <w:name w:val="Balloon Text"/>
    <w:basedOn w:val="Normalny"/>
    <w:link w:val="TekstdymkaZnak1"/>
    <w:semiHidden/>
    <w:unhideWhenUsed/>
    <w:rsid w:val="00FF6466"/>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FF6466"/>
    <w:rPr>
      <w:rFonts w:ascii="Segoe UI" w:hAnsi="Segoe UI" w:cs="Segoe UI"/>
      <w:sz w:val="18"/>
      <w:szCs w:val="18"/>
    </w:rPr>
  </w:style>
  <w:style w:type="paragraph" w:styleId="Tekstpodstawowy2">
    <w:name w:val="Body Text 2"/>
    <w:aliases w:val=" Znak4 Znak Znak Znak,Tekst podstawowy 24 Znak Znak Znak, Znak4 Znak Znak Znak Znak Znak Znak, Znak4 Znak Znak"/>
    <w:basedOn w:val="Normalny"/>
    <w:link w:val="Tekstpodstawowy2Znak1"/>
    <w:unhideWhenUsed/>
    <w:rsid w:val="00FF6466"/>
    <w:pPr>
      <w:spacing w:after="120" w:line="480" w:lineRule="auto"/>
    </w:pPr>
  </w:style>
  <w:style w:type="character" w:customStyle="1" w:styleId="Tekstpodstawowy2Znak1">
    <w:name w:val="Tekst podstawowy 2 Znak1"/>
    <w:aliases w:val=" Znak4 Znak Znak Znak Znak1,Tekst podstawowy 24 Znak Znak Znak Znak1, Znak4 Znak Znak Znak Znak Znak Znak Znak1, Znak4 Znak Znak Znak2"/>
    <w:basedOn w:val="Domylnaczcionkaakapitu"/>
    <w:link w:val="Tekstpodstawowy2"/>
    <w:uiPriority w:val="99"/>
    <w:semiHidden/>
    <w:rsid w:val="00FF6466"/>
  </w:style>
  <w:style w:type="table" w:styleId="Tabela-Siatka">
    <w:name w:val="Table Grid"/>
    <w:basedOn w:val="Standardowy"/>
    <w:uiPriority w:val="39"/>
    <w:rsid w:val="00F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Tekst komentarza Znak Znak Znak Znak Znak,Tekst komentarza Znak Znak Znak Znak,Tekst komentarza Znak Znak Znak Znak Znak1 Znak,Tekst komentarza Znak Znak Znak"/>
    <w:basedOn w:val="Normalny"/>
    <w:link w:val="TekstkomentarzaZnak1"/>
    <w:semiHidden/>
    <w:unhideWhenUsed/>
    <w:rsid w:val="00FF6466"/>
    <w:pPr>
      <w:spacing w:line="240" w:lineRule="auto"/>
    </w:pPr>
    <w:rPr>
      <w:sz w:val="20"/>
      <w:szCs w:val="20"/>
    </w:rPr>
  </w:style>
  <w:style w:type="character" w:customStyle="1" w:styleId="TekstkomentarzaZnak1">
    <w:name w:val="Tekst komentarza Znak1"/>
    <w:aliases w:val="Tekst komentarza Znak Znak Znak Znak Znak Znak1,Tekst komentarza Znak Znak Znak Znak Znak4,Tekst komentarza Znak Znak Znak Znak Znak1 Znak Znak1,Tekst komentarza Znak Znak Znak Znak3"/>
    <w:basedOn w:val="Domylnaczcionkaakapitu"/>
    <w:link w:val="Tekstkomentarza"/>
    <w:uiPriority w:val="99"/>
    <w:semiHidden/>
    <w:rsid w:val="00FF6466"/>
    <w:rPr>
      <w:sz w:val="20"/>
      <w:szCs w:val="20"/>
    </w:rPr>
  </w:style>
  <w:style w:type="paragraph" w:styleId="Tematkomentarza">
    <w:name w:val="annotation subject"/>
    <w:basedOn w:val="Tekstkomentarza"/>
    <w:next w:val="Tekstkomentarza"/>
    <w:link w:val="TematkomentarzaZnak"/>
    <w:uiPriority w:val="99"/>
    <w:semiHidden/>
    <w:unhideWhenUsed/>
    <w:rsid w:val="00FF6466"/>
    <w:rPr>
      <w:b/>
      <w:bCs/>
    </w:rPr>
  </w:style>
  <w:style w:type="character" w:customStyle="1" w:styleId="TematkomentarzaZnak1">
    <w:name w:val="Temat komentarza Znak1"/>
    <w:basedOn w:val="TekstkomentarzaZnak1"/>
    <w:uiPriority w:val="99"/>
    <w:semiHidden/>
    <w:rsid w:val="00FF6466"/>
    <w:rPr>
      <w:b/>
      <w:bCs/>
      <w:sz w:val="20"/>
      <w:szCs w:val="20"/>
    </w:rPr>
  </w:style>
  <w:style w:type="character" w:customStyle="1" w:styleId="Nagwek5Znak">
    <w:name w:val="Nagłówek 5 Znak"/>
    <w:basedOn w:val="Domylnaczcionkaakapitu"/>
    <w:link w:val="Nagwek5"/>
    <w:rsid w:val="004778C0"/>
    <w:rPr>
      <w:rFonts w:asciiTheme="majorHAnsi" w:eastAsiaTheme="majorEastAsia" w:hAnsiTheme="majorHAnsi" w:cstheme="majorBidi"/>
      <w:color w:val="2F5496" w:themeColor="accent1" w:themeShade="BF"/>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unhideWhenUsed/>
    <w:rsid w:val="004778C0"/>
    <w:pPr>
      <w:spacing w:after="120"/>
      <w:ind w:left="283"/>
    </w:p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4778C0"/>
  </w:style>
  <w:style w:type="character" w:customStyle="1" w:styleId="Nagwek1Znak">
    <w:name w:val="Nagłówek 1 Znak"/>
    <w:aliases w:val=" Znak Znak"/>
    <w:basedOn w:val="Domylnaczcionkaakapitu"/>
    <w:link w:val="Nagwek1"/>
    <w:rsid w:val="004778C0"/>
    <w:rPr>
      <w:rFonts w:ascii="Times New Roman" w:eastAsia="Times New Roman" w:hAnsi="Times New Roman" w:cs="Times New Roman"/>
      <w:b/>
      <w:sz w:val="44"/>
      <w:szCs w:val="20"/>
    </w:rPr>
  </w:style>
  <w:style w:type="character" w:customStyle="1" w:styleId="Nagwek6Znak">
    <w:name w:val="Nagłówek 6 Znak"/>
    <w:basedOn w:val="Domylnaczcionkaakapitu"/>
    <w:link w:val="Nagwek6"/>
    <w:rsid w:val="004778C0"/>
    <w:rPr>
      <w:rFonts w:ascii="Times New Roman" w:eastAsia="Times New Roman" w:hAnsi="Times New Roman" w:cs="Times New Roman"/>
      <w:b/>
      <w:sz w:val="36"/>
      <w:szCs w:val="20"/>
      <w:lang w:val="x-none"/>
    </w:rPr>
  </w:style>
  <w:style w:type="character" w:customStyle="1" w:styleId="Nagwek7Znak">
    <w:name w:val="Nagłówek 7 Znak"/>
    <w:aliases w:val=" Znak13 Znak"/>
    <w:basedOn w:val="Domylnaczcionkaakapitu"/>
    <w:link w:val="Nagwek7"/>
    <w:rsid w:val="004778C0"/>
    <w:rPr>
      <w:rFonts w:ascii="Times New Roman" w:eastAsia="Times New Roman" w:hAnsi="Times New Roman" w:cs="Times New Roman"/>
      <w:b/>
      <w:sz w:val="52"/>
      <w:szCs w:val="20"/>
    </w:rPr>
  </w:style>
  <w:style w:type="character" w:customStyle="1" w:styleId="Nagwek8Znak">
    <w:name w:val="Nagłówek 8 Znak"/>
    <w:basedOn w:val="Domylnaczcionkaakapitu"/>
    <w:link w:val="Nagwek8"/>
    <w:rsid w:val="004778C0"/>
    <w:rPr>
      <w:rFonts w:ascii="Times New Roman" w:eastAsia="Times New Roman" w:hAnsi="Times New Roman" w:cs="Times New Roman"/>
      <w:b/>
      <w:sz w:val="24"/>
      <w:szCs w:val="20"/>
      <w:lang w:val="x-none"/>
    </w:rPr>
  </w:style>
  <w:style w:type="character" w:customStyle="1" w:styleId="Nagwek9Znak">
    <w:name w:val="Nagłówek 9 Znak"/>
    <w:basedOn w:val="Domylnaczcionkaakapitu"/>
    <w:link w:val="Nagwek9"/>
    <w:rsid w:val="004778C0"/>
    <w:rPr>
      <w:rFonts w:ascii="Times New Roman" w:eastAsia="Times New Roman" w:hAnsi="Times New Roman" w:cs="Times New Roman"/>
      <w:b/>
      <w:sz w:val="48"/>
      <w:szCs w:val="20"/>
      <w:lang w:val="x-none"/>
    </w:rPr>
  </w:style>
  <w:style w:type="numbering" w:customStyle="1" w:styleId="Bezlisty1">
    <w:name w:val="Bez listy1"/>
    <w:next w:val="Bezlisty"/>
    <w:uiPriority w:val="99"/>
    <w:semiHidden/>
    <w:unhideWhenUsed/>
    <w:rsid w:val="004778C0"/>
  </w:style>
  <w:style w:type="paragraph" w:customStyle="1" w:styleId="ZnakZnakZnakZnakZnakZnakZnakZnakZnak1Znak">
    <w:name w:val="Znak Znak Znak Znak Znak Znak Znak Znak Znak1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4778C0"/>
    <w:rPr>
      <w:b w:val="0"/>
      <w:i w:val="0"/>
    </w:rPr>
  </w:style>
  <w:style w:type="character" w:customStyle="1" w:styleId="WW8Num3z0">
    <w:name w:val="WW8Num3z0"/>
    <w:rsid w:val="004778C0"/>
    <w:rPr>
      <w:b w:val="0"/>
      <w:i w:val="0"/>
      <w:sz w:val="24"/>
    </w:rPr>
  </w:style>
  <w:style w:type="character" w:customStyle="1" w:styleId="WW8Num5z0">
    <w:name w:val="WW8Num5z0"/>
    <w:rsid w:val="004778C0"/>
    <w:rPr>
      <w:rFonts w:ascii="Wingdings" w:hAnsi="Wingdings"/>
      <w:b w:val="0"/>
      <w:i w:val="0"/>
      <w:sz w:val="24"/>
    </w:rPr>
  </w:style>
  <w:style w:type="character" w:customStyle="1" w:styleId="WW8Num9z0">
    <w:name w:val="WW8Num9z0"/>
    <w:rsid w:val="004778C0"/>
    <w:rPr>
      <w:rFonts w:ascii="Wingdings" w:hAnsi="Wingdings"/>
    </w:rPr>
  </w:style>
  <w:style w:type="character" w:customStyle="1" w:styleId="WW8Num13z0">
    <w:name w:val="WW8Num13z0"/>
    <w:rsid w:val="004778C0"/>
    <w:rPr>
      <w:sz w:val="26"/>
    </w:rPr>
  </w:style>
  <w:style w:type="character" w:customStyle="1" w:styleId="WW8Num17z0">
    <w:name w:val="WW8Num17z0"/>
    <w:rsid w:val="004778C0"/>
    <w:rPr>
      <w:rFonts w:ascii="StarSymbol" w:hAnsi="StarSymbol"/>
      <w:b w:val="0"/>
      <w:i w:val="0"/>
    </w:rPr>
  </w:style>
  <w:style w:type="character" w:customStyle="1" w:styleId="WW8Num18z0">
    <w:name w:val="WW8Num18z0"/>
    <w:rsid w:val="004778C0"/>
    <w:rPr>
      <w:rFonts w:ascii="Wingdings" w:hAnsi="Wingdings"/>
    </w:rPr>
  </w:style>
  <w:style w:type="character" w:customStyle="1" w:styleId="WW8Num22z0">
    <w:name w:val="WW8Num22z0"/>
    <w:rsid w:val="004778C0"/>
    <w:rPr>
      <w:b/>
      <w:i/>
    </w:rPr>
  </w:style>
  <w:style w:type="character" w:customStyle="1" w:styleId="WW8Num25z0">
    <w:name w:val="WW8Num25z0"/>
    <w:rsid w:val="004778C0"/>
    <w:rPr>
      <w:b w:val="0"/>
      <w:i w:val="0"/>
    </w:rPr>
  </w:style>
  <w:style w:type="character" w:customStyle="1" w:styleId="WW8Num28z0">
    <w:name w:val="WW8Num28z0"/>
    <w:rsid w:val="004778C0"/>
    <w:rPr>
      <w:rFonts w:ascii="Wingdings" w:hAnsi="Wingdings"/>
    </w:rPr>
  </w:style>
  <w:style w:type="character" w:customStyle="1" w:styleId="WW8Num34z0">
    <w:name w:val="WW8Num34z0"/>
    <w:rsid w:val="004778C0"/>
    <w:rPr>
      <w:b/>
      <w:sz w:val="36"/>
    </w:rPr>
  </w:style>
  <w:style w:type="character" w:customStyle="1" w:styleId="WW8Num37z0">
    <w:name w:val="WW8Num37z0"/>
    <w:rsid w:val="004778C0"/>
    <w:rPr>
      <w:rFonts w:ascii="Wingdings" w:hAnsi="Wingdings"/>
    </w:rPr>
  </w:style>
  <w:style w:type="character" w:customStyle="1" w:styleId="WW8Num38z0">
    <w:name w:val="WW8Num38z0"/>
    <w:rsid w:val="004778C0"/>
    <w:rPr>
      <w:b/>
      <w:sz w:val="36"/>
    </w:rPr>
  </w:style>
  <w:style w:type="character" w:customStyle="1" w:styleId="WW8Num39z0">
    <w:name w:val="WW8Num39z0"/>
    <w:rsid w:val="004778C0"/>
    <w:rPr>
      <w:rFonts w:ascii="StarSymbol" w:hAnsi="StarSymbol"/>
    </w:rPr>
  </w:style>
  <w:style w:type="character" w:customStyle="1" w:styleId="WW8Num47z0">
    <w:name w:val="WW8Num47z0"/>
    <w:rsid w:val="004778C0"/>
    <w:rPr>
      <w:rFonts w:ascii="Wingdings" w:hAnsi="Wingdings"/>
    </w:rPr>
  </w:style>
  <w:style w:type="character" w:customStyle="1" w:styleId="WW8Num48z0">
    <w:name w:val="WW8Num48z0"/>
    <w:rsid w:val="004778C0"/>
    <w:rPr>
      <w:rFonts w:ascii="Times New Roman" w:hAnsi="Times New Roman"/>
      <w:sz w:val="24"/>
    </w:rPr>
  </w:style>
  <w:style w:type="character" w:customStyle="1" w:styleId="WW8Num50z0">
    <w:name w:val="WW8Num50z0"/>
    <w:rsid w:val="004778C0"/>
    <w:rPr>
      <w:rFonts w:ascii="Times New Roman" w:hAnsi="Times New Roman"/>
      <w:sz w:val="24"/>
    </w:rPr>
  </w:style>
  <w:style w:type="character" w:customStyle="1" w:styleId="WW8Num53z0">
    <w:name w:val="WW8Num53z0"/>
    <w:rsid w:val="004778C0"/>
    <w:rPr>
      <w:rFonts w:ascii="Wingdings" w:hAnsi="Wingdings"/>
    </w:rPr>
  </w:style>
  <w:style w:type="character" w:customStyle="1" w:styleId="WW8Num57z0">
    <w:name w:val="WW8Num57z0"/>
    <w:rsid w:val="004778C0"/>
    <w:rPr>
      <w:b w:val="0"/>
      <w:i w:val="0"/>
      <w:sz w:val="24"/>
    </w:rPr>
  </w:style>
  <w:style w:type="character" w:customStyle="1" w:styleId="Absatz-Standardschriftart">
    <w:name w:val="Absatz-Standardschriftart"/>
    <w:rsid w:val="004778C0"/>
  </w:style>
  <w:style w:type="character" w:customStyle="1" w:styleId="WW8Num24z0">
    <w:name w:val="WW8Num24z0"/>
    <w:rsid w:val="004778C0"/>
    <w:rPr>
      <w:rFonts w:ascii="StarSymbol" w:hAnsi="StarSymbol"/>
    </w:rPr>
  </w:style>
  <w:style w:type="character" w:customStyle="1" w:styleId="WW8Num27z0">
    <w:name w:val="WW8Num27z0"/>
    <w:rsid w:val="004778C0"/>
    <w:rPr>
      <w:b w:val="0"/>
      <w:i w:val="0"/>
    </w:rPr>
  </w:style>
  <w:style w:type="character" w:customStyle="1" w:styleId="WW8Num32z0">
    <w:name w:val="WW8Num32z0"/>
    <w:rsid w:val="004778C0"/>
    <w:rPr>
      <w:rFonts w:ascii="Wingdings" w:hAnsi="Wingdings"/>
      <w:b/>
      <w:i/>
    </w:rPr>
  </w:style>
  <w:style w:type="character" w:customStyle="1" w:styleId="WW8Num41z0">
    <w:name w:val="WW8Num41z0"/>
    <w:rsid w:val="004778C0"/>
    <w:rPr>
      <w:rFonts w:ascii="Wingdings" w:hAnsi="Wingdings"/>
    </w:rPr>
  </w:style>
  <w:style w:type="character" w:customStyle="1" w:styleId="WW8Num42z0">
    <w:name w:val="WW8Num42z0"/>
    <w:rsid w:val="004778C0"/>
    <w:rPr>
      <w:rFonts w:ascii="Wingdings" w:hAnsi="Wingdings"/>
    </w:rPr>
  </w:style>
  <w:style w:type="character" w:customStyle="1" w:styleId="WW8Num43z0">
    <w:name w:val="WW8Num43z0"/>
    <w:rsid w:val="004778C0"/>
    <w:rPr>
      <w:rFonts w:ascii="StarSymbol" w:hAnsi="StarSymbol"/>
    </w:rPr>
  </w:style>
  <w:style w:type="character" w:customStyle="1" w:styleId="WW8Num46z0">
    <w:name w:val="WW8Num46z0"/>
    <w:rsid w:val="004778C0"/>
    <w:rPr>
      <w:rFonts w:ascii="StarSymbol" w:hAnsi="StarSymbol"/>
    </w:rPr>
  </w:style>
  <w:style w:type="character" w:customStyle="1" w:styleId="WW8Num52z3">
    <w:name w:val="WW8Num52z3"/>
    <w:rsid w:val="004778C0"/>
    <w:rPr>
      <w:rFonts w:ascii="Symbol" w:hAnsi="Symbol"/>
      <w:sz w:val="18"/>
      <w:szCs w:val="18"/>
    </w:rPr>
  </w:style>
  <w:style w:type="character" w:customStyle="1" w:styleId="WW8Num58z0">
    <w:name w:val="WW8Num58z0"/>
    <w:rsid w:val="004778C0"/>
    <w:rPr>
      <w:rFonts w:ascii="Wingdings" w:hAnsi="Wingdings"/>
    </w:rPr>
  </w:style>
  <w:style w:type="character" w:customStyle="1" w:styleId="WW8Num59z0">
    <w:name w:val="WW8Num59z0"/>
    <w:rsid w:val="004778C0"/>
    <w:rPr>
      <w:sz w:val="24"/>
    </w:rPr>
  </w:style>
  <w:style w:type="character" w:customStyle="1" w:styleId="WW8Num60z0">
    <w:name w:val="WW8Num60z0"/>
    <w:rsid w:val="004778C0"/>
    <w:rPr>
      <w:b w:val="0"/>
      <w:i w:val="0"/>
      <w:sz w:val="24"/>
    </w:rPr>
  </w:style>
  <w:style w:type="character" w:customStyle="1" w:styleId="WW8Num62z0">
    <w:name w:val="WW8Num62z0"/>
    <w:rsid w:val="004778C0"/>
    <w:rPr>
      <w:sz w:val="24"/>
    </w:rPr>
  </w:style>
  <w:style w:type="character" w:customStyle="1" w:styleId="WW8Num63z0">
    <w:name w:val="WW8Num63z0"/>
    <w:rsid w:val="004778C0"/>
    <w:rPr>
      <w:sz w:val="24"/>
    </w:rPr>
  </w:style>
  <w:style w:type="character" w:customStyle="1" w:styleId="WW8Num66z0">
    <w:name w:val="WW8Num66z0"/>
    <w:rsid w:val="004778C0"/>
    <w:rPr>
      <w:b w:val="0"/>
      <w:i w:val="0"/>
      <w:sz w:val="24"/>
    </w:rPr>
  </w:style>
  <w:style w:type="character" w:customStyle="1" w:styleId="WW8Num67z0">
    <w:name w:val="WW8Num67z0"/>
    <w:rsid w:val="004778C0"/>
    <w:rPr>
      <w:rFonts w:ascii="Wingdings" w:hAnsi="Wingdings"/>
    </w:rPr>
  </w:style>
  <w:style w:type="character" w:customStyle="1" w:styleId="WW8Num72z0">
    <w:name w:val="WW8Num72z0"/>
    <w:rsid w:val="004778C0"/>
    <w:rPr>
      <w:b w:val="0"/>
      <w:i w:val="0"/>
      <w:sz w:val="24"/>
    </w:rPr>
  </w:style>
  <w:style w:type="character" w:customStyle="1" w:styleId="Domylnaczcionkaakapitu2">
    <w:name w:val="Domyślna czcionka akapitu2"/>
    <w:semiHidden/>
    <w:rsid w:val="004778C0"/>
  </w:style>
  <w:style w:type="character" w:customStyle="1" w:styleId="WW-Domylnaczcionkaakapitu">
    <w:name w:val="WW-Domyślna czcionka akapitu"/>
    <w:rsid w:val="004778C0"/>
  </w:style>
  <w:style w:type="character" w:styleId="Numerstrony">
    <w:name w:val="page number"/>
    <w:basedOn w:val="WW-Domylnaczcionkaakapitu"/>
    <w:rsid w:val="004778C0"/>
  </w:style>
  <w:style w:type="paragraph" w:styleId="Lista">
    <w:name w:val="List"/>
    <w:basedOn w:val="Tekstpodstawowy"/>
    <w:rsid w:val="004778C0"/>
    <w:pPr>
      <w:widowControl/>
      <w:spacing w:after="0"/>
      <w:jc w:val="both"/>
    </w:pPr>
    <w:rPr>
      <w:rFonts w:eastAsia="Times New Roman" w:cs="Calibri"/>
      <w:color w:val="000000"/>
      <w:kern w:val="0"/>
      <w:szCs w:val="20"/>
      <w:lang w:eastAsia="en-US" w:bidi="ar-SA"/>
    </w:rPr>
  </w:style>
  <w:style w:type="paragraph" w:styleId="Podpis">
    <w:name w:val="Signature"/>
    <w:basedOn w:val="Normalny"/>
    <w:link w:val="PodpisZnak"/>
    <w:rsid w:val="004778C0"/>
    <w:pPr>
      <w:suppressLineNumbers/>
      <w:suppressAutoHyphens/>
      <w:spacing w:before="120" w:after="120" w:line="240" w:lineRule="auto"/>
    </w:pPr>
    <w:rPr>
      <w:rFonts w:ascii="Times New Roman" w:eastAsia="Times New Roman" w:hAnsi="Times New Roman" w:cs="Times New Roman"/>
      <w:i/>
      <w:iCs/>
      <w:sz w:val="20"/>
      <w:szCs w:val="20"/>
      <w:lang w:val="x-none"/>
    </w:rPr>
  </w:style>
  <w:style w:type="character" w:customStyle="1" w:styleId="PodpisZnak">
    <w:name w:val="Podpis Znak"/>
    <w:basedOn w:val="Domylnaczcionkaakapitu"/>
    <w:link w:val="Podpis"/>
    <w:rsid w:val="004778C0"/>
    <w:rPr>
      <w:rFonts w:ascii="Times New Roman" w:eastAsia="Times New Roman" w:hAnsi="Times New Roman" w:cs="Times New Roman"/>
      <w:i/>
      <w:iCs/>
      <w:sz w:val="20"/>
      <w:szCs w:val="20"/>
      <w:lang w:val="x-none"/>
    </w:rPr>
  </w:style>
  <w:style w:type="paragraph" w:customStyle="1" w:styleId="Indeks">
    <w:name w:val="Indeks"/>
    <w:basedOn w:val="Normalny"/>
    <w:rsid w:val="004778C0"/>
    <w:pPr>
      <w:suppressLineNumbers/>
      <w:suppressAutoHyphens/>
      <w:spacing w:after="0" w:line="240" w:lineRule="auto"/>
    </w:pPr>
    <w:rPr>
      <w:rFonts w:ascii="Times New Roman" w:eastAsia="Times New Roman" w:hAnsi="Times New Roman" w:cs="Calibri"/>
      <w:sz w:val="20"/>
      <w:szCs w:val="20"/>
    </w:rPr>
  </w:style>
  <w:style w:type="paragraph" w:styleId="Tytu">
    <w:name w:val="Title"/>
    <w:aliases w:val=" Znak11 Znak Znak, Znak11 Znak, Znak8"/>
    <w:basedOn w:val="Normalny"/>
    <w:next w:val="Podtytu"/>
    <w:link w:val="TytuZnak"/>
    <w:qFormat/>
    <w:rsid w:val="004778C0"/>
    <w:pPr>
      <w:suppressAutoHyphens/>
      <w:spacing w:after="0" w:line="240" w:lineRule="auto"/>
      <w:jc w:val="center"/>
    </w:pPr>
    <w:rPr>
      <w:rFonts w:ascii="Times New Roman" w:eastAsia="Times New Roman" w:hAnsi="Times New Roman" w:cs="Times New Roman"/>
      <w:b/>
      <w:sz w:val="44"/>
      <w:szCs w:val="20"/>
    </w:rPr>
  </w:style>
  <w:style w:type="character" w:customStyle="1" w:styleId="TytuZnak">
    <w:name w:val="Tytuł Znak"/>
    <w:aliases w:val=" Znak11 Znak Znak Znak, Znak11 Znak Znak1, Znak8 Znak1"/>
    <w:basedOn w:val="Domylnaczcionkaakapitu"/>
    <w:link w:val="Tytu"/>
    <w:rsid w:val="004778C0"/>
    <w:rPr>
      <w:rFonts w:ascii="Times New Roman" w:eastAsia="Times New Roman" w:hAnsi="Times New Roman" w:cs="Times New Roman"/>
      <w:b/>
      <w:sz w:val="44"/>
      <w:szCs w:val="20"/>
    </w:rPr>
  </w:style>
  <w:style w:type="paragraph" w:styleId="Podtytu">
    <w:name w:val="Subtitle"/>
    <w:aliases w:val=" Znak9"/>
    <w:basedOn w:val="Normalny"/>
    <w:next w:val="Tekstpodstawowy"/>
    <w:link w:val="PodtytuZnak"/>
    <w:qFormat/>
    <w:rsid w:val="004778C0"/>
    <w:pPr>
      <w:tabs>
        <w:tab w:val="num" w:pos="360"/>
      </w:tabs>
      <w:suppressAutoHyphens/>
      <w:spacing w:after="0" w:line="240" w:lineRule="auto"/>
      <w:ind w:left="360" w:hanging="360"/>
    </w:pPr>
    <w:rPr>
      <w:rFonts w:ascii="Times New Roman" w:eastAsia="Times New Roman" w:hAnsi="Times New Roman" w:cs="Times New Roman"/>
      <w:b/>
      <w:sz w:val="28"/>
      <w:szCs w:val="20"/>
    </w:rPr>
  </w:style>
  <w:style w:type="character" w:customStyle="1" w:styleId="PodtytuZnak">
    <w:name w:val="Podtytuł Znak"/>
    <w:aliases w:val=" Znak9 Znak1"/>
    <w:basedOn w:val="Domylnaczcionkaakapitu"/>
    <w:link w:val="Podtytu"/>
    <w:rsid w:val="004778C0"/>
    <w:rPr>
      <w:rFonts w:ascii="Times New Roman" w:eastAsia="Times New Roman" w:hAnsi="Times New Roman" w:cs="Times New Roman"/>
      <w:b/>
      <w:sz w:val="28"/>
      <w:szCs w:val="20"/>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semiHidden/>
    <w:rsid w:val="004778C0"/>
    <w:rPr>
      <w:rFonts w:ascii="Times New Roman" w:eastAsia="Times New Roman" w:hAnsi="Times New Roman" w:cs="Times New Roman"/>
      <w:sz w:val="20"/>
      <w:szCs w:val="20"/>
    </w:rPr>
  </w:style>
  <w:style w:type="paragraph" w:customStyle="1" w:styleId="Blockquote">
    <w:name w:val="Blockquote"/>
    <w:basedOn w:val="Normalny"/>
    <w:rsid w:val="004778C0"/>
    <w:pPr>
      <w:suppressAutoHyphens/>
      <w:spacing w:before="100" w:after="100" w:line="240" w:lineRule="auto"/>
      <w:ind w:left="360" w:right="360"/>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4778C0"/>
    <w:pPr>
      <w:suppressAutoHyphens/>
      <w:spacing w:after="0" w:line="240" w:lineRule="auto"/>
      <w:ind w:firstLine="709"/>
      <w:jc w:val="both"/>
    </w:pPr>
    <w:rPr>
      <w:rFonts w:ascii="Times New Roman" w:eastAsia="Times New Roman" w:hAnsi="Times New Roman" w:cs="Times New Roman"/>
      <w:sz w:val="24"/>
      <w:szCs w:val="20"/>
      <w:u w:val="single"/>
      <w:lang w:val="x-none"/>
    </w:rPr>
  </w:style>
  <w:style w:type="character" w:customStyle="1" w:styleId="Tekstpodstawowywcity3Znak">
    <w:name w:val="Tekst podstawowy wcięty 3 Znak"/>
    <w:basedOn w:val="Domylnaczcionkaakapitu"/>
    <w:link w:val="Tekstpodstawowywcity3"/>
    <w:rsid w:val="004778C0"/>
    <w:rPr>
      <w:rFonts w:ascii="Times New Roman" w:eastAsia="Times New Roman" w:hAnsi="Times New Roman" w:cs="Times New Roman"/>
      <w:sz w:val="24"/>
      <w:szCs w:val="20"/>
      <w:u w:val="single"/>
      <w:lang w:val="x-none"/>
    </w:rPr>
  </w:style>
  <w:style w:type="paragraph" w:customStyle="1" w:styleId="Tekstpodstawowywcity21">
    <w:name w:val="Tekst podstawowy wcięty 21"/>
    <w:basedOn w:val="Normalny"/>
    <w:rsid w:val="004778C0"/>
    <w:pPr>
      <w:suppressAutoHyphens/>
      <w:spacing w:after="0" w:line="240" w:lineRule="auto"/>
      <w:ind w:firstLine="426"/>
      <w:jc w:val="both"/>
    </w:pPr>
    <w:rPr>
      <w:rFonts w:ascii="Times New Roman" w:eastAsia="Times New Roman" w:hAnsi="Times New Roman" w:cs="Times New Roman"/>
      <w:sz w:val="24"/>
      <w:szCs w:val="20"/>
    </w:rPr>
  </w:style>
  <w:style w:type="paragraph" w:customStyle="1" w:styleId="Zawartotabeli">
    <w:name w:val="Zawartość tabeli"/>
    <w:basedOn w:val="Normalny"/>
    <w:rsid w:val="004778C0"/>
    <w:pPr>
      <w:suppressLineNumbers/>
      <w:suppressAutoHyphen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rsid w:val="004778C0"/>
    <w:pPr>
      <w:jc w:val="center"/>
    </w:pPr>
    <w:rPr>
      <w:b/>
      <w:bCs/>
      <w:i/>
      <w:iCs/>
    </w:rPr>
  </w:style>
  <w:style w:type="paragraph" w:customStyle="1" w:styleId="Zawartoramki">
    <w:name w:val="Zawartość ramki"/>
    <w:basedOn w:val="Tekstpodstawowy"/>
    <w:rsid w:val="004778C0"/>
    <w:pPr>
      <w:widowControl/>
      <w:spacing w:after="0"/>
      <w:jc w:val="both"/>
    </w:pPr>
    <w:rPr>
      <w:rFonts w:eastAsia="Times New Roman" w:cs="Times New Roman"/>
      <w:color w:val="000000"/>
      <w:kern w:val="0"/>
      <w:szCs w:val="20"/>
      <w:lang w:eastAsia="en-US" w:bidi="ar-SA"/>
    </w:rPr>
  </w:style>
  <w:style w:type="paragraph" w:styleId="Tekstpodstawowywcity2">
    <w:name w:val="Body Text Indent 2"/>
    <w:basedOn w:val="Normalny"/>
    <w:link w:val="Tekstpodstawowywcity2Znak"/>
    <w:rsid w:val="004778C0"/>
    <w:pPr>
      <w:suppressAutoHyphens/>
      <w:spacing w:after="0" w:line="240" w:lineRule="auto"/>
      <w:ind w:left="426"/>
    </w:pPr>
    <w:rPr>
      <w:rFonts w:ascii="Times New Roman" w:eastAsia="Times New Roman" w:hAnsi="Times New Roman" w:cs="Times New Roman"/>
      <w:szCs w:val="20"/>
    </w:rPr>
  </w:style>
  <w:style w:type="character" w:customStyle="1" w:styleId="Tekstpodstawowywcity2Znak">
    <w:name w:val="Tekst podstawowy wcięty 2 Znak"/>
    <w:basedOn w:val="Domylnaczcionkaakapitu"/>
    <w:link w:val="Tekstpodstawowywcity2"/>
    <w:rsid w:val="004778C0"/>
    <w:rPr>
      <w:rFonts w:ascii="Times New Roman" w:eastAsia="Times New Roman" w:hAnsi="Times New Roman" w:cs="Times New Roman"/>
      <w:szCs w:val="20"/>
    </w:rPr>
  </w:style>
  <w:style w:type="character" w:styleId="UyteHipercze">
    <w:name w:val="FollowedHyperlink"/>
    <w:rsid w:val="004778C0"/>
    <w:rPr>
      <w:color w:val="800080"/>
      <w:u w:val="single"/>
    </w:rPr>
  </w:style>
  <w:style w:type="paragraph" w:customStyle="1" w:styleId="NA">
    <w:name w:val="N/A"/>
    <w:basedOn w:val="Normalny"/>
    <w:rsid w:val="004778C0"/>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4778C0"/>
    <w:pPr>
      <w:tabs>
        <w:tab w:val="num" w:pos="360"/>
      </w:tabs>
      <w:suppressAutoHyphens/>
      <w:spacing w:after="0" w:line="240" w:lineRule="auto"/>
    </w:pPr>
    <w:rPr>
      <w:rFonts w:ascii="Times New Roman" w:eastAsia="Times New Roman" w:hAnsi="Times New Roman" w:cs="Times New Roman"/>
      <w:b/>
      <w:i/>
      <w:color w:val="000000"/>
      <w:szCs w:val="20"/>
    </w:rPr>
  </w:style>
  <w:style w:type="paragraph" w:styleId="NormalnyWeb">
    <w:name w:val="Normal (Web)"/>
    <w:basedOn w:val="Normalny"/>
    <w:rsid w:val="004778C0"/>
    <w:pPr>
      <w:spacing w:before="100" w:after="100" w:line="240" w:lineRule="auto"/>
      <w:jc w:val="both"/>
    </w:pPr>
    <w:rPr>
      <w:rFonts w:ascii="Arial Unicode MS" w:eastAsia="Arial Unicode MS" w:hAnsi="Arial Unicode MS" w:cs="Times New Roman"/>
      <w:sz w:val="20"/>
      <w:szCs w:val="20"/>
    </w:rPr>
  </w:style>
  <w:style w:type="paragraph" w:styleId="Legenda">
    <w:name w:val="caption"/>
    <w:basedOn w:val="Normalny"/>
    <w:next w:val="Normalny"/>
    <w:qFormat/>
    <w:rsid w:val="004778C0"/>
    <w:pPr>
      <w:suppressAutoHyphens/>
      <w:spacing w:after="0" w:line="240" w:lineRule="auto"/>
    </w:pPr>
    <w:rPr>
      <w:rFonts w:ascii="Times New Roman" w:eastAsia="Times New Roman" w:hAnsi="Times New Roman" w:cs="Times New Roman"/>
      <w:i/>
      <w:sz w:val="20"/>
      <w:szCs w:val="20"/>
    </w:rPr>
  </w:style>
  <w:style w:type="paragraph" w:customStyle="1" w:styleId="Nag3wekstrony">
    <w:name w:val="Nag3ówek strony"/>
    <w:basedOn w:val="Default"/>
    <w:next w:val="Default"/>
    <w:rsid w:val="004778C0"/>
    <w:rPr>
      <w:rFonts w:ascii="Times New Roman" w:eastAsia="Times New Roman" w:hAnsi="Times New Roman" w:cs="Times New Roman"/>
      <w:color w:val="auto"/>
      <w:szCs w:val="20"/>
      <w:lang w:eastAsia="pl-PL"/>
    </w:rPr>
  </w:style>
  <w:style w:type="paragraph" w:customStyle="1" w:styleId="Podpis1">
    <w:name w:val="Podpis1"/>
    <w:basedOn w:val="Normalny"/>
    <w:rsid w:val="004778C0"/>
    <w:pPr>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blockquote0">
    <w:name w:val="blockquote"/>
    <w:basedOn w:val="Normalny"/>
    <w:rsid w:val="004778C0"/>
    <w:pPr>
      <w:spacing w:before="100" w:after="100" w:line="240" w:lineRule="auto"/>
      <w:ind w:left="360" w:right="360"/>
    </w:pPr>
    <w:rPr>
      <w:rFonts w:ascii="Times New Roman" w:eastAsia="Times New Roman" w:hAnsi="Times New Roman" w:cs="Times New Roman"/>
      <w:color w:val="000000"/>
      <w:sz w:val="24"/>
      <w:szCs w:val="20"/>
    </w:rPr>
  </w:style>
  <w:style w:type="paragraph" w:customStyle="1" w:styleId="ak1">
    <w:name w:val="ak1"/>
    <w:basedOn w:val="Normalny"/>
    <w:rsid w:val="004778C0"/>
    <w:pPr>
      <w:spacing w:after="120" w:line="240" w:lineRule="auto"/>
      <w:ind w:left="284" w:hanging="284"/>
    </w:pPr>
    <w:rPr>
      <w:rFonts w:ascii="Arial" w:eastAsia="Times New Roman" w:hAnsi="Arial" w:cs="Times New Roman"/>
      <w:sz w:val="26"/>
      <w:szCs w:val="20"/>
    </w:rPr>
  </w:style>
  <w:style w:type="paragraph" w:customStyle="1" w:styleId="p1">
    <w:name w:val="p1"/>
    <w:basedOn w:val="Normalny"/>
    <w:rsid w:val="004778C0"/>
    <w:pPr>
      <w:spacing w:after="0" w:line="240" w:lineRule="auto"/>
      <w:jc w:val="center"/>
    </w:pPr>
    <w:rPr>
      <w:rFonts w:ascii="Arial" w:eastAsia="Times New Roman" w:hAnsi="Arial" w:cs="Times New Roman"/>
      <w:b/>
      <w:sz w:val="26"/>
      <w:szCs w:val="20"/>
    </w:rPr>
  </w:style>
  <w:style w:type="paragraph" w:customStyle="1" w:styleId="AbsatzTableFormat">
    <w:name w:val="AbsatzTableFormat"/>
    <w:basedOn w:val="Normalny"/>
    <w:rsid w:val="004778C0"/>
    <w:pPr>
      <w:suppressAutoHyphens/>
      <w:spacing w:after="0" w:line="240" w:lineRule="auto"/>
    </w:pPr>
    <w:rPr>
      <w:rFonts w:ascii="Arial" w:eastAsia="Times New Roman" w:hAnsi="Arial" w:cs="Times New Roman"/>
      <w:szCs w:val="20"/>
    </w:rPr>
  </w:style>
  <w:style w:type="paragraph" w:customStyle="1" w:styleId="Style8">
    <w:name w:val="Style8"/>
    <w:basedOn w:val="Normalny"/>
    <w:rsid w:val="004778C0"/>
    <w:pPr>
      <w:widowControl w:val="0"/>
      <w:autoSpaceDE w:val="0"/>
      <w:autoSpaceDN w:val="0"/>
      <w:adjustRightInd w:val="0"/>
      <w:spacing w:after="0" w:line="206" w:lineRule="exact"/>
    </w:pPr>
    <w:rPr>
      <w:rFonts w:ascii="Times New Roman" w:eastAsia="Times New Roman" w:hAnsi="Times New Roman" w:cs="Times New Roman"/>
      <w:sz w:val="24"/>
      <w:szCs w:val="20"/>
    </w:rPr>
  </w:style>
  <w:style w:type="paragraph" w:customStyle="1" w:styleId="Wcicietekstu">
    <w:name w:val="Wcięcie tekstu"/>
    <w:basedOn w:val="Normalny"/>
    <w:rsid w:val="004778C0"/>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customStyle="1" w:styleId="BalloonText1">
    <w:name w:val="Balloon Text1"/>
    <w:basedOn w:val="Normalny"/>
    <w:semiHidden/>
    <w:rsid w:val="004778C0"/>
    <w:pPr>
      <w:spacing w:after="0" w:line="240" w:lineRule="auto"/>
    </w:pPr>
    <w:rPr>
      <w:rFonts w:ascii="Tahoma" w:eastAsia="Times New Roman" w:hAnsi="Tahoma" w:cs="Times New Roman"/>
      <w:sz w:val="16"/>
      <w:szCs w:val="20"/>
    </w:rPr>
  </w:style>
  <w:style w:type="paragraph" w:customStyle="1" w:styleId="xl31">
    <w:name w:val="xl31"/>
    <w:basedOn w:val="Normalny"/>
    <w:rsid w:val="004778C0"/>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customStyle="1" w:styleId="Tabela-Siatka2">
    <w:name w:val="Tabela - Siatka2"/>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78C0"/>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4778C0"/>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4778C0"/>
    <w:rPr>
      <w:rFonts w:ascii="Arial Narrow" w:hAnsi="Arial Narrow" w:cs="Arial Narrow"/>
      <w:sz w:val="20"/>
      <w:szCs w:val="20"/>
    </w:rPr>
  </w:style>
  <w:style w:type="paragraph" w:customStyle="1" w:styleId="Akapitzlist2">
    <w:name w:val="Akapit z listą2"/>
    <w:basedOn w:val="Normalny"/>
    <w:uiPriority w:val="34"/>
    <w:qFormat/>
    <w:rsid w:val="004778C0"/>
    <w:pPr>
      <w:spacing w:after="200" w:line="276" w:lineRule="auto"/>
      <w:ind w:left="720"/>
      <w:contextualSpacing/>
    </w:pPr>
    <w:rPr>
      <w:rFonts w:ascii="Calibri" w:eastAsia="Times New Roman" w:hAnsi="Calibri" w:cs="Times New Roman"/>
      <w:lang w:eastAsia="pl-PL"/>
    </w:rPr>
  </w:style>
  <w:style w:type="paragraph" w:customStyle="1" w:styleId="TableContents">
    <w:name w:val="Table Contents"/>
    <w:basedOn w:val="Normalny"/>
    <w:rsid w:val="004778C0"/>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4778C0"/>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4778C0"/>
    <w:rPr>
      <w:lang w:val="pl-PL" w:bidi="ar-SA"/>
    </w:rPr>
  </w:style>
  <w:style w:type="paragraph" w:customStyle="1" w:styleId="ZnakZnakZnakZnakZnak">
    <w:name w:val="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778C0"/>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4778C0"/>
  </w:style>
  <w:style w:type="paragraph" w:customStyle="1" w:styleId="ZnakZnakZnakZnak">
    <w:name w:val="Znak Znak Znak Znak"/>
    <w:basedOn w:val="Normalny"/>
    <w:rsid w:val="004778C0"/>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rsid w:val="004778C0"/>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Znak9">
    <w:name w:val="Znak Znak9"/>
    <w:locked/>
    <w:rsid w:val="004778C0"/>
    <w:rPr>
      <w:color w:val="000000"/>
      <w:sz w:val="24"/>
      <w:lang w:val="pl-PL" w:bidi="ar-SA"/>
    </w:rPr>
  </w:style>
  <w:style w:type="character" w:customStyle="1" w:styleId="Domylnaczcionkaakapitu1">
    <w:name w:val="Domyślna czcionka akapitu1"/>
    <w:rsid w:val="004778C0"/>
  </w:style>
  <w:style w:type="paragraph" w:customStyle="1" w:styleId="Tekstpodstawowy32">
    <w:name w:val="Tekst podstawowy 32"/>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styleId="Bezodstpw">
    <w:name w:val="No Spacing"/>
    <w:qFormat/>
    <w:rsid w:val="004778C0"/>
    <w:pPr>
      <w:spacing w:after="0" w:line="240" w:lineRule="auto"/>
    </w:pPr>
    <w:rPr>
      <w:rFonts w:ascii="Calibri" w:eastAsia="Times New Roman" w:hAnsi="Calibri" w:cs="Times New Roman"/>
    </w:rPr>
  </w:style>
  <w:style w:type="paragraph" w:customStyle="1" w:styleId="default0">
    <w:name w:val="defaul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rsid w:val="004778C0"/>
    <w:pPr>
      <w:spacing w:after="0" w:line="240" w:lineRule="auto"/>
    </w:pPr>
    <w:rPr>
      <w:rFonts w:ascii="Calibri" w:eastAsia="Times New Roman" w:hAnsi="Calibri" w:cs="Times New Roman"/>
    </w:rPr>
  </w:style>
  <w:style w:type="character" w:styleId="Pogrubienie">
    <w:name w:val="Strong"/>
    <w:qFormat/>
    <w:rsid w:val="004778C0"/>
    <w:rPr>
      <w:b/>
      <w:bCs/>
    </w:rPr>
  </w:style>
  <w:style w:type="character" w:styleId="Uwydatnienie">
    <w:name w:val="Emphasis"/>
    <w:qFormat/>
    <w:rsid w:val="004778C0"/>
    <w:rPr>
      <w:rFonts w:cs="Times New Roman"/>
      <w:i/>
      <w:iCs/>
    </w:rPr>
  </w:style>
  <w:style w:type="character" w:customStyle="1" w:styleId="ZnakZnak15">
    <w:name w:val="Znak Znak15"/>
    <w:locked/>
    <w:rsid w:val="004778C0"/>
    <w:rPr>
      <w:b/>
      <w:sz w:val="44"/>
      <w:lang w:val="pl-PL" w:bidi="ar-SA"/>
    </w:rPr>
  </w:style>
  <w:style w:type="paragraph" w:customStyle="1" w:styleId="ZnakZnakZnakZnak1">
    <w:name w:val="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4778C0"/>
    <w:rPr>
      <w:b/>
      <w:noProof/>
      <w:spacing w:val="-3"/>
      <w:sz w:val="24"/>
      <w:lang w:val="pl-PL" w:bidi="ar-SA"/>
    </w:rPr>
  </w:style>
  <w:style w:type="character" w:customStyle="1" w:styleId="Znak6">
    <w:name w:val="Znak6"/>
    <w:semiHidden/>
    <w:locked/>
    <w:rsid w:val="004778C0"/>
    <w:rPr>
      <w:sz w:val="24"/>
      <w:lang w:val="pl-PL" w:bidi="ar-SA"/>
    </w:rPr>
  </w:style>
  <w:style w:type="character" w:customStyle="1" w:styleId="Znak5">
    <w:name w:val="Znak5"/>
    <w:semiHidden/>
    <w:locked/>
    <w:rsid w:val="004778C0"/>
    <w:rPr>
      <w:b/>
      <w:noProof/>
      <w:spacing w:val="-3"/>
      <w:sz w:val="28"/>
      <w:lang w:val="pl-PL" w:bidi="ar-SA"/>
    </w:rPr>
  </w:style>
  <w:style w:type="character" w:customStyle="1" w:styleId="Znak3">
    <w:name w:val="Znak3"/>
    <w:semiHidden/>
    <w:locked/>
    <w:rsid w:val="004778C0"/>
    <w:rPr>
      <w:b/>
      <w:sz w:val="24"/>
      <w:lang w:val="pl-PL" w:bidi="ar-SA"/>
    </w:rPr>
  </w:style>
  <w:style w:type="character" w:customStyle="1" w:styleId="ZnakZnakZnakZnakZnakZnakZnakZnakZnakZnakZnakZnakZnak">
    <w:name w:val="Znak Znak Znak Znak Znak Znak Znak Znak Znak Znak Znak Znak Znak"/>
    <w:rsid w:val="004778C0"/>
    <w:rPr>
      <w:color w:val="000000"/>
      <w:sz w:val="24"/>
      <w:lang w:val="pl-PL" w:bidi="ar-SA"/>
    </w:rPr>
  </w:style>
  <w:style w:type="character" w:customStyle="1" w:styleId="TekstkomentarzaZnakZnakZnakZnakZnakZnakZnakZnak">
    <w:name w:val="Tekst komentarza Znak Znak Znak Znak Znak Znak Znak Znak"/>
    <w:semiHidden/>
    <w:rsid w:val="004778C0"/>
    <w:rPr>
      <w:lang w:val="pl-PL" w:bidi="ar-SA"/>
    </w:rPr>
  </w:style>
  <w:style w:type="character" w:customStyle="1" w:styleId="ZnakZnakZnakZnakZnakZnakZnakZnakZnakZnakZnakZnak1">
    <w:name w:val="Znak Znak Znak Znak Znak Znak Znak Znak Znak Znak Znak Znak1"/>
    <w:rsid w:val="004778C0"/>
    <w:rPr>
      <w:color w:val="000000"/>
      <w:sz w:val="24"/>
      <w:lang w:val="pl-PL" w:bidi="ar-SA"/>
    </w:rPr>
  </w:style>
  <w:style w:type="paragraph" w:customStyle="1" w:styleId="1">
    <w:name w:val="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Znak Znak Znak Znak Znak Znak2"/>
    <w:rsid w:val="004778C0"/>
    <w:rPr>
      <w:color w:val="000000"/>
      <w:sz w:val="24"/>
      <w:lang w:val="pl-PL" w:bidi="ar-SA"/>
    </w:rPr>
  </w:style>
  <w:style w:type="character" w:customStyle="1" w:styleId="ZnakZnakZnakZnakZnakZnakZnakZnakZnakZnakZnakZnakZnakZnak">
    <w:name w:val="Znak Znak Znak Znak Znak Znak Znak Znak Znak Znak Znak Znak Znak Znak"/>
    <w:rsid w:val="004778C0"/>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4778C0"/>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4778C0"/>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4778C0"/>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4778C0"/>
    <w:rPr>
      <w:lang w:val="pl-PL" w:bidi="ar-SA"/>
    </w:rPr>
  </w:style>
  <w:style w:type="character" w:customStyle="1" w:styleId="ZnakZnakZnakZnakZnakZnakZnakZnakZnakZnakZnakZnakZnakZnakZnak">
    <w:name w:val="Znak Znak Znak Znak Znak Znak Znak Znak Znak Znak Znak Znak Znak Znak Znak"/>
    <w:rsid w:val="004778C0"/>
    <w:rPr>
      <w:color w:val="000000"/>
      <w:sz w:val="24"/>
      <w:lang w:val="pl-PL" w:bidi="ar-SA"/>
    </w:rPr>
  </w:style>
  <w:style w:type="character" w:customStyle="1" w:styleId="ZnakZnakZnakZnakZnakZnakZnakZnakZnakZnakZnakZnakZnakZnakZnakZn">
    <w:name w:val="Znak Znak Znak Znak Znak Znak Znak Znak Znak Znak Znak Znak Znak Znak Znak Zn"/>
    <w:rsid w:val="004778C0"/>
    <w:rPr>
      <w:color w:val="000000"/>
      <w:sz w:val="24"/>
      <w:lang w:val="pl-PL" w:bidi="ar-SA"/>
    </w:rPr>
  </w:style>
  <w:style w:type="character" w:customStyle="1" w:styleId="Tekstkomentarza2Znak">
    <w:name w:val="Tekst komentarza2 Znak"/>
    <w:semiHidden/>
    <w:rsid w:val="004778C0"/>
    <w:rPr>
      <w:lang w:val="pl-PL" w:bidi="ar-SA"/>
    </w:rPr>
  </w:style>
  <w:style w:type="character" w:styleId="Numerwiersza">
    <w:name w:val="line number"/>
    <w:basedOn w:val="Domylnaczcionkaakapitu"/>
    <w:uiPriority w:val="99"/>
    <w:semiHidden/>
    <w:unhideWhenUsed/>
    <w:rsid w:val="004778C0"/>
  </w:style>
  <w:style w:type="paragraph" w:styleId="Zwykytekst">
    <w:name w:val="Plain Text"/>
    <w:basedOn w:val="Normalny"/>
    <w:link w:val="ZwykytekstZnak"/>
    <w:rsid w:val="004778C0"/>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4778C0"/>
    <w:rPr>
      <w:rFonts w:ascii="Courier New" w:eastAsia="Times New Roman" w:hAnsi="Courier New" w:cs="Times New Roman"/>
      <w:w w:val="89"/>
      <w:sz w:val="25"/>
      <w:szCs w:val="20"/>
      <w:lang w:val="x-none" w:eastAsia="x-none"/>
    </w:rPr>
  </w:style>
  <w:style w:type="character" w:customStyle="1" w:styleId="Nierozpoznanawzmianka1">
    <w:name w:val="Nierozpoznana wzmianka1"/>
    <w:uiPriority w:val="99"/>
    <w:semiHidden/>
    <w:unhideWhenUsed/>
    <w:rsid w:val="004778C0"/>
    <w:rPr>
      <w:color w:val="605E5C"/>
      <w:shd w:val="clear" w:color="auto" w:fill="E1DFDD"/>
    </w:rPr>
  </w:style>
  <w:style w:type="character" w:customStyle="1" w:styleId="TeksttreciZnak">
    <w:name w:val="Tekst treści_ Znak"/>
    <w:link w:val="Teksttreci"/>
    <w:rsid w:val="004778C0"/>
    <w:rPr>
      <w:rFonts w:ascii="Calibri" w:hAnsi="Calibri" w:cs="Calibri"/>
      <w:color w:val="000000"/>
      <w:shd w:val="clear" w:color="auto" w:fill="FFFFFF"/>
    </w:rPr>
  </w:style>
  <w:style w:type="paragraph" w:customStyle="1" w:styleId="Teksttreci">
    <w:name w:val="Tekst treści_"/>
    <w:basedOn w:val="Normalny"/>
    <w:link w:val="TeksttreciZnak"/>
    <w:rsid w:val="004778C0"/>
    <w:pPr>
      <w:widowControl w:val="0"/>
      <w:shd w:val="clear" w:color="auto" w:fill="FFFFFF"/>
      <w:spacing w:after="100" w:line="240" w:lineRule="auto"/>
      <w:jc w:val="both"/>
    </w:pPr>
    <w:rPr>
      <w:rFonts w:ascii="Calibri" w:hAnsi="Calibri" w:cs="Calibri"/>
      <w:color w:val="000000"/>
    </w:rPr>
  </w:style>
  <w:style w:type="paragraph" w:customStyle="1" w:styleId="Teksttreci0">
    <w:name w:val="Tekst treści"/>
    <w:basedOn w:val="Normalny"/>
    <w:rsid w:val="004778C0"/>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4778C0"/>
  </w:style>
  <w:style w:type="character" w:customStyle="1" w:styleId="PlainTextChar">
    <w:name w:val="Plain Text Char"/>
    <w:rsid w:val="004778C0"/>
    <w:rPr>
      <w:rFonts w:ascii="Courier New" w:hAnsi="Courier New" w:cs="Times New Roman"/>
      <w:w w:val="89"/>
      <w:sz w:val="20"/>
      <w:szCs w:val="20"/>
      <w:lang w:val="x-none" w:eastAsia="x-none"/>
    </w:rPr>
  </w:style>
  <w:style w:type="character" w:customStyle="1" w:styleId="FootnoteTextChar">
    <w:name w:val="Footnote Text Char"/>
    <w:semiHidden/>
    <w:rsid w:val="004778C0"/>
    <w:rPr>
      <w:rFonts w:cs="Times New Roman"/>
      <w:sz w:val="20"/>
      <w:szCs w:val="20"/>
    </w:rPr>
  </w:style>
  <w:style w:type="paragraph" w:customStyle="1" w:styleId="ZnakZnakZnakZnakZnakZnakZnakZnakZnak1">
    <w:name w:val="Znak Znak Znak Znak Znak Znak Znak Znak Znak1"/>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4778C0"/>
  </w:style>
  <w:style w:type="character" w:customStyle="1" w:styleId="attributenametext">
    <w:name w:val="attribute_name_text"/>
    <w:rsid w:val="004778C0"/>
  </w:style>
  <w:style w:type="paragraph" w:styleId="Tekstprzypisukocowego">
    <w:name w:val="endnote text"/>
    <w:basedOn w:val="Normalny"/>
    <w:link w:val="TekstprzypisukocowegoZnak"/>
    <w:semiHidden/>
    <w:unhideWhenUsed/>
    <w:rsid w:val="004778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78C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778C0"/>
    <w:rPr>
      <w:vertAlign w:val="superscript"/>
    </w:rPr>
  </w:style>
  <w:style w:type="paragraph" w:styleId="HTML-wstpniesformatowany">
    <w:name w:val="HTML Preformatted"/>
    <w:basedOn w:val="Normalny"/>
    <w:link w:val="HTML-wstpniesformatowanyZnak"/>
    <w:semiHidden/>
    <w:unhideWhenUsed/>
    <w:rsid w:val="0047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4778C0"/>
    <w:rPr>
      <w:rFonts w:ascii="Courier New" w:eastAsia="Times New Roman" w:hAnsi="Courier New" w:cs="Times New Roman"/>
      <w:sz w:val="20"/>
      <w:szCs w:val="20"/>
      <w:lang w:val="x-none" w:eastAsia="x-none"/>
    </w:rPr>
  </w:style>
  <w:style w:type="table" w:customStyle="1" w:styleId="Tabela-Siatka11">
    <w:name w:val="Tabela - Siatka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9z0">
    <w:name w:val="WW8Num69z0"/>
    <w:rsid w:val="004778C0"/>
    <w:rPr>
      <w:rFonts w:ascii="Arial" w:hAnsi="Arial"/>
      <w:b w:val="0"/>
      <w:i w:val="0"/>
      <w:color w:val="auto"/>
      <w:sz w:val="20"/>
    </w:rPr>
  </w:style>
  <w:style w:type="character" w:customStyle="1" w:styleId="ZnakZnakZnakZnak3">
    <w:name w:val="Znak Znak Znak Znak3"/>
    <w:semiHidden/>
    <w:locked/>
    <w:rsid w:val="004778C0"/>
    <w:rPr>
      <w:b/>
      <w:noProof/>
      <w:spacing w:val="-3"/>
      <w:sz w:val="24"/>
      <w:lang w:bidi="ar-SA"/>
    </w:rPr>
  </w:style>
  <w:style w:type="table" w:customStyle="1" w:styleId="Tabela-Siatka21">
    <w:name w:val="Tabela - Siatka2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
    <w:name w:val="Znak Znak Znak Znak Znak Znak Znak Znak Znak1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Znak7ZnakZnakZnakZnak1">
    <w:name w:val="Znak7 Znak Znak Znak Znak1"/>
    <w:aliases w:val=" Znak7 Znak Znak Znak1, Znak7 Znak Znak Znak Znak Znak Znak, Znak7 Znak Znak Znak Znak Znak Znak Zna Znak, Znak10 Znak, Znak7 Znak Znak1, Znak7 Znak Znak Znak Znak Znak Znak1"/>
    <w:locked/>
    <w:rsid w:val="004778C0"/>
    <w:rPr>
      <w:sz w:val="24"/>
      <w:lang w:val="pl-PL" w:eastAsia="zh-CN" w:bidi="ar-SA"/>
    </w:rPr>
  </w:style>
  <w:style w:type="character" w:customStyle="1" w:styleId="ZnakZnak">
    <w:name w:val="Znak Znak"/>
    <w:semiHidden/>
    <w:rsid w:val="004778C0"/>
    <w:rPr>
      <w:b/>
      <w:noProof/>
      <w:spacing w:val="-3"/>
      <w:sz w:val="28"/>
      <w:lang w:val="pl-PL" w:eastAsia="zh-CN" w:bidi="ar-SA"/>
    </w:rPr>
  </w:style>
  <w:style w:type="character" w:customStyle="1" w:styleId="width100prc">
    <w:name w:val="width100prc"/>
    <w:basedOn w:val="Domylnaczcionkaakapitu"/>
    <w:rsid w:val="004778C0"/>
  </w:style>
  <w:style w:type="character" w:customStyle="1" w:styleId="ZnakZnakZnakZnakZnakZnakZnakZnakZnakZnakZnak">
    <w:name w:val="Znak Znak Znak Znak Znak Znak Znak Znak Znak Znak Znak"/>
    <w:rsid w:val="004778C0"/>
    <w:rPr>
      <w:color w:val="000000"/>
      <w:sz w:val="24"/>
      <w:lang w:val="pl-PL" w:bidi="ar-SA"/>
    </w:rPr>
  </w:style>
  <w:style w:type="paragraph" w:customStyle="1" w:styleId="ZnakZnakZnakZnakZnakZnakZnakZnakZnak1ZnakZnakZnakZnakZnakZnakZnakZnakZnak">
    <w:name w:val="Znak Znak Znak Znak Znak Znak Znak Znak Znak1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8z4">
    <w:name w:val="WW8Num8z4"/>
    <w:rsid w:val="004778C0"/>
  </w:style>
  <w:style w:type="paragraph" w:customStyle="1" w:styleId="Akapitzlist3">
    <w:name w:val="Akapit z listą3"/>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24">
    <w:name w:val="Tekst podstawowy 24"/>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paragraph" w:customStyle="1" w:styleId="Akapitzlist4">
    <w:name w:val="Akapit z listą4"/>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3">
    <w:name w:val="Tekst podstawowy 33"/>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2">
    <w:name w:val="Bez odstępów2"/>
    <w:rsid w:val="004778C0"/>
    <w:pPr>
      <w:spacing w:after="0" w:line="240" w:lineRule="auto"/>
    </w:pPr>
    <w:rPr>
      <w:rFonts w:ascii="Calibri" w:eastAsia="Times New Roman" w:hAnsi="Calibri" w:cs="Times New Roman"/>
    </w:rPr>
  </w:style>
  <w:style w:type="paragraph" w:customStyle="1" w:styleId="Tekstdymka2">
    <w:name w:val="Tekst dymka2"/>
    <w:basedOn w:val="Normalny"/>
    <w:rsid w:val="004778C0"/>
    <w:pPr>
      <w:suppressAutoHyphens/>
      <w:autoSpaceDE w:val="0"/>
      <w:spacing w:after="0" w:line="240" w:lineRule="auto"/>
    </w:pPr>
    <w:rPr>
      <w:rFonts w:ascii="Tahoma" w:eastAsia="Times New Roman" w:hAnsi="Tahoma" w:cs="Wingdings"/>
      <w:sz w:val="16"/>
      <w:szCs w:val="16"/>
      <w:lang w:eastAsia="ar-SA"/>
    </w:rPr>
  </w:style>
  <w:style w:type="paragraph" w:customStyle="1" w:styleId="Tekstcofnity">
    <w:name w:val="Tekst_cofnięty"/>
    <w:basedOn w:val="Normalny"/>
    <w:rsid w:val="004778C0"/>
    <w:pPr>
      <w:spacing w:after="0" w:line="360" w:lineRule="auto"/>
      <w:ind w:left="540"/>
    </w:pPr>
    <w:rPr>
      <w:rFonts w:ascii="Times New Roman" w:eastAsia="Times New Roman" w:hAnsi="Times New Roman" w:cs="Times New Roman"/>
      <w:sz w:val="24"/>
      <w:szCs w:val="20"/>
      <w:lang w:val="en-US" w:eastAsia="pl-PL"/>
    </w:rPr>
  </w:style>
  <w:style w:type="paragraph" w:customStyle="1" w:styleId="Wyliczkreska">
    <w:name w:val="Wylicz_kreska"/>
    <w:basedOn w:val="Normalny"/>
    <w:rsid w:val="004778C0"/>
    <w:pPr>
      <w:suppressAutoHyphens/>
      <w:spacing w:after="0" w:line="360" w:lineRule="auto"/>
      <w:ind w:left="720" w:hanging="180"/>
    </w:pPr>
    <w:rPr>
      <w:rFonts w:ascii="Times New Roman" w:eastAsia="Times New Roman" w:hAnsi="Times New Roman" w:cs="Times New Roman"/>
      <w:sz w:val="24"/>
      <w:szCs w:val="20"/>
      <w:lang w:val="en-US" w:eastAsia="pl-PL"/>
    </w:rPr>
  </w:style>
  <w:style w:type="character" w:customStyle="1" w:styleId="apple-converted-space">
    <w:name w:val="apple-converted-space"/>
    <w:rsid w:val="004778C0"/>
  </w:style>
  <w:style w:type="character" w:customStyle="1" w:styleId="Znak13ZnakZnakZnakZnakZnakZnakZnakZnakZnakZnakZnakZnakZnakZnakZnak1">
    <w:name w:val="Znak13 Znak Znak Znak Znak Znak Znak Znak Znak Znak Znak Znak Znak Znak Znak Znak1"/>
    <w:locked/>
    <w:rsid w:val="004778C0"/>
    <w:rPr>
      <w:sz w:val="26"/>
      <w:u w:val="single"/>
      <w:lang w:val="pl-PL" w:bidi="ar-SA"/>
    </w:rPr>
  </w:style>
  <w:style w:type="character" w:customStyle="1" w:styleId="TekstkomentarzaZnakZnakZnakZnakZnakZnakZnakZnakZnakZnak">
    <w:name w:val="Tekst komentarza Znak Znak Znak Znak Znak Znak Znak Znak Znak Znak"/>
    <w:semiHidden/>
    <w:rsid w:val="004778C0"/>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Znak13 Znak Znak Znak Znak Znak Znak Znak Znak Znak Znak Znak Znak Znak Znak1"/>
    <w:locked/>
    <w:rsid w:val="004778C0"/>
    <w:rPr>
      <w:sz w:val="26"/>
      <w:u w:val="single"/>
      <w:lang w:val="pl-PL" w:bidi="ar-SA"/>
    </w:rPr>
  </w:style>
  <w:style w:type="paragraph" w:customStyle="1" w:styleId="ZnakZnakZnakZnakZnakZnakZnakZnakZnak1ZnakZnakZnakZnakZnakZnakZnakZnakZnakZnak">
    <w:name w:val="Znak Znak Znak Znak Znak Znak Znak Znak Znak1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character" w:customStyle="1" w:styleId="WW8Num12z7">
    <w:name w:val="WW8Num12z7"/>
    <w:rsid w:val="004778C0"/>
  </w:style>
  <w:style w:type="paragraph" w:customStyle="1" w:styleId="ZnakZnakZnakZnakZnakZnakZnakZnakZnak1ZnakZnakZnakZnakZnakZnakZnakZnakZnakZnakZnak">
    <w:name w:val="Znak Znak Znak Znak Znak Znak Znak Znak Znak1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gmail-msobodytext">
    <w:name w:val="gmail-msobodytext"/>
    <w:basedOn w:val="Normalny"/>
    <w:rsid w:val="004778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4778C0"/>
    <w:pPr>
      <w:spacing w:after="0" w:line="240" w:lineRule="auto"/>
    </w:pPr>
    <w:rPr>
      <w:rFonts w:ascii="Times New Roman" w:eastAsia="Times New Roman" w:hAnsi="Times New Roman" w:cs="Times New Roman"/>
      <w:sz w:val="24"/>
      <w:szCs w:val="24"/>
      <w:lang w:eastAsia="pl-PL"/>
    </w:rPr>
  </w:style>
  <w:style w:type="paragraph" w:customStyle="1" w:styleId="Tekstpodstawowy25">
    <w:name w:val="Tekst podstawowy 25"/>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4">
    <w:name w:val="Tabela - Siatka4"/>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4">
    <w:name w:val="Tekst podstawowy 34"/>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3">
    <w:name w:val="Bez odstępów3"/>
    <w:rsid w:val="004778C0"/>
    <w:pPr>
      <w:spacing w:after="0" w:line="240" w:lineRule="auto"/>
    </w:pPr>
    <w:rPr>
      <w:rFonts w:ascii="Calibri" w:eastAsia="Times New Roman" w:hAnsi="Calibri" w:cs="Times New Roman"/>
    </w:rPr>
  </w:style>
  <w:style w:type="paragraph" w:customStyle="1" w:styleId="Tekstdymka3">
    <w:name w:val="Tekst dymka3"/>
    <w:basedOn w:val="Normalny"/>
    <w:rsid w:val="004778C0"/>
    <w:pPr>
      <w:suppressAutoHyphens/>
      <w:autoSpaceDE w:val="0"/>
      <w:spacing w:after="0" w:line="240" w:lineRule="auto"/>
    </w:pPr>
    <w:rPr>
      <w:rFonts w:ascii="Tahoma" w:eastAsia="Times New Roman" w:hAnsi="Tahoma" w:cs="Wingdings"/>
      <w:sz w:val="16"/>
      <w:szCs w:val="16"/>
      <w:lang w:eastAsia="ar-SA"/>
    </w:rPr>
  </w:style>
  <w:style w:type="character" w:customStyle="1" w:styleId="Nierozpoznanawzmianka2">
    <w:name w:val="Nierozpoznana wzmianka2"/>
    <w:uiPriority w:val="99"/>
    <w:semiHidden/>
    <w:unhideWhenUsed/>
    <w:rsid w:val="004778C0"/>
    <w:rPr>
      <w:color w:val="605E5C"/>
      <w:shd w:val="clear" w:color="auto" w:fill="E1DFDD"/>
    </w:rPr>
  </w:style>
  <w:style w:type="table" w:customStyle="1" w:styleId="Tabela-Siatka12">
    <w:name w:val="Tabela - Siatka1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
    <w:name w:val="Normalny1"/>
    <w:rsid w:val="004778C0"/>
  </w:style>
  <w:style w:type="table" w:customStyle="1" w:styleId="Tabela-Siatka5">
    <w:name w:val="Tabela - Siatka5"/>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4778C0"/>
    <w:pPr>
      <w:suppressAutoHyphens/>
      <w:spacing w:after="0" w:line="240" w:lineRule="auto"/>
      <w:ind w:left="708"/>
    </w:pPr>
    <w:rPr>
      <w:rFonts w:ascii="Times New Roman" w:eastAsia="Calibri" w:hAnsi="Times New Roman" w:cs="Times New Roman"/>
      <w:sz w:val="20"/>
      <w:szCs w:val="20"/>
      <w:lang w:eastAsia="ar-SA"/>
    </w:rPr>
  </w:style>
  <w:style w:type="paragraph" w:customStyle="1" w:styleId="Tekstpodstawowy26">
    <w:name w:val="Tekst podstawowy 26"/>
    <w:basedOn w:val="Normalny"/>
    <w:rsid w:val="004778C0"/>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rPr>
  </w:style>
  <w:style w:type="table" w:customStyle="1" w:styleId="Tabela-Siatka6">
    <w:name w:val="Tabela - Siatka6"/>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qFormat/>
    <w:rsid w:val="004778C0"/>
    <w:pPr>
      <w:spacing w:after="200" w:line="276" w:lineRule="auto"/>
      <w:ind w:left="720"/>
      <w:contextualSpacing/>
    </w:pPr>
    <w:rPr>
      <w:rFonts w:ascii="Calibri" w:eastAsia="Times New Roman" w:hAnsi="Calibri" w:cs="Times New Roman"/>
      <w:lang w:eastAsia="pl-PL"/>
    </w:rPr>
  </w:style>
  <w:style w:type="paragraph" w:customStyle="1" w:styleId="Tekstpodstawowy35">
    <w:name w:val="Tekst podstawowy 35"/>
    <w:basedOn w:val="Normalny"/>
    <w:rsid w:val="004778C0"/>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Bezodstpw4">
    <w:name w:val="Bez odstępów4"/>
    <w:rsid w:val="004778C0"/>
    <w:pPr>
      <w:spacing w:after="0" w:line="240" w:lineRule="auto"/>
    </w:pPr>
    <w:rPr>
      <w:rFonts w:ascii="Calibri" w:eastAsia="Times New Roman" w:hAnsi="Calibri" w:cs="Times New Roman"/>
    </w:rPr>
  </w:style>
  <w:style w:type="paragraph" w:customStyle="1" w:styleId="Tekstdymka4">
    <w:name w:val="Tekst dymka4"/>
    <w:basedOn w:val="Normalny"/>
    <w:rsid w:val="004778C0"/>
    <w:pPr>
      <w:suppressAutoHyphens/>
      <w:autoSpaceDE w:val="0"/>
      <w:spacing w:after="0" w:line="240" w:lineRule="auto"/>
    </w:pPr>
    <w:rPr>
      <w:rFonts w:ascii="Tahoma" w:eastAsia="Times New Roman" w:hAnsi="Tahoma" w:cs="Wingdings"/>
      <w:sz w:val="16"/>
      <w:szCs w:val="16"/>
      <w:lang w:eastAsia="ar-SA"/>
    </w:rPr>
  </w:style>
  <w:style w:type="table" w:customStyle="1" w:styleId="Tabela-Siatka13">
    <w:name w:val="Tabela - Siatka1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778C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4778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7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hyperlink" Target="http://www.szpital.sejny.pl" TargetMode="External"/><Relationship Id="rId18" Type="http://schemas.openxmlformats.org/officeDocument/2006/relationships/hyperlink" Target="http://www.szpital.sejny.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 Type="http://schemas.openxmlformats.org/officeDocument/2006/relationships/numbering" Target="numbering.xml"/><Relationship Id="rId16" Type="http://schemas.openxmlformats.org/officeDocument/2006/relationships/hyperlink" Target="https://miniportal.uzp.gov.pl/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zpital.sejny.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mailto:sekretariat@szpital.sejny.pl" TargetMode="External"/><Relationship Id="rId19" Type="http://schemas.openxmlformats.org/officeDocument/2006/relationships/hyperlink" Target="mailto:b.wizlanski@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32C6-985A-4D54-BD25-587FD1CD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47</Pages>
  <Words>19960</Words>
  <Characters>119761</Characters>
  <Application>Microsoft Office Word</Application>
  <DocSecurity>0</DocSecurity>
  <Lines>998</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jszafranowska@sejny.adt.psiez.pl</dc:creator>
  <cp:keywords/>
  <dc:description/>
  <cp:lastModifiedBy>jszafranowska@sejny.adt.psiez.pl</cp:lastModifiedBy>
  <cp:revision>35</cp:revision>
  <cp:lastPrinted>2022-10-21T09:00:00Z</cp:lastPrinted>
  <dcterms:created xsi:type="dcterms:W3CDTF">2022-10-21T15:14:00Z</dcterms:created>
  <dcterms:modified xsi:type="dcterms:W3CDTF">2022-10-23T14:12:00Z</dcterms:modified>
</cp:coreProperties>
</file>