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9E" w:rsidRPr="0091589E" w:rsidRDefault="0091589E" w:rsidP="0091589E">
      <w:pPr>
        <w:suppressAutoHyphens/>
        <w:spacing w:after="0" w:line="240" w:lineRule="auto"/>
        <w:jc w:val="right"/>
        <w:rPr>
          <w:rFonts w:ascii="Times New Roman" w:eastAsia="Arial" w:hAnsi="Times New Roman" w:cs="Arial"/>
          <w:lang w:eastAsia="ar-SA"/>
        </w:rPr>
      </w:pPr>
      <w:r w:rsidRPr="0091589E">
        <w:rPr>
          <w:rFonts w:ascii="Times New Roman" w:eastAsia="Arial" w:hAnsi="Times New Roman" w:cs="Arial"/>
          <w:lang w:eastAsia="ar-SA"/>
        </w:rPr>
        <w:t>16.11.2012</w:t>
      </w:r>
      <w:r w:rsidR="009A02E2">
        <w:rPr>
          <w:rFonts w:ascii="Times New Roman" w:eastAsia="Arial" w:hAnsi="Times New Roman" w:cs="Arial"/>
          <w:lang w:eastAsia="ar-SA"/>
        </w:rPr>
        <w:t xml:space="preserve"> r.</w:t>
      </w:r>
      <w:bookmarkStart w:id="0" w:name="_GoBack"/>
      <w:bookmarkEnd w:id="0"/>
    </w:p>
    <w:p w:rsidR="0091589E" w:rsidRPr="0091589E" w:rsidRDefault="0091589E" w:rsidP="0091589E">
      <w:pPr>
        <w:suppressAutoHyphens/>
        <w:spacing w:after="0" w:line="240" w:lineRule="auto"/>
        <w:jc w:val="right"/>
        <w:rPr>
          <w:rFonts w:ascii="Times New Roman" w:eastAsia="Arial" w:hAnsi="Times New Roman" w:cs="Arial"/>
          <w:lang w:eastAsia="ar-SA"/>
        </w:rPr>
      </w:pPr>
    </w:p>
    <w:p w:rsidR="0091589E" w:rsidRPr="0091589E" w:rsidRDefault="0091589E" w:rsidP="0091589E">
      <w:pPr>
        <w:suppressAutoHyphens/>
        <w:spacing w:after="0" w:line="240" w:lineRule="auto"/>
        <w:jc w:val="center"/>
        <w:rPr>
          <w:rFonts w:ascii="Times New Roman" w:eastAsia="Arial" w:hAnsi="Times New Roman" w:cs="Arial"/>
          <w:b/>
          <w:lang w:eastAsia="ar-SA"/>
        </w:rPr>
      </w:pPr>
      <w:r w:rsidRPr="0091589E">
        <w:rPr>
          <w:rFonts w:ascii="Times New Roman" w:eastAsia="Arial" w:hAnsi="Times New Roman" w:cs="Arial"/>
          <w:b/>
          <w:lang w:eastAsia="ar-SA"/>
        </w:rPr>
        <w:t>DO WSZYSTKICH WYKONAWCÓW</w:t>
      </w:r>
    </w:p>
    <w:p w:rsidR="0091589E" w:rsidRPr="0091589E" w:rsidRDefault="0091589E" w:rsidP="0091589E">
      <w:pPr>
        <w:suppressAutoHyphens/>
        <w:spacing w:after="0" w:line="240" w:lineRule="auto"/>
        <w:jc w:val="right"/>
        <w:rPr>
          <w:rFonts w:ascii="Times New Roman" w:eastAsia="Arial" w:hAnsi="Times New Roman" w:cs="Arial"/>
          <w:lang w:eastAsia="ar-SA"/>
        </w:rPr>
      </w:pPr>
    </w:p>
    <w:p w:rsidR="0091589E" w:rsidRPr="0091589E" w:rsidRDefault="0091589E" w:rsidP="0091589E">
      <w:pPr>
        <w:suppressAutoHyphens/>
        <w:spacing w:after="0" w:line="240" w:lineRule="auto"/>
        <w:jc w:val="both"/>
        <w:rPr>
          <w:rFonts w:ascii="Times New Roman" w:eastAsia="Arial" w:hAnsi="Times New Roman" w:cs="Arial"/>
          <w:lang w:eastAsia="ar-SA"/>
        </w:rPr>
      </w:pPr>
      <w:r w:rsidRPr="0091589E">
        <w:rPr>
          <w:rFonts w:ascii="Times New Roman" w:eastAsia="Arial" w:hAnsi="Times New Roman" w:cs="Arial"/>
          <w:b/>
          <w:i/>
          <w:lang w:eastAsia="ar-SA"/>
        </w:rPr>
        <w:t>Dotyczy:</w:t>
      </w:r>
      <w:r w:rsidRPr="0091589E">
        <w:rPr>
          <w:rFonts w:ascii="Times New Roman" w:eastAsia="Arial" w:hAnsi="Times New Roman" w:cs="Arial"/>
          <w:lang w:eastAsia="ar-SA"/>
        </w:rPr>
        <w:t xml:space="preserve"> przetargu nieograniczonego na usługę, której przedmiotem jest ubezpieczenie mienia, odpowiedzialności cywilnej i ubezpieczenia komunikacyjne Samodzielnego Publicznego Zakładu Opieki Zdrowotnej w </w:t>
      </w:r>
      <w:r w:rsidR="003C7E3E">
        <w:rPr>
          <w:rFonts w:ascii="Times New Roman" w:eastAsia="Arial" w:hAnsi="Times New Roman" w:cs="Arial"/>
          <w:lang w:eastAsia="ar-SA"/>
        </w:rPr>
        <w:t>Sejnach</w:t>
      </w:r>
      <w:r w:rsidRPr="0091589E">
        <w:rPr>
          <w:rFonts w:ascii="Times New Roman" w:eastAsia="Arial" w:hAnsi="Times New Roman" w:cs="Arial"/>
          <w:lang w:eastAsia="ar-SA"/>
        </w:rPr>
        <w:t>, numer sprawy: 2012/PN/U.UBEZP/01. Numer ogłoszenia: 444392-2012; data zamieszczenia: 12.11.2012</w:t>
      </w:r>
    </w:p>
    <w:p w:rsidR="0091589E" w:rsidRPr="0091589E" w:rsidRDefault="0091589E" w:rsidP="0091589E">
      <w:pPr>
        <w:suppressAutoHyphens/>
        <w:spacing w:after="0" w:line="240" w:lineRule="auto"/>
        <w:rPr>
          <w:rFonts w:ascii="Times New Roman" w:eastAsia="Arial" w:hAnsi="Times New Roman" w:cs="Arial"/>
          <w:lang w:eastAsia="ar-SA"/>
        </w:rPr>
      </w:pPr>
    </w:p>
    <w:p w:rsidR="0091589E" w:rsidRPr="0091589E" w:rsidRDefault="0091589E" w:rsidP="00350969">
      <w:pPr>
        <w:suppressAutoHyphens/>
        <w:spacing w:after="0" w:line="240" w:lineRule="auto"/>
        <w:jc w:val="both"/>
        <w:rPr>
          <w:rFonts w:ascii="Times New Roman" w:eastAsia="Arial" w:hAnsi="Times New Roman" w:cs="Arial"/>
          <w:lang w:eastAsia="ar-SA"/>
        </w:rPr>
      </w:pPr>
      <w:r w:rsidRPr="0091589E">
        <w:rPr>
          <w:rFonts w:ascii="Times New Roman" w:eastAsia="Arial" w:hAnsi="Times New Roman" w:cs="Arial"/>
          <w:lang w:eastAsia="ar-SA"/>
        </w:rPr>
        <w:t xml:space="preserve">Na podstawie art. 38 ustawy Prawo Zamówień Publicznych z dnia 29.01.2004 r. (tekst jedn. Dz. U. z  2010 r. Nr 113, poz. 759 z </w:t>
      </w:r>
      <w:proofErr w:type="spellStart"/>
      <w:r w:rsidRPr="0091589E">
        <w:rPr>
          <w:rFonts w:ascii="Times New Roman" w:eastAsia="Arial" w:hAnsi="Times New Roman" w:cs="Arial"/>
          <w:lang w:eastAsia="ar-SA"/>
        </w:rPr>
        <w:t>późn</w:t>
      </w:r>
      <w:proofErr w:type="spellEnd"/>
      <w:r w:rsidRPr="0091589E">
        <w:rPr>
          <w:rFonts w:ascii="Times New Roman" w:eastAsia="Arial" w:hAnsi="Times New Roman" w:cs="Arial"/>
          <w:lang w:eastAsia="ar-SA"/>
        </w:rPr>
        <w:t>. zm.), Zamawiający przekazuje treść pytań jakie wpłynęły do Zamawiającego, wraz z udzielonymi odpowiedziami:</w:t>
      </w:r>
    </w:p>
    <w:p w:rsidR="0091589E" w:rsidRPr="0091589E" w:rsidRDefault="0091589E" w:rsidP="0091589E">
      <w:pPr>
        <w:spacing w:after="0" w:line="260" w:lineRule="exact"/>
        <w:jc w:val="center"/>
        <w:rPr>
          <w:rFonts w:ascii="Times New Roman" w:eastAsia="Calibri" w:hAnsi="Times New Roman" w:cs="Times New Roman"/>
          <w:b/>
          <w:color w:val="1E1E1E"/>
          <w:spacing w:val="4"/>
        </w:rPr>
      </w:pPr>
    </w:p>
    <w:p w:rsidR="0091589E" w:rsidRDefault="0091589E" w:rsidP="008873BB">
      <w:pPr>
        <w:spacing w:after="0" w:line="260" w:lineRule="exact"/>
        <w:jc w:val="center"/>
        <w:rPr>
          <w:rFonts w:ascii="Times New Roman" w:eastAsia="Calibri" w:hAnsi="Times New Roman" w:cs="Times New Roman"/>
          <w:b/>
          <w:color w:val="1E1E1E"/>
          <w:spacing w:val="4"/>
        </w:rPr>
      </w:pPr>
      <w:r w:rsidRPr="0091589E">
        <w:rPr>
          <w:rFonts w:ascii="Times New Roman" w:eastAsia="Calibri" w:hAnsi="Times New Roman" w:cs="Times New Roman"/>
          <w:b/>
          <w:color w:val="1E1E1E"/>
          <w:spacing w:val="4"/>
        </w:rPr>
        <w:t>ODPOWIEDZI NA PYTANIA</w:t>
      </w:r>
    </w:p>
    <w:p w:rsidR="008873BB" w:rsidRPr="0091589E" w:rsidRDefault="008873BB" w:rsidP="008873BB">
      <w:pPr>
        <w:spacing w:after="0" w:line="260" w:lineRule="exact"/>
        <w:jc w:val="center"/>
        <w:rPr>
          <w:rFonts w:ascii="Times New Roman" w:eastAsia="Calibri" w:hAnsi="Times New Roman" w:cs="Times New Roman"/>
          <w:b/>
          <w:color w:val="1E1E1E"/>
          <w:spacing w:val="4"/>
        </w:rPr>
      </w:pPr>
    </w:p>
    <w:p w:rsidR="0091589E" w:rsidRPr="0091589E" w:rsidRDefault="0091589E" w:rsidP="00307FCA">
      <w:pPr>
        <w:numPr>
          <w:ilvl w:val="0"/>
          <w:numId w:val="1"/>
        </w:numPr>
        <w:tabs>
          <w:tab w:val="clear" w:pos="1065"/>
          <w:tab w:val="num" w:pos="-5580"/>
          <w:tab w:val="num" w:pos="426"/>
        </w:tabs>
        <w:spacing w:after="0" w:line="240" w:lineRule="auto"/>
        <w:ind w:left="426" w:hanging="426"/>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Czy Zamawiający dopuszcza możliwość ubezpieczenie  bi</w:t>
      </w:r>
      <w:r w:rsidR="00307FCA">
        <w:rPr>
          <w:rFonts w:ascii="Times New Roman" w:eastAsia="Calibri" w:hAnsi="Times New Roman" w:cs="Times New Roman"/>
          <w:color w:val="1E1E1E"/>
          <w:spacing w:val="4"/>
        </w:rPr>
        <w:t xml:space="preserve">urowego sprzętu elektronicznego </w:t>
      </w:r>
      <w:r w:rsidRPr="0091589E">
        <w:rPr>
          <w:rFonts w:ascii="Times New Roman" w:eastAsia="Calibri" w:hAnsi="Times New Roman" w:cs="Times New Roman"/>
          <w:color w:val="1E1E1E"/>
          <w:spacing w:val="4"/>
        </w:rPr>
        <w:t xml:space="preserve">oraz sprzętu elektronicznego medycznego na warunkach ubezpieczenia sprzętu elektronicznego wraz ze stosownymi, gdzie jest zapewniony  znaczenie szerszy zakres  ochrony adekwatny do tego rodzaju mienia oraz sporządzenie wykazu takiego sprzętu (nazwa sprzętu, rok produkcji, wartość jednostkowa),  </w:t>
      </w:r>
    </w:p>
    <w:p w:rsidR="0091589E" w:rsidRPr="0091589E" w:rsidRDefault="0091589E" w:rsidP="00307FCA">
      <w:pPr>
        <w:tabs>
          <w:tab w:val="left" w:pos="180"/>
          <w:tab w:val="num" w:pos="426"/>
          <w:tab w:val="left" w:pos="540"/>
        </w:tabs>
        <w:spacing w:after="0" w:line="260" w:lineRule="exact"/>
        <w:ind w:hanging="1065"/>
        <w:jc w:val="both"/>
        <w:rPr>
          <w:rFonts w:ascii="Times New Roman" w:eastAsia="Calibri" w:hAnsi="Times New Roman" w:cs="Times New Roman"/>
          <w:b/>
          <w:i/>
          <w:color w:val="1E1E1E"/>
          <w:spacing w:val="4"/>
        </w:rPr>
      </w:pPr>
    </w:p>
    <w:p w:rsidR="0091589E" w:rsidRPr="0091589E" w:rsidRDefault="00307FCA" w:rsidP="00307FCA">
      <w:pPr>
        <w:tabs>
          <w:tab w:val="left" w:pos="180"/>
          <w:tab w:val="num" w:pos="426"/>
          <w:tab w:val="left" w:pos="540"/>
        </w:tabs>
        <w:spacing w:after="0" w:line="260" w:lineRule="exact"/>
        <w:ind w:hanging="1065"/>
        <w:jc w:val="both"/>
        <w:rPr>
          <w:rFonts w:ascii="Times New Roman" w:eastAsia="Calibri" w:hAnsi="Times New Roman" w:cs="Times New Roman"/>
          <w:color w:val="1E1E1E"/>
          <w:spacing w:val="4"/>
        </w:rPr>
      </w:pPr>
      <w:r>
        <w:rPr>
          <w:rFonts w:ascii="Times New Roman" w:eastAsia="Calibri" w:hAnsi="Times New Roman" w:cs="Times New Roman"/>
          <w:b/>
          <w:i/>
          <w:color w:val="1E1E1E"/>
          <w:spacing w:val="4"/>
        </w:rPr>
        <w:t xml:space="preserve">                  </w:t>
      </w:r>
      <w:r w:rsidR="0091589E" w:rsidRPr="0091589E">
        <w:rPr>
          <w:rFonts w:ascii="Times New Roman" w:eastAsia="Calibri" w:hAnsi="Times New Roman" w:cs="Times New Roman"/>
          <w:b/>
          <w:i/>
          <w:color w:val="1E1E1E"/>
          <w:spacing w:val="4"/>
        </w:rPr>
        <w:t>Odpowiedź:</w:t>
      </w:r>
      <w:r w:rsidR="0091589E" w:rsidRPr="0091589E">
        <w:rPr>
          <w:rFonts w:ascii="Times New Roman" w:eastAsia="Calibri" w:hAnsi="Times New Roman" w:cs="Times New Roman"/>
          <w:color w:val="1E1E1E"/>
          <w:spacing w:val="4"/>
        </w:rPr>
        <w:t xml:space="preserve"> Zamawiający nie wyraża zgody.</w:t>
      </w:r>
    </w:p>
    <w:p w:rsidR="0091589E" w:rsidRPr="0091589E" w:rsidRDefault="0091589E" w:rsidP="00307FCA">
      <w:pPr>
        <w:tabs>
          <w:tab w:val="num" w:pos="426"/>
          <w:tab w:val="num" w:pos="989"/>
        </w:tabs>
        <w:spacing w:after="0" w:line="260" w:lineRule="exact"/>
        <w:ind w:hanging="1065"/>
        <w:jc w:val="both"/>
        <w:rPr>
          <w:rFonts w:ascii="Times New Roman" w:eastAsia="Calibri" w:hAnsi="Times New Roman" w:cs="Times New Roman"/>
          <w:color w:val="1E1E1E"/>
          <w:spacing w:val="4"/>
        </w:rPr>
      </w:pPr>
    </w:p>
    <w:p w:rsidR="0091589E" w:rsidRPr="0091589E" w:rsidRDefault="0091589E" w:rsidP="00307FCA">
      <w:pPr>
        <w:numPr>
          <w:ilvl w:val="0"/>
          <w:numId w:val="1"/>
        </w:numPr>
        <w:tabs>
          <w:tab w:val="clear" w:pos="1065"/>
        </w:tabs>
        <w:spacing w:after="0" w:line="240" w:lineRule="auto"/>
        <w:ind w:left="426" w:hanging="426"/>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 xml:space="preserve">W przypadku braku zgody na ubezpieczenie sprzętu medycznego i  elektronicznego na warunkach sprzętu elektronicznego, prosimy o wyodrębnienie sumy ubezpieczenia  elektronicznego sprzętu medycznego i sprzętu elektronicznego z łącznej sumy środków trwałych oraz sporządzenie wykazu tego sprzętu ( rodzaj sprzętu, wartość jednostkowa, rok produkcji),  </w:t>
      </w:r>
    </w:p>
    <w:p w:rsidR="0091589E" w:rsidRPr="0091589E" w:rsidRDefault="0091589E" w:rsidP="0091589E">
      <w:pPr>
        <w:spacing w:after="0" w:line="260" w:lineRule="exact"/>
        <w:contextualSpacing/>
        <w:rPr>
          <w:rFonts w:ascii="Times New Roman" w:eastAsia="Calibri" w:hAnsi="Times New Roman" w:cs="Times New Roman"/>
          <w:color w:val="1E1E1E"/>
          <w:spacing w:val="4"/>
        </w:rPr>
      </w:pPr>
    </w:p>
    <w:p w:rsidR="0091589E" w:rsidRDefault="0091589E" w:rsidP="0091589E">
      <w:pPr>
        <w:spacing w:after="0" w:line="260" w:lineRule="exact"/>
        <w:contextualSpacing/>
        <w:rPr>
          <w:rFonts w:ascii="Times New Roman" w:eastAsia="Calibri" w:hAnsi="Times New Roman" w:cs="Times New Roman"/>
          <w:color w:val="1E1E1E"/>
          <w:spacing w:val="4"/>
        </w:rPr>
      </w:pPr>
      <w:r w:rsidRPr="0091589E">
        <w:rPr>
          <w:rFonts w:ascii="Times New Roman" w:eastAsia="Calibri" w:hAnsi="Times New Roman" w:cs="Times New Roman"/>
          <w:b/>
          <w:i/>
          <w:spacing w:val="4"/>
        </w:rPr>
        <w:t>Odpowiedź</w:t>
      </w:r>
      <w:r w:rsidRPr="0091589E">
        <w:rPr>
          <w:rFonts w:ascii="Times New Roman" w:eastAsia="Calibri" w:hAnsi="Times New Roman" w:cs="Times New Roman"/>
          <w:b/>
          <w:spacing w:val="4"/>
        </w:rPr>
        <w:t>:</w:t>
      </w:r>
      <w:r w:rsidRPr="0091589E">
        <w:rPr>
          <w:rFonts w:ascii="Times New Roman" w:eastAsia="Calibri" w:hAnsi="Times New Roman" w:cs="Times New Roman"/>
          <w:color w:val="1E1E1E"/>
          <w:spacing w:val="4"/>
        </w:rPr>
        <w:t xml:space="preserve"> </w:t>
      </w:r>
      <w:r w:rsidR="00062C66">
        <w:rPr>
          <w:rFonts w:ascii="Times New Roman" w:eastAsia="Calibri" w:hAnsi="Times New Roman" w:cs="Times New Roman"/>
          <w:color w:val="1E1E1E"/>
          <w:spacing w:val="4"/>
        </w:rPr>
        <w:t xml:space="preserve">W łącznej </w:t>
      </w:r>
      <w:r w:rsidR="00F42276">
        <w:rPr>
          <w:rFonts w:ascii="Times New Roman" w:eastAsia="Calibri" w:hAnsi="Times New Roman" w:cs="Times New Roman"/>
          <w:color w:val="1E1E1E"/>
          <w:spacing w:val="4"/>
        </w:rPr>
        <w:t>sumie środków trwałych sprzę</w:t>
      </w:r>
      <w:r w:rsidR="00062C66">
        <w:rPr>
          <w:rFonts w:ascii="Times New Roman" w:eastAsia="Calibri" w:hAnsi="Times New Roman" w:cs="Times New Roman"/>
          <w:color w:val="1E1E1E"/>
          <w:spacing w:val="4"/>
        </w:rPr>
        <w:t xml:space="preserve">t elektroniczny wynosi: </w:t>
      </w:r>
    </w:p>
    <w:p w:rsidR="00062C66" w:rsidRDefault="00062C66" w:rsidP="00F9788B">
      <w:pPr>
        <w:spacing w:after="0" w:line="260" w:lineRule="exact"/>
        <w:ind w:left="426" w:hanging="426"/>
        <w:contextualSpacing/>
        <w:rPr>
          <w:rFonts w:ascii="Times New Roman" w:eastAsia="Calibri" w:hAnsi="Times New Roman" w:cs="Times New Roman"/>
          <w:color w:val="1E1E1E"/>
          <w:spacing w:val="4"/>
        </w:rPr>
      </w:pPr>
      <w:r>
        <w:rPr>
          <w:rFonts w:ascii="Times New Roman" w:eastAsia="Calibri" w:hAnsi="Times New Roman" w:cs="Times New Roman"/>
          <w:color w:val="1E1E1E"/>
          <w:spacing w:val="4"/>
        </w:rPr>
        <w:t>- sprzęt elektroniczny medyczny                                        1 865 338,01 zł</w:t>
      </w:r>
    </w:p>
    <w:p w:rsidR="00062C66" w:rsidRPr="0091589E" w:rsidRDefault="00062C66" w:rsidP="00F9788B">
      <w:pPr>
        <w:spacing w:after="0" w:line="260" w:lineRule="exact"/>
        <w:ind w:left="426" w:hanging="426"/>
        <w:contextualSpacing/>
        <w:rPr>
          <w:rFonts w:ascii="Times New Roman" w:eastAsia="Calibri" w:hAnsi="Times New Roman" w:cs="Times New Roman"/>
          <w:color w:val="1E1E1E"/>
          <w:spacing w:val="4"/>
        </w:rPr>
      </w:pPr>
      <w:r>
        <w:rPr>
          <w:rFonts w:ascii="Times New Roman" w:eastAsia="Calibri" w:hAnsi="Times New Roman" w:cs="Times New Roman"/>
          <w:color w:val="1E1E1E"/>
          <w:spacing w:val="4"/>
        </w:rPr>
        <w:t>- pozostały sprzęt elektroniczny (zespoły komputerowe)      119 004,52 zł.</w:t>
      </w:r>
    </w:p>
    <w:p w:rsidR="0091589E" w:rsidRPr="0091589E" w:rsidRDefault="0091589E" w:rsidP="0091589E">
      <w:pPr>
        <w:spacing w:after="0" w:line="260" w:lineRule="exact"/>
        <w:contextualSpacing/>
        <w:rPr>
          <w:rFonts w:ascii="Times New Roman" w:eastAsia="Calibri" w:hAnsi="Times New Roman" w:cs="Times New Roman"/>
          <w:color w:val="1E1E1E"/>
          <w:spacing w:val="4"/>
        </w:rPr>
      </w:pPr>
    </w:p>
    <w:p w:rsidR="0091589E" w:rsidRPr="0091589E" w:rsidRDefault="0091589E" w:rsidP="00F42276">
      <w:pPr>
        <w:numPr>
          <w:ilvl w:val="0"/>
          <w:numId w:val="1"/>
        </w:numPr>
        <w:tabs>
          <w:tab w:val="num" w:pos="-5400"/>
        </w:tabs>
        <w:spacing w:after="0" w:line="240" w:lineRule="auto"/>
        <w:ind w:left="426" w:hanging="426"/>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Prosimy o podanie  informacji na temat sprzętu elektronicznego i medycznego:</w:t>
      </w:r>
    </w:p>
    <w:p w:rsidR="0091589E" w:rsidRPr="0091589E" w:rsidRDefault="0091589E" w:rsidP="00F42276">
      <w:pPr>
        <w:numPr>
          <w:ilvl w:val="0"/>
          <w:numId w:val="2"/>
        </w:numPr>
        <w:spacing w:after="0" w:line="260" w:lineRule="exact"/>
        <w:ind w:left="709" w:hanging="283"/>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 xml:space="preserve">czy Zamawiający ma podpisaną umowę o konserwację urządzeń/sprzętu,  </w:t>
      </w:r>
    </w:p>
    <w:p w:rsidR="0091589E" w:rsidRPr="0091589E" w:rsidRDefault="0091589E" w:rsidP="00F42276">
      <w:pPr>
        <w:numPr>
          <w:ilvl w:val="0"/>
          <w:numId w:val="2"/>
        </w:numPr>
        <w:spacing w:after="0" w:line="260" w:lineRule="exact"/>
        <w:ind w:left="709" w:hanging="283"/>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 xml:space="preserve">wskazanie miejsca pracy ubezpieczanego sprzętu (czy sprzęt pracuje poniżej poziomu gruntu), </w:t>
      </w:r>
    </w:p>
    <w:p w:rsidR="0091589E" w:rsidRPr="0091589E" w:rsidRDefault="0091589E" w:rsidP="0091589E">
      <w:pPr>
        <w:spacing w:after="0" w:line="260" w:lineRule="exact"/>
        <w:jc w:val="both"/>
        <w:rPr>
          <w:rFonts w:ascii="Tahoma" w:eastAsia="Calibri" w:hAnsi="Tahoma" w:cs="Times New Roman"/>
          <w:b/>
          <w:i/>
          <w:color w:val="1E1E1E"/>
          <w:spacing w:val="4"/>
        </w:rPr>
      </w:pPr>
    </w:p>
    <w:p w:rsidR="0091589E" w:rsidRPr="0091589E" w:rsidRDefault="0091589E" w:rsidP="0091589E">
      <w:pPr>
        <w:spacing w:after="0" w:line="260" w:lineRule="exact"/>
        <w:jc w:val="both"/>
        <w:rPr>
          <w:rFonts w:ascii="Times New Roman" w:eastAsia="Calibri" w:hAnsi="Times New Roman" w:cs="Times New Roman"/>
          <w:spacing w:val="4"/>
        </w:rPr>
      </w:pPr>
      <w:r w:rsidRPr="0091589E">
        <w:rPr>
          <w:rFonts w:ascii="Times New Roman" w:eastAsia="Calibri" w:hAnsi="Times New Roman" w:cs="Times New Roman"/>
          <w:b/>
          <w:i/>
          <w:spacing w:val="4"/>
        </w:rPr>
        <w:t>Odpowiedź</w:t>
      </w:r>
      <w:r w:rsidRPr="0091589E">
        <w:rPr>
          <w:rFonts w:ascii="Times New Roman" w:eastAsia="Calibri" w:hAnsi="Times New Roman" w:cs="Times New Roman"/>
          <w:spacing w:val="4"/>
        </w:rPr>
        <w:t xml:space="preserve">: Zamawiający wyjaśnia, że: </w:t>
      </w:r>
    </w:p>
    <w:p w:rsidR="0091589E" w:rsidRPr="0091589E" w:rsidRDefault="0091589E" w:rsidP="00F9788B">
      <w:pPr>
        <w:numPr>
          <w:ilvl w:val="0"/>
          <w:numId w:val="3"/>
        </w:numPr>
        <w:tabs>
          <w:tab w:val="clear" w:pos="705"/>
          <w:tab w:val="num" w:pos="426"/>
          <w:tab w:val="num" w:pos="989"/>
        </w:tabs>
        <w:spacing w:after="0" w:line="240" w:lineRule="auto"/>
        <w:ind w:left="709" w:hanging="709"/>
        <w:jc w:val="both"/>
        <w:rPr>
          <w:rFonts w:ascii="Times New Roman" w:eastAsia="Calibri" w:hAnsi="Times New Roman" w:cs="Times New Roman"/>
          <w:spacing w:val="4"/>
        </w:rPr>
      </w:pPr>
      <w:r w:rsidRPr="0091589E">
        <w:rPr>
          <w:rFonts w:ascii="Times New Roman" w:eastAsia="Calibri" w:hAnsi="Times New Roman" w:cs="Times New Roman"/>
          <w:spacing w:val="4"/>
        </w:rPr>
        <w:t xml:space="preserve">Zamawiający mam podpisane umowy na konserwację urządzeń/sprzętu </w:t>
      </w:r>
    </w:p>
    <w:p w:rsidR="0091589E" w:rsidRPr="0091589E" w:rsidRDefault="0091589E" w:rsidP="00F9788B">
      <w:pPr>
        <w:numPr>
          <w:ilvl w:val="0"/>
          <w:numId w:val="3"/>
        </w:numPr>
        <w:tabs>
          <w:tab w:val="clear" w:pos="705"/>
          <w:tab w:val="num" w:pos="426"/>
          <w:tab w:val="num" w:pos="989"/>
        </w:tabs>
        <w:spacing w:after="0" w:line="240" w:lineRule="auto"/>
        <w:ind w:left="426" w:hanging="426"/>
        <w:jc w:val="both"/>
        <w:rPr>
          <w:rFonts w:ascii="Times New Roman" w:eastAsia="Calibri" w:hAnsi="Times New Roman" w:cs="Times New Roman"/>
          <w:spacing w:val="4"/>
        </w:rPr>
      </w:pPr>
      <w:r w:rsidRPr="0091589E">
        <w:rPr>
          <w:rFonts w:ascii="Times New Roman" w:eastAsia="Calibri" w:hAnsi="Times New Roman" w:cs="Times New Roman"/>
          <w:spacing w:val="4"/>
        </w:rPr>
        <w:t xml:space="preserve">Miejsce pracy ubezpieczonego sprzętu: administracja Szpitala, dyspozytornia, gabinety poradni specjalistycznych, dyżurki pielęgniarek, pokoje lekarskie. Sprzęt nie znajduje się poniżej poziomu gruntu. </w:t>
      </w:r>
    </w:p>
    <w:p w:rsidR="0091589E" w:rsidRPr="0091589E" w:rsidRDefault="0091589E" w:rsidP="0091589E">
      <w:pPr>
        <w:spacing w:after="0" w:line="260" w:lineRule="exact"/>
        <w:jc w:val="both"/>
        <w:rPr>
          <w:rFonts w:ascii="Times New Roman" w:eastAsia="Calibri" w:hAnsi="Times New Roman" w:cs="Times New Roman"/>
          <w:color w:val="1E1E1E"/>
          <w:spacing w:val="4"/>
        </w:rPr>
      </w:pPr>
    </w:p>
    <w:p w:rsidR="0091589E" w:rsidRPr="0091589E" w:rsidRDefault="0091589E" w:rsidP="008C0363">
      <w:pPr>
        <w:numPr>
          <w:ilvl w:val="0"/>
          <w:numId w:val="1"/>
        </w:numPr>
        <w:tabs>
          <w:tab w:val="clear" w:pos="1065"/>
          <w:tab w:val="num" w:pos="-5400"/>
          <w:tab w:val="num" w:pos="426"/>
        </w:tabs>
        <w:spacing w:after="0" w:line="240" w:lineRule="auto"/>
        <w:ind w:left="426" w:hanging="426"/>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Prosimy o zgodę na wprowadzenie zapisu w odniesieniu do sprzętu elektronicznego i sprzętu medycznego, w</w:t>
      </w:r>
      <w:r w:rsidRPr="0091589E">
        <w:rPr>
          <w:rFonts w:ascii="Times New Roman" w:eastAsia="Calibri" w:hAnsi="Times New Roman" w:cs="Times New Roman"/>
          <w:color w:val="000000"/>
          <w:spacing w:val="4"/>
        </w:rPr>
        <w:t xml:space="preserve"> przypadku braku zgody na oddzielne ubezpieczenie całości  </w:t>
      </w:r>
      <w:r w:rsidRPr="0091589E">
        <w:rPr>
          <w:rFonts w:ascii="Times New Roman" w:eastAsia="Calibri" w:hAnsi="Times New Roman" w:cs="Times New Roman"/>
          <w:color w:val="1E1E1E"/>
          <w:spacing w:val="4"/>
        </w:rPr>
        <w:t>sprzętu elektronicznego i medycznego na warunkach ubezpieczenia sprzętu elektronicznego: ”</w:t>
      </w:r>
      <w:r w:rsidRPr="0091589E">
        <w:rPr>
          <w:rFonts w:ascii="Times New Roman" w:eastAsia="Calibri" w:hAnsi="Times New Roman" w:cs="Times New Roman"/>
          <w:i/>
          <w:color w:val="1E1E1E"/>
          <w:spacing w:val="4"/>
        </w:rPr>
        <w:t xml:space="preserve">Ubezpieczeniem nie są objęte szkody  </w:t>
      </w:r>
      <w:r w:rsidRPr="0091589E">
        <w:rPr>
          <w:rFonts w:ascii="Times New Roman" w:eastAsia="Calibri" w:hAnsi="Times New Roman" w:cs="Times New Roman"/>
          <w:i/>
          <w:color w:val="000000"/>
          <w:spacing w:val="4"/>
        </w:rPr>
        <w:t xml:space="preserve">spowodowane w ubezpieczonym sprzęcie przez uszkodzony lub źle funkcjonujący system klimatyzacyjny, jeżeli system ten nie został wyposażony w oddzielny system alarmowy, który w sposób ciągły monitoruje temperaturę i wilgotność pomieszczeń w których znajduje się ubezpieczony sprzęt oraz może uruchomić niezależne alarmy optyczne lub akustyczne. Powyższe wyłączenie dotyczy sprzętu, który z uwagi na specyfikę swojej pracy wymaga stosowania odpowiednio regulowanych </w:t>
      </w:r>
      <w:r w:rsidRPr="0091589E">
        <w:rPr>
          <w:rFonts w:ascii="Times New Roman" w:eastAsia="Calibri" w:hAnsi="Times New Roman" w:cs="Times New Roman"/>
          <w:i/>
          <w:color w:val="000000"/>
          <w:spacing w:val="4"/>
        </w:rPr>
        <w:lastRenderedPageBreak/>
        <w:t>zewnętrznych warunków klimatyzacyjnych (odpowiedniej temperatury i wilgotności), zgodnie z instrukcją producenta sprzętu”,</w:t>
      </w:r>
    </w:p>
    <w:p w:rsidR="0091589E" w:rsidRPr="0091589E" w:rsidRDefault="0091589E" w:rsidP="0091589E">
      <w:pPr>
        <w:tabs>
          <w:tab w:val="num" w:pos="2340"/>
        </w:tabs>
        <w:spacing w:after="0" w:line="260" w:lineRule="exact"/>
        <w:jc w:val="both"/>
        <w:rPr>
          <w:rFonts w:ascii="Times New Roman" w:eastAsia="Calibri" w:hAnsi="Times New Roman" w:cs="Times New Roman"/>
          <w:i/>
          <w:color w:val="000000"/>
          <w:spacing w:val="4"/>
        </w:rPr>
      </w:pPr>
    </w:p>
    <w:p w:rsidR="0091589E" w:rsidRPr="0091589E" w:rsidRDefault="0091589E" w:rsidP="0091589E">
      <w:pPr>
        <w:tabs>
          <w:tab w:val="left" w:pos="180"/>
          <w:tab w:val="left" w:pos="540"/>
          <w:tab w:val="num" w:pos="2340"/>
        </w:tabs>
        <w:spacing w:after="0" w:line="260" w:lineRule="exact"/>
        <w:jc w:val="both"/>
        <w:rPr>
          <w:rFonts w:ascii="Times New Roman" w:eastAsia="Calibri" w:hAnsi="Times New Roman" w:cs="Times New Roman"/>
          <w:color w:val="000000"/>
          <w:spacing w:val="4"/>
        </w:rPr>
      </w:pPr>
      <w:r w:rsidRPr="0091589E">
        <w:rPr>
          <w:rFonts w:ascii="Times New Roman" w:eastAsia="Calibri" w:hAnsi="Times New Roman" w:cs="Times New Roman"/>
          <w:b/>
          <w:i/>
          <w:color w:val="000000"/>
          <w:spacing w:val="4"/>
        </w:rPr>
        <w:t>Odpowiedź:</w:t>
      </w:r>
      <w:r w:rsidRPr="0091589E">
        <w:rPr>
          <w:rFonts w:ascii="Times New Roman" w:eastAsia="Calibri" w:hAnsi="Times New Roman" w:cs="Times New Roman"/>
          <w:color w:val="000000"/>
          <w:spacing w:val="4"/>
        </w:rPr>
        <w:t xml:space="preserve"> Zamawiający wyraża zgodę na wprowadzenie następującego zapisu: </w:t>
      </w:r>
      <w:r w:rsidRPr="0091589E">
        <w:rPr>
          <w:rFonts w:ascii="Times New Roman" w:eastAsia="Calibri" w:hAnsi="Times New Roman" w:cs="Times New Roman"/>
          <w:color w:val="1E1E1E"/>
          <w:spacing w:val="4"/>
        </w:rPr>
        <w:t>”</w:t>
      </w:r>
      <w:r w:rsidRPr="0091589E">
        <w:rPr>
          <w:rFonts w:ascii="Times New Roman" w:eastAsia="Calibri" w:hAnsi="Times New Roman" w:cs="Times New Roman"/>
          <w:i/>
          <w:color w:val="1E1E1E"/>
          <w:spacing w:val="4"/>
        </w:rPr>
        <w:t xml:space="preserve">Ubezpieczeniem nie są objęte szkody  </w:t>
      </w:r>
      <w:r w:rsidRPr="0091589E">
        <w:rPr>
          <w:rFonts w:ascii="Times New Roman" w:eastAsia="Calibri" w:hAnsi="Times New Roman" w:cs="Times New Roman"/>
          <w:i/>
          <w:color w:val="000000"/>
          <w:spacing w:val="4"/>
        </w:rPr>
        <w:t>spowodowane w ubezpieczonym sprzęcie przez uszkodzony lub źle funkcjonujący system klimatyzacyjny, jeżeli system ten nie został wyposażony w oddzielny system alarmowy, który w sposób ciągły monitoruje temperaturę i wilgotność pomieszczeń w których znajduje się ubezpieczony sprzęt oraz może uruchomić niezależne alarmy optyczne lub akustyczne. Powyższe wyłączenie dotyczy sprzętu, który z uwagi na specyfikę swojej pracy wymaga stosowania odpowiednio regulowanych zewnętrznych warunków klimatyzacyjnych (odpowiedniej temperatury i wilgotności), zgodnie z instrukcją producenta sprzętu”</w:t>
      </w:r>
    </w:p>
    <w:p w:rsidR="0091589E" w:rsidRPr="0091589E" w:rsidRDefault="0091589E" w:rsidP="0091589E">
      <w:pPr>
        <w:tabs>
          <w:tab w:val="num" w:pos="2340"/>
        </w:tabs>
        <w:spacing w:after="0" w:line="260" w:lineRule="exact"/>
        <w:jc w:val="both"/>
        <w:rPr>
          <w:rFonts w:ascii="Times New Roman" w:eastAsia="Calibri" w:hAnsi="Times New Roman" w:cs="Times New Roman"/>
          <w:color w:val="1E1E1E"/>
          <w:spacing w:val="4"/>
        </w:rPr>
      </w:pPr>
    </w:p>
    <w:p w:rsidR="0091589E" w:rsidRPr="0091589E" w:rsidRDefault="0091589E" w:rsidP="00FB68E0">
      <w:pPr>
        <w:numPr>
          <w:ilvl w:val="0"/>
          <w:numId w:val="1"/>
        </w:numPr>
        <w:tabs>
          <w:tab w:val="clear" w:pos="1065"/>
          <w:tab w:val="num" w:pos="-5400"/>
          <w:tab w:val="num" w:pos="426"/>
        </w:tabs>
        <w:spacing w:after="0" w:line="240" w:lineRule="auto"/>
        <w:ind w:left="426" w:hanging="426"/>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 xml:space="preserve">Czy Zamawiający dopuszcza możliwość wprowadzenia franszyzy redukcyjnej w każdej szkodzie w wysokości: </w:t>
      </w:r>
    </w:p>
    <w:p w:rsidR="0091589E" w:rsidRPr="0091589E" w:rsidRDefault="0091589E" w:rsidP="000D2957">
      <w:pPr>
        <w:numPr>
          <w:ilvl w:val="3"/>
          <w:numId w:val="1"/>
        </w:numPr>
        <w:spacing w:after="0" w:line="240" w:lineRule="auto"/>
        <w:ind w:left="426" w:hanging="426"/>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10 000,00 zł w odniesieniu do tomografów komputerowych, urządzeń jądrowych rezonansu magnetycznego, akceleratorów (o ile takie urządzenia są na wyposażeniu Zamawiającego),</w:t>
      </w:r>
    </w:p>
    <w:p w:rsidR="0091589E" w:rsidRPr="0091589E" w:rsidRDefault="0091589E" w:rsidP="000D2957">
      <w:pPr>
        <w:numPr>
          <w:ilvl w:val="3"/>
          <w:numId w:val="1"/>
        </w:numPr>
        <w:spacing w:after="0" w:line="240" w:lineRule="auto"/>
        <w:ind w:left="426" w:hanging="426"/>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1.000,00 zł w odniesieniu do pozostałego sprzętu elektronicznego i medycznego,</w:t>
      </w:r>
    </w:p>
    <w:p w:rsidR="0091589E" w:rsidRPr="0091589E" w:rsidRDefault="0091589E" w:rsidP="000D2957">
      <w:pPr>
        <w:numPr>
          <w:ilvl w:val="3"/>
          <w:numId w:val="1"/>
        </w:numPr>
        <w:spacing w:after="0" w:line="240" w:lineRule="auto"/>
        <w:ind w:left="426" w:hanging="426"/>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 xml:space="preserve">1.000,00 zł w odniesieniu do pozostałych składników mienia zgłoszonego do ubezpieczenia,  </w:t>
      </w:r>
    </w:p>
    <w:p w:rsidR="0091589E" w:rsidRPr="0091589E" w:rsidRDefault="0091589E" w:rsidP="0091589E">
      <w:pPr>
        <w:spacing w:after="0" w:line="260" w:lineRule="exact"/>
        <w:ind w:left="851"/>
        <w:jc w:val="both"/>
        <w:rPr>
          <w:rFonts w:ascii="Times New Roman" w:eastAsia="Calibri" w:hAnsi="Times New Roman" w:cs="Times New Roman"/>
          <w:color w:val="1E1E1E"/>
          <w:spacing w:val="4"/>
        </w:rPr>
      </w:pPr>
    </w:p>
    <w:p w:rsidR="0091589E" w:rsidRPr="0091589E" w:rsidRDefault="0091589E" w:rsidP="0091589E">
      <w:pPr>
        <w:tabs>
          <w:tab w:val="left" w:pos="180"/>
          <w:tab w:val="left" w:pos="540"/>
        </w:tabs>
        <w:spacing w:after="0" w:line="260" w:lineRule="exact"/>
        <w:jc w:val="both"/>
        <w:rPr>
          <w:rFonts w:ascii="Times New Roman" w:eastAsia="Calibri" w:hAnsi="Times New Roman" w:cs="Times New Roman"/>
          <w:color w:val="1E1E1E"/>
          <w:spacing w:val="4"/>
        </w:rPr>
      </w:pPr>
      <w:r w:rsidRPr="0091589E">
        <w:rPr>
          <w:rFonts w:ascii="Times New Roman" w:eastAsia="Calibri" w:hAnsi="Times New Roman" w:cs="Times New Roman"/>
          <w:b/>
          <w:i/>
          <w:color w:val="1E1E1E"/>
          <w:spacing w:val="4"/>
        </w:rPr>
        <w:t>Odpowiedź:</w:t>
      </w:r>
      <w:r w:rsidRPr="0091589E">
        <w:rPr>
          <w:rFonts w:ascii="Times New Roman" w:eastAsia="Calibri" w:hAnsi="Times New Roman" w:cs="Times New Roman"/>
          <w:color w:val="1E1E1E"/>
          <w:spacing w:val="4"/>
        </w:rPr>
        <w:t xml:space="preserve"> Zamawiający dopuszcza zastosowanie następujących wysokości franszyz redukcyjnych:</w:t>
      </w:r>
    </w:p>
    <w:p w:rsidR="000D2957" w:rsidRDefault="0091589E" w:rsidP="000D2957">
      <w:pPr>
        <w:numPr>
          <w:ilvl w:val="0"/>
          <w:numId w:val="4"/>
        </w:numPr>
        <w:tabs>
          <w:tab w:val="left" w:pos="426"/>
        </w:tabs>
        <w:spacing w:after="0" w:line="240" w:lineRule="auto"/>
        <w:ind w:left="567" w:hanging="567"/>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5 000,00 zł w odniesieniu do tomografów komputerowyc</w:t>
      </w:r>
      <w:r w:rsidR="000D2957">
        <w:rPr>
          <w:rFonts w:ascii="Times New Roman" w:eastAsia="Calibri" w:hAnsi="Times New Roman" w:cs="Times New Roman"/>
          <w:color w:val="1E1E1E"/>
          <w:spacing w:val="4"/>
        </w:rPr>
        <w:t>h, urządzeń jądrowych rezonansu</w:t>
      </w:r>
    </w:p>
    <w:p w:rsidR="0091589E" w:rsidRPr="0091589E" w:rsidRDefault="000D2957" w:rsidP="000D2957">
      <w:pPr>
        <w:tabs>
          <w:tab w:val="left" w:pos="426"/>
        </w:tabs>
        <w:spacing w:after="0" w:line="240" w:lineRule="auto"/>
        <w:jc w:val="both"/>
        <w:rPr>
          <w:rFonts w:ascii="Times New Roman" w:eastAsia="Calibri" w:hAnsi="Times New Roman" w:cs="Times New Roman"/>
          <w:color w:val="1E1E1E"/>
          <w:spacing w:val="4"/>
        </w:rPr>
      </w:pPr>
      <w:r>
        <w:rPr>
          <w:rFonts w:ascii="Times New Roman" w:eastAsia="Calibri" w:hAnsi="Times New Roman" w:cs="Times New Roman"/>
          <w:color w:val="1E1E1E"/>
          <w:spacing w:val="4"/>
        </w:rPr>
        <w:t xml:space="preserve">       </w:t>
      </w:r>
      <w:r w:rsidR="0091589E" w:rsidRPr="0091589E">
        <w:rPr>
          <w:rFonts w:ascii="Times New Roman" w:eastAsia="Calibri" w:hAnsi="Times New Roman" w:cs="Times New Roman"/>
          <w:color w:val="1E1E1E"/>
          <w:spacing w:val="4"/>
        </w:rPr>
        <w:t>magnetycznego, akceleratorów (o ile takie urządzenia są na wyposażeniu Szpitala),</w:t>
      </w:r>
    </w:p>
    <w:p w:rsidR="0091589E" w:rsidRPr="0091589E" w:rsidRDefault="0091589E" w:rsidP="000D2957">
      <w:pPr>
        <w:numPr>
          <w:ilvl w:val="0"/>
          <w:numId w:val="4"/>
        </w:numPr>
        <w:tabs>
          <w:tab w:val="left" w:pos="426"/>
        </w:tabs>
        <w:spacing w:after="0" w:line="240" w:lineRule="auto"/>
        <w:ind w:left="567" w:hanging="567"/>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500,00 zł w odniesieniu do pozostałego sprzętu elektronicznego i medycznego,</w:t>
      </w:r>
    </w:p>
    <w:p w:rsidR="0091589E" w:rsidRPr="0091589E" w:rsidRDefault="0091589E" w:rsidP="000D2957">
      <w:pPr>
        <w:numPr>
          <w:ilvl w:val="0"/>
          <w:numId w:val="4"/>
        </w:numPr>
        <w:tabs>
          <w:tab w:val="left" w:pos="426"/>
        </w:tabs>
        <w:spacing w:after="0" w:line="240" w:lineRule="auto"/>
        <w:ind w:left="567" w:hanging="567"/>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 xml:space="preserve">500,00 zł w odniesieniu do pozostałych składników mienia zgłoszonego do ubezpieczenia,  </w:t>
      </w:r>
    </w:p>
    <w:p w:rsidR="0091589E" w:rsidRPr="0091589E" w:rsidRDefault="0091589E" w:rsidP="0091589E">
      <w:pPr>
        <w:spacing w:after="0" w:line="260" w:lineRule="exact"/>
        <w:jc w:val="both"/>
        <w:rPr>
          <w:rFonts w:ascii="Times New Roman" w:eastAsia="Calibri" w:hAnsi="Times New Roman" w:cs="Times New Roman"/>
          <w:color w:val="1E1E1E"/>
          <w:spacing w:val="4"/>
        </w:rPr>
      </w:pPr>
    </w:p>
    <w:p w:rsidR="0091589E" w:rsidRPr="0091589E" w:rsidRDefault="0091589E" w:rsidP="000D2957">
      <w:pPr>
        <w:numPr>
          <w:ilvl w:val="0"/>
          <w:numId w:val="1"/>
        </w:numPr>
        <w:tabs>
          <w:tab w:val="clear" w:pos="1065"/>
          <w:tab w:val="num" w:pos="-5580"/>
          <w:tab w:val="num" w:pos="426"/>
        </w:tabs>
        <w:spacing w:after="0" w:line="240" w:lineRule="auto"/>
        <w:ind w:left="426" w:hanging="426"/>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 xml:space="preserve">Czy Zamawiający dopuszcza możliwość wprowadzenia poniższych klauzul do zakresu ubezpieczenia, w </w:t>
      </w:r>
      <w:r w:rsidRPr="0091589E">
        <w:rPr>
          <w:rFonts w:ascii="Times New Roman" w:eastAsia="Calibri" w:hAnsi="Times New Roman" w:cs="Times New Roman"/>
          <w:color w:val="000000"/>
          <w:spacing w:val="4"/>
        </w:rPr>
        <w:t xml:space="preserve">przypadku braku zgody na oddzielne ubezpieczenie </w:t>
      </w:r>
      <w:r w:rsidRPr="0091589E">
        <w:rPr>
          <w:rFonts w:ascii="Times New Roman" w:eastAsia="Calibri" w:hAnsi="Times New Roman" w:cs="Times New Roman"/>
          <w:color w:val="1E1E1E"/>
          <w:spacing w:val="4"/>
        </w:rPr>
        <w:t>sprzętu elektronicznego i medycznego na warunkach ubezpieczenia ( o ile taki sprzęt znajduje się na wyposażeniu Szpitala) :</w:t>
      </w:r>
    </w:p>
    <w:p w:rsidR="0091589E" w:rsidRPr="0091589E" w:rsidRDefault="0091589E" w:rsidP="00D8392A">
      <w:pPr>
        <w:spacing w:before="240" w:after="60" w:line="240" w:lineRule="auto"/>
        <w:outlineLvl w:val="4"/>
        <w:rPr>
          <w:rFonts w:ascii="Times New Roman" w:eastAsia="Times New Roman" w:hAnsi="Times New Roman" w:cs="Times New Roman"/>
          <w:b/>
          <w:bCs/>
          <w:i/>
          <w:iCs/>
          <w:color w:val="000000"/>
          <w:lang w:eastAsia="pl-PL"/>
        </w:rPr>
      </w:pPr>
      <w:r w:rsidRPr="0091589E">
        <w:rPr>
          <w:rFonts w:ascii="Times New Roman" w:eastAsia="Times New Roman" w:hAnsi="Times New Roman" w:cs="Times New Roman"/>
          <w:b/>
          <w:bCs/>
          <w:i/>
          <w:iCs/>
          <w:color w:val="000000"/>
          <w:lang w:eastAsia="pl-PL"/>
        </w:rPr>
        <w:t xml:space="preserve">Klauzula - Urządzenia do jądrowego rezonansu magnetycznego </w:t>
      </w:r>
    </w:p>
    <w:p w:rsidR="0091589E" w:rsidRPr="0091589E" w:rsidRDefault="0091589E" w:rsidP="0091589E">
      <w:pPr>
        <w:spacing w:after="0" w:line="260" w:lineRule="exact"/>
        <w:jc w:val="both"/>
        <w:rPr>
          <w:rFonts w:ascii="Times New Roman" w:eastAsia="Calibri" w:hAnsi="Times New Roman" w:cs="Times New Roman"/>
          <w:color w:val="000000"/>
          <w:spacing w:val="4"/>
        </w:rPr>
      </w:pPr>
      <w:r w:rsidRPr="0091589E">
        <w:rPr>
          <w:rFonts w:ascii="Times New Roman" w:eastAsia="Calibri" w:hAnsi="Times New Roman" w:cs="Times New Roman"/>
          <w:color w:val="1E1E1E"/>
          <w:spacing w:val="4"/>
        </w:rPr>
        <w:t xml:space="preserve">Ustala się z zachowaniem pozostałych niezmienionych niniejszą klauzulą postanowień ogólnych warunków ubezpieczenia sprzętu elektronicznego, iż Ubezpieczyciel  odpowiada za szkody w urządzeniach do jądrowego rezonansu magnetycznego tylko wówczas, gdy na te urządzenia zawarta została umowa o całkowitej konserwacji. W ramach niniejszej umowy środki chłodzące takie jak: hel, azot itp. są materiałami pomocniczymi.  </w:t>
      </w:r>
      <w:r w:rsidRPr="0091589E">
        <w:rPr>
          <w:rFonts w:ascii="Times New Roman" w:eastAsia="Calibri" w:hAnsi="Times New Roman" w:cs="Times New Roman"/>
          <w:color w:val="000000"/>
          <w:spacing w:val="4"/>
        </w:rPr>
        <w:t>Ubezpieczenie nie obejmuje części i materiałów, które z uwagi na swoją funkcję lub warunki pracy ulegają szybkiemu zużyciu lub podlegają okresowej wymianie w ramach konserwacji; takich jak: tonery, wywoływacze, odczynniki, środki gaśnicze i chłodnicze, taśmy barwiące, filmy, nośniki dźwięku i obrazu, folie różnego rodzaju, nośniki pisma i obrazu, tarcze siatkowe, bezpieczniki, żarówki, baterie jednorazowe, filtry, pomocnicze oprzyrządowanie w urządzeniach do rozbijania kamieni nerkowych (poduszka wodna, głowica fal udarowo-wstrząsowych, elektrody i generator fal uderzeniowych) oraz wszelkiego rodzaju wymienne narzędzia np.: wiertła, frezy.</w:t>
      </w:r>
    </w:p>
    <w:p w:rsidR="0091589E" w:rsidRPr="0091589E" w:rsidRDefault="0091589E" w:rsidP="0091589E">
      <w:pPr>
        <w:spacing w:after="0" w:line="240" w:lineRule="auto"/>
        <w:ind w:firstLine="720"/>
        <w:jc w:val="both"/>
        <w:rPr>
          <w:rFonts w:ascii="Times New Roman" w:eastAsia="Times New Roman" w:hAnsi="Times New Roman" w:cs="Times New Roman"/>
          <w:lang w:eastAsia="pl-PL"/>
        </w:rPr>
      </w:pPr>
      <w:r w:rsidRPr="0091589E">
        <w:rPr>
          <w:rFonts w:ascii="Times New Roman" w:eastAsia="Times New Roman" w:hAnsi="Times New Roman" w:cs="Times New Roman"/>
          <w:lang w:eastAsia="pl-PL"/>
        </w:rPr>
        <w:t>Koszty ogrzewania i / lub ochładzania kriostatem są tylko wtedy ubezpieczone, kiedy pozostają w bezpośrednim związku z obowiązkiem wypłaty odszkodowania za szkodę w ubezpieczonym sprzęcie. Oblodzenie nie jest uznane jako szkoda w sprzęcie.</w:t>
      </w:r>
    </w:p>
    <w:p w:rsidR="0091589E" w:rsidRPr="0091589E" w:rsidRDefault="0091589E" w:rsidP="0091589E">
      <w:pPr>
        <w:spacing w:after="0" w:line="240" w:lineRule="auto"/>
        <w:ind w:firstLine="720"/>
        <w:jc w:val="both"/>
        <w:rPr>
          <w:rFonts w:ascii="Times New Roman" w:eastAsia="Times New Roman" w:hAnsi="Times New Roman" w:cs="Times New Roman"/>
          <w:lang w:eastAsia="pl-PL"/>
        </w:rPr>
      </w:pPr>
      <w:r w:rsidRPr="0091589E">
        <w:rPr>
          <w:rFonts w:ascii="Times New Roman" w:eastAsia="Times New Roman" w:hAnsi="Times New Roman" w:cs="Times New Roman"/>
          <w:lang w:eastAsia="pl-PL"/>
        </w:rPr>
        <w:t>Dostarczone przez producenta standardowe oprogramowanie lub koszty jego wymiany są tylko wtedy ubezpieczone, kiedy pozostają w bezpośrednim związku z obowiązkiem wypłaty odszkodowania za szkodę w ubezpieczonym sprzęcie, o ile uwzględniono te koszty  podczas ustalania wysokości sumy ubezpieczenia</w:t>
      </w:r>
    </w:p>
    <w:p w:rsidR="0091589E" w:rsidRPr="0091589E" w:rsidRDefault="0091589E" w:rsidP="0091589E">
      <w:pPr>
        <w:keepNext/>
        <w:spacing w:before="240" w:after="60" w:line="240" w:lineRule="auto"/>
        <w:outlineLvl w:val="2"/>
        <w:rPr>
          <w:rFonts w:ascii="Times New Roman" w:eastAsia="Times New Roman" w:hAnsi="Times New Roman" w:cs="Times New Roman"/>
          <w:b/>
          <w:bCs/>
          <w:i/>
          <w:color w:val="000000"/>
          <w:lang w:eastAsia="pl-PL"/>
        </w:rPr>
      </w:pPr>
      <w:r w:rsidRPr="0091589E">
        <w:rPr>
          <w:rFonts w:ascii="Times New Roman" w:eastAsia="Times New Roman" w:hAnsi="Times New Roman" w:cs="Times New Roman"/>
          <w:b/>
          <w:bCs/>
          <w:i/>
          <w:color w:val="000000"/>
          <w:lang w:eastAsia="pl-PL"/>
        </w:rPr>
        <w:lastRenderedPageBreak/>
        <w:t xml:space="preserve">Klauzula - Ubezpieczenie endoskopów oraz urządzeń do terapii dożylnej </w:t>
      </w:r>
    </w:p>
    <w:p w:rsidR="0091589E" w:rsidRPr="0091589E" w:rsidRDefault="0091589E" w:rsidP="0091589E">
      <w:pPr>
        <w:spacing w:after="0" w:line="240" w:lineRule="auto"/>
        <w:ind w:firstLine="360"/>
        <w:jc w:val="both"/>
        <w:rPr>
          <w:rFonts w:ascii="Times New Roman" w:eastAsia="Times New Roman" w:hAnsi="Times New Roman" w:cs="Times New Roman"/>
          <w:lang w:eastAsia="pl-PL"/>
        </w:rPr>
      </w:pPr>
      <w:r w:rsidRPr="0091589E">
        <w:rPr>
          <w:rFonts w:ascii="Times New Roman" w:eastAsia="Times New Roman" w:hAnsi="Times New Roman" w:cs="Times New Roman"/>
          <w:lang w:eastAsia="pl-PL"/>
        </w:rPr>
        <w:t>Ustala się z zachowaniem pozostałych niezmienionych niniejszą klauzulą postanowień ogólnych warunków ubezpieczenia sprzętu elektronicznego, iż Ubezpieczyciel ponosi odpowiedzialność za szkody powstałe w urządzeniach do endoskopii oraz do terapii dożylnej wyłącznie pod następującymi warunkami:</w:t>
      </w:r>
    </w:p>
    <w:p w:rsidR="0091589E" w:rsidRDefault="0091589E" w:rsidP="00AF6BDC">
      <w:pPr>
        <w:pStyle w:val="Akapitzlist"/>
        <w:numPr>
          <w:ilvl w:val="0"/>
          <w:numId w:val="14"/>
        </w:numPr>
        <w:tabs>
          <w:tab w:val="num" w:pos="426"/>
        </w:tabs>
        <w:spacing w:after="0" w:line="240" w:lineRule="auto"/>
        <w:ind w:left="426" w:hanging="426"/>
        <w:jc w:val="both"/>
        <w:rPr>
          <w:rFonts w:ascii="Times New Roman" w:eastAsia="Times New Roman" w:hAnsi="Times New Roman" w:cs="Times New Roman"/>
          <w:color w:val="000000"/>
          <w:lang w:eastAsia="pl-PL"/>
        </w:rPr>
      </w:pPr>
      <w:r w:rsidRPr="00AF6BDC">
        <w:rPr>
          <w:rFonts w:ascii="Times New Roman" w:eastAsia="Times New Roman" w:hAnsi="Times New Roman" w:cs="Times New Roman"/>
          <w:color w:val="000000"/>
          <w:lang w:eastAsia="pl-PL"/>
        </w:rPr>
        <w:t>w czasie przeprowadzania badań zachowane zostaną warunki bezpieczeństwa, wymagane do zachowania urządzenia w należytym stanie,</w:t>
      </w:r>
    </w:p>
    <w:p w:rsidR="0091589E" w:rsidRDefault="0091589E" w:rsidP="00AF6BDC">
      <w:pPr>
        <w:pStyle w:val="Akapitzlist"/>
        <w:numPr>
          <w:ilvl w:val="0"/>
          <w:numId w:val="14"/>
        </w:numPr>
        <w:tabs>
          <w:tab w:val="num" w:pos="426"/>
        </w:tabs>
        <w:spacing w:after="0" w:line="240" w:lineRule="auto"/>
        <w:ind w:left="426" w:hanging="426"/>
        <w:jc w:val="both"/>
        <w:rPr>
          <w:rFonts w:ascii="Times New Roman" w:eastAsia="Times New Roman" w:hAnsi="Times New Roman" w:cs="Times New Roman"/>
          <w:color w:val="000000"/>
          <w:lang w:eastAsia="pl-PL"/>
        </w:rPr>
      </w:pPr>
      <w:r w:rsidRPr="00AF6BDC">
        <w:rPr>
          <w:rFonts w:ascii="Times New Roman" w:eastAsia="Times New Roman" w:hAnsi="Times New Roman" w:cs="Times New Roman"/>
          <w:color w:val="000000"/>
          <w:lang w:eastAsia="pl-PL"/>
        </w:rPr>
        <w:t xml:space="preserve">przyrządy dodatkowe (np. szczypce, sondy) mogą zostać zastosowane tylko w stanie  kiedy przewód endoskopu nie jest załamany w zgięciu, </w:t>
      </w:r>
    </w:p>
    <w:p w:rsidR="0091589E" w:rsidRPr="00AF6BDC" w:rsidRDefault="0091589E" w:rsidP="00AF6BDC">
      <w:pPr>
        <w:pStyle w:val="Akapitzlist"/>
        <w:numPr>
          <w:ilvl w:val="0"/>
          <w:numId w:val="14"/>
        </w:numPr>
        <w:tabs>
          <w:tab w:val="num" w:pos="426"/>
        </w:tabs>
        <w:spacing w:after="0" w:line="240" w:lineRule="auto"/>
        <w:ind w:left="426" w:hanging="426"/>
        <w:jc w:val="both"/>
        <w:rPr>
          <w:rFonts w:ascii="Times New Roman" w:eastAsia="Times New Roman" w:hAnsi="Times New Roman" w:cs="Times New Roman"/>
          <w:color w:val="000000"/>
          <w:lang w:eastAsia="pl-PL"/>
        </w:rPr>
      </w:pPr>
      <w:r w:rsidRPr="00AF6BDC">
        <w:rPr>
          <w:rFonts w:ascii="Times New Roman" w:eastAsia="Times New Roman" w:hAnsi="Times New Roman" w:cs="Times New Roman"/>
          <w:color w:val="000000"/>
          <w:lang w:eastAsia="pl-PL"/>
        </w:rPr>
        <w:t>przestrzegane są każdorazowo zalecenia producenta dotyczące odpowiedniego stosowania, mocowania dodatkowych narzędzi, obsługi, konserwacji i przechowywania.</w:t>
      </w:r>
    </w:p>
    <w:p w:rsidR="0091589E" w:rsidRPr="0091589E" w:rsidRDefault="0091589E" w:rsidP="0091589E">
      <w:pPr>
        <w:spacing w:after="0" w:line="260" w:lineRule="exact"/>
        <w:jc w:val="both"/>
        <w:rPr>
          <w:rFonts w:ascii="Times New Roman" w:eastAsia="Calibri" w:hAnsi="Times New Roman" w:cs="Times New Roman"/>
          <w:color w:val="1E1E1E"/>
          <w:spacing w:val="4"/>
        </w:rPr>
      </w:pPr>
    </w:p>
    <w:p w:rsidR="0091589E" w:rsidRPr="0091589E" w:rsidRDefault="0091589E" w:rsidP="0091589E">
      <w:pPr>
        <w:suppressAutoHyphens/>
        <w:spacing w:after="0" w:line="240" w:lineRule="auto"/>
        <w:jc w:val="both"/>
        <w:rPr>
          <w:rFonts w:ascii="Times New Roman" w:eastAsia="Times New Roman" w:hAnsi="Times New Roman" w:cs="Times New Roman"/>
          <w:lang w:eastAsia="ar-SA"/>
        </w:rPr>
      </w:pPr>
      <w:r w:rsidRPr="0091589E">
        <w:rPr>
          <w:rFonts w:ascii="Times New Roman" w:eastAsia="Times New Roman" w:hAnsi="Times New Roman" w:cs="Times New Roman"/>
          <w:b/>
          <w:i/>
          <w:lang w:eastAsia="ar-SA"/>
        </w:rPr>
        <w:t>Odpowiedź:</w:t>
      </w:r>
      <w:r w:rsidRPr="0091589E">
        <w:rPr>
          <w:rFonts w:ascii="Times New Roman" w:eastAsia="Times New Roman" w:hAnsi="Times New Roman" w:cs="Times New Roman"/>
          <w:lang w:eastAsia="ar-SA"/>
        </w:rPr>
        <w:t xml:space="preserve"> Zamawiający wyraża zgodę na zastosowanie klauzuli - Urządzenia do jądrowego rezonansu magnetycznego, klauzuli - Ubezpieczenie endoskopów oraz urządzeń do terapii dożylnej</w:t>
      </w:r>
    </w:p>
    <w:p w:rsidR="0091589E" w:rsidRPr="0091589E" w:rsidRDefault="0091589E" w:rsidP="0091589E">
      <w:pPr>
        <w:spacing w:after="0" w:line="260" w:lineRule="exact"/>
        <w:jc w:val="both"/>
        <w:rPr>
          <w:rFonts w:ascii="Times New Roman" w:eastAsia="Calibri" w:hAnsi="Times New Roman" w:cs="Times New Roman"/>
          <w:color w:val="1E1E1E"/>
          <w:spacing w:val="4"/>
        </w:rPr>
      </w:pPr>
    </w:p>
    <w:p w:rsidR="0091589E" w:rsidRPr="0091589E" w:rsidRDefault="0091589E" w:rsidP="0091589E">
      <w:pPr>
        <w:numPr>
          <w:ilvl w:val="0"/>
          <w:numId w:val="5"/>
        </w:numPr>
        <w:tabs>
          <w:tab w:val="num" w:pos="-5580"/>
        </w:tabs>
        <w:suppressAutoHyphens/>
        <w:spacing w:after="0" w:line="240" w:lineRule="auto"/>
        <w:jc w:val="both"/>
        <w:rPr>
          <w:rFonts w:ascii="Times New Roman" w:eastAsia="Times New Roman" w:hAnsi="Times New Roman" w:cs="Times New Roman"/>
          <w:iCs/>
          <w:lang w:eastAsia="ar-SA"/>
        </w:rPr>
      </w:pPr>
      <w:r w:rsidRPr="0091589E">
        <w:rPr>
          <w:rFonts w:ascii="Times New Roman" w:eastAsia="Times New Roman" w:hAnsi="Times New Roman" w:cs="Times New Roman"/>
          <w:lang w:eastAsia="ar-SA"/>
        </w:rPr>
        <w:t>Czy Zamawiający dopuszcza możliwość wykreślenia pkt. 2 „Dodatkowych warunków”  o treści: „</w:t>
      </w:r>
      <w:r w:rsidRPr="0091589E">
        <w:rPr>
          <w:rFonts w:ascii="Times New Roman" w:eastAsia="Times New Roman" w:hAnsi="Times New Roman" w:cs="Times New Roman"/>
          <w:i/>
          <w:lang w:eastAsia="ar-SA"/>
        </w:rPr>
        <w:t xml:space="preserve">Szkody spowodowane przez linie napowietrzne, słupy, budynki i budowle będące własnością ubezpieczającego jak i drzewa znajdujące się na terenie szpitala, polegające na ich przewróceniu, opadnięciu, oderwaniu. Limit odpowiedzialności: </w:t>
      </w:r>
      <w:r w:rsidRPr="0091589E">
        <w:rPr>
          <w:rFonts w:ascii="Times New Roman" w:eastAsia="Times New Roman" w:hAnsi="Times New Roman" w:cs="Times New Roman"/>
          <w:b/>
          <w:i/>
          <w:lang w:eastAsia="ar-SA"/>
        </w:rPr>
        <w:t>100.000,00 PLN</w:t>
      </w:r>
      <w:r w:rsidRPr="0091589E">
        <w:rPr>
          <w:rFonts w:ascii="Times New Roman" w:eastAsia="Times New Roman" w:hAnsi="Times New Roman" w:cs="Times New Roman"/>
          <w:i/>
          <w:lang w:eastAsia="ar-SA"/>
        </w:rPr>
        <w:t xml:space="preserve"> na jedno i wszystkie zdarzenia, wyczerpywany”, </w:t>
      </w:r>
      <w:r w:rsidRPr="0091589E">
        <w:rPr>
          <w:rFonts w:ascii="Times New Roman" w:eastAsia="Times New Roman" w:hAnsi="Times New Roman" w:cs="Times New Roman"/>
          <w:lang w:eastAsia="ar-SA"/>
        </w:rPr>
        <w:t xml:space="preserve">w przypadku braku zgody na wykreślenie, prosimy o potwierdzenie, że  oczekiwany zakres ochrony w tym zakresie jest zgody z ogólnymi warunkami ubezpieczenia Wykonawcy.  </w:t>
      </w:r>
    </w:p>
    <w:p w:rsidR="0091589E" w:rsidRPr="0091589E" w:rsidRDefault="0091589E" w:rsidP="0091589E">
      <w:pPr>
        <w:tabs>
          <w:tab w:val="num" w:pos="-5580"/>
        </w:tabs>
        <w:suppressAutoHyphens/>
        <w:spacing w:after="0" w:line="240" w:lineRule="auto"/>
        <w:jc w:val="both"/>
        <w:rPr>
          <w:rFonts w:ascii="Arial" w:eastAsia="Arial" w:hAnsi="Arial" w:cs="Arial"/>
          <w:lang w:eastAsia="ar-SA"/>
        </w:rPr>
      </w:pPr>
    </w:p>
    <w:p w:rsidR="0091589E" w:rsidRPr="0091589E" w:rsidRDefault="0091589E" w:rsidP="0091589E">
      <w:pPr>
        <w:tabs>
          <w:tab w:val="left" w:pos="180"/>
          <w:tab w:val="left" w:pos="540"/>
        </w:tabs>
        <w:suppressAutoHyphens/>
        <w:spacing w:after="0" w:line="240" w:lineRule="auto"/>
        <w:jc w:val="both"/>
        <w:rPr>
          <w:rFonts w:ascii="Times New Roman" w:eastAsia="Arial" w:hAnsi="Times New Roman" w:cs="Arial"/>
          <w:lang w:eastAsia="ar-SA"/>
        </w:rPr>
      </w:pPr>
      <w:r w:rsidRPr="0091589E">
        <w:rPr>
          <w:rFonts w:ascii="Times New Roman" w:eastAsia="Arial" w:hAnsi="Times New Roman" w:cs="Arial"/>
          <w:b/>
          <w:i/>
          <w:lang w:eastAsia="ar-SA"/>
        </w:rPr>
        <w:t>Odpowiedź:</w:t>
      </w:r>
      <w:r w:rsidRPr="0091589E">
        <w:rPr>
          <w:rFonts w:ascii="Times New Roman" w:eastAsia="Arial" w:hAnsi="Times New Roman" w:cs="Arial"/>
          <w:lang w:eastAsia="ar-SA"/>
        </w:rPr>
        <w:t xml:space="preserve"> Zamawiający nie wyraża zgody na wykreślenie pkt. 2. Zamawiający potwierdza, że oczekiwany zakres ubezpieczenia jest zgody z ogólnymi warunkami ubezpieczenia Wykonawcy.</w:t>
      </w:r>
      <w:r w:rsidRPr="0091589E">
        <w:rPr>
          <w:rFonts w:ascii="Arial" w:eastAsia="Arial" w:hAnsi="Arial" w:cs="Arial"/>
          <w:lang w:eastAsia="ar-SA"/>
        </w:rPr>
        <w:t xml:space="preserve">  </w:t>
      </w:r>
    </w:p>
    <w:p w:rsidR="0091589E" w:rsidRPr="0091589E" w:rsidRDefault="0091589E" w:rsidP="0091589E">
      <w:pPr>
        <w:tabs>
          <w:tab w:val="num" w:pos="-5580"/>
        </w:tabs>
        <w:suppressAutoHyphens/>
        <w:spacing w:after="0" w:line="240" w:lineRule="auto"/>
        <w:jc w:val="both"/>
        <w:rPr>
          <w:rFonts w:ascii="Times New Roman" w:eastAsia="Arial" w:hAnsi="Times New Roman" w:cs="Arial"/>
          <w:lang w:eastAsia="ar-SA"/>
        </w:rPr>
      </w:pPr>
    </w:p>
    <w:p w:rsidR="0091589E" w:rsidRPr="0091589E" w:rsidRDefault="0091589E" w:rsidP="006F5FD6">
      <w:pPr>
        <w:numPr>
          <w:ilvl w:val="0"/>
          <w:numId w:val="5"/>
        </w:numPr>
        <w:tabs>
          <w:tab w:val="num" w:pos="-5580"/>
        </w:tabs>
        <w:suppressAutoHyphens/>
        <w:spacing w:after="0" w:line="240" w:lineRule="auto"/>
        <w:jc w:val="both"/>
        <w:rPr>
          <w:rFonts w:ascii="Times New Roman" w:eastAsia="Arial" w:hAnsi="Times New Roman" w:cs="Arial"/>
          <w:i/>
          <w:iCs/>
          <w:lang w:eastAsia="ar-SA"/>
        </w:rPr>
      </w:pPr>
      <w:r w:rsidRPr="0091589E">
        <w:rPr>
          <w:rFonts w:ascii="Times New Roman" w:eastAsia="Arial" w:hAnsi="Times New Roman" w:cs="Arial"/>
          <w:lang w:eastAsia="ar-SA"/>
        </w:rPr>
        <w:t>Czy Zamawiający  dopuszcza możliwość wykreślenia  rozszerzenia w pkt.4 „Dodatkowych warunków” o treści  „</w:t>
      </w:r>
      <w:r w:rsidRPr="0091589E">
        <w:rPr>
          <w:rFonts w:ascii="Times New Roman" w:eastAsia="Arial" w:hAnsi="Times New Roman" w:cs="Arial"/>
          <w:bCs/>
          <w:i/>
          <w:lang w:eastAsia="ar-SA"/>
        </w:rPr>
        <w:t>Ubezpieczyciel odpowiada za szkody spowodowane przez mróz i pęknięcie ułożonych na zewnątrz budynku – rur doprowadzania wody, rur ogrzewania na ciepłą wodę i parę, albo też pomp klimatyzacyjnych, pomp cieplnych lub ogrzewania solarnego, rur odprowadzania wody”</w:t>
      </w:r>
      <w:r w:rsidRPr="0091589E">
        <w:rPr>
          <w:rFonts w:ascii="Times New Roman" w:eastAsia="Arial" w:hAnsi="Times New Roman" w:cs="Arial"/>
          <w:bCs/>
          <w:lang w:eastAsia="ar-SA"/>
        </w:rPr>
        <w:t xml:space="preserve">, za tego typu zdarzenia jest odpowiedzialność w ramach szkód wodnokanalizacyjnych – pkt. 6 warunków dodatkowych, </w:t>
      </w:r>
    </w:p>
    <w:p w:rsidR="0091589E" w:rsidRPr="0091589E" w:rsidRDefault="0091589E" w:rsidP="0091589E">
      <w:pPr>
        <w:suppressAutoHyphens/>
        <w:spacing w:after="0" w:line="240" w:lineRule="auto"/>
        <w:jc w:val="both"/>
        <w:rPr>
          <w:rFonts w:ascii="Times New Roman" w:eastAsia="Times New Roman" w:hAnsi="Times New Roman" w:cs="Times New Roman"/>
          <w:lang w:eastAsia="ar-SA"/>
        </w:rPr>
      </w:pPr>
    </w:p>
    <w:p w:rsidR="0091589E" w:rsidRPr="0091589E" w:rsidRDefault="0091589E" w:rsidP="0091589E">
      <w:pPr>
        <w:tabs>
          <w:tab w:val="left" w:pos="180"/>
          <w:tab w:val="left" w:pos="540"/>
        </w:tabs>
        <w:suppressAutoHyphens/>
        <w:spacing w:after="0" w:line="240" w:lineRule="auto"/>
        <w:jc w:val="both"/>
        <w:rPr>
          <w:rFonts w:ascii="Times New Roman" w:eastAsia="Times New Roman" w:hAnsi="Times New Roman" w:cs="Times New Roman"/>
          <w:lang w:eastAsia="ar-SA"/>
        </w:rPr>
      </w:pPr>
      <w:r w:rsidRPr="0091589E">
        <w:rPr>
          <w:rFonts w:ascii="Times New Roman" w:eastAsia="Times New Roman" w:hAnsi="Times New Roman" w:cs="Times New Roman"/>
          <w:b/>
          <w:i/>
          <w:lang w:eastAsia="ar-SA"/>
        </w:rPr>
        <w:t>Odpowiedź</w:t>
      </w:r>
      <w:r w:rsidRPr="0091589E">
        <w:rPr>
          <w:rFonts w:ascii="Times New Roman" w:eastAsia="Times New Roman" w:hAnsi="Times New Roman" w:cs="Times New Roman"/>
          <w:lang w:eastAsia="ar-SA"/>
        </w:rPr>
        <w:t>: Zamawiający wyraża zgodę na wykreślenie rozszerzenia w pkt. 4 o powyższej treści.</w:t>
      </w:r>
    </w:p>
    <w:p w:rsidR="0091589E" w:rsidRPr="0091589E" w:rsidRDefault="0091589E" w:rsidP="006F5FD6">
      <w:pPr>
        <w:tabs>
          <w:tab w:val="left" w:pos="426"/>
        </w:tabs>
        <w:suppressAutoHyphens/>
        <w:spacing w:after="0" w:line="240" w:lineRule="auto"/>
        <w:jc w:val="both"/>
        <w:rPr>
          <w:rFonts w:ascii="Times New Roman" w:eastAsia="Times New Roman" w:hAnsi="Times New Roman" w:cs="Times New Roman"/>
          <w:b/>
          <w:lang w:eastAsia="ar-SA"/>
        </w:rPr>
      </w:pPr>
    </w:p>
    <w:p w:rsidR="0091589E" w:rsidRPr="0091589E" w:rsidRDefault="0091589E" w:rsidP="006F5FD6">
      <w:pPr>
        <w:suppressAutoHyphens/>
        <w:spacing w:after="0" w:line="240" w:lineRule="auto"/>
        <w:ind w:left="426" w:hanging="426"/>
        <w:jc w:val="both"/>
        <w:rPr>
          <w:rFonts w:ascii="Times New Roman" w:eastAsia="Arial" w:hAnsi="Times New Roman" w:cs="Arial"/>
          <w:i/>
          <w:iCs/>
          <w:lang w:eastAsia="ar-SA"/>
        </w:rPr>
      </w:pPr>
      <w:r w:rsidRPr="0091589E">
        <w:rPr>
          <w:rFonts w:ascii="Times New Roman" w:eastAsia="Arial" w:hAnsi="Times New Roman" w:cs="Arial"/>
          <w:b/>
          <w:lang w:eastAsia="ar-SA"/>
        </w:rPr>
        <w:t>9.</w:t>
      </w:r>
      <w:r w:rsidRPr="0091589E">
        <w:rPr>
          <w:rFonts w:ascii="Times New Roman" w:eastAsia="Arial" w:hAnsi="Times New Roman" w:cs="Arial"/>
          <w:lang w:eastAsia="ar-SA"/>
        </w:rPr>
        <w:tab/>
        <w:t xml:space="preserve">Prosimy o wyjaśnienie jakiego rodzaju przedmioty zamontowane na zewnątrz budynku mają być przedmiotem ubezpieczenia,   czy są to części składowe budynku i wartość ich  jest ujęta w sumie ubezpieczenia budynku, jeżeli są to przedmioty  inne (ewidencjonowane na  środkach trwałych- maszyny, urządzenia, wyposażenie lub na </w:t>
      </w:r>
      <w:proofErr w:type="spellStart"/>
      <w:r w:rsidRPr="0091589E">
        <w:rPr>
          <w:rFonts w:ascii="Times New Roman" w:eastAsia="Arial" w:hAnsi="Times New Roman" w:cs="Arial"/>
          <w:lang w:eastAsia="ar-SA"/>
        </w:rPr>
        <w:t>niskocennych</w:t>
      </w:r>
      <w:proofErr w:type="spellEnd"/>
      <w:r w:rsidRPr="0091589E">
        <w:rPr>
          <w:rFonts w:ascii="Times New Roman" w:eastAsia="Arial" w:hAnsi="Times New Roman" w:cs="Arial"/>
          <w:lang w:eastAsia="ar-SA"/>
        </w:rPr>
        <w:t xml:space="preserve"> składnikach majątku) prosimy o ich wykaz wraz z wartością jednostkową lub określenie limitu odpowiedzialności na jedno i wszystkie zdarzenia w okresie ubezpieczenia. Proponujemy limit 10.000,00 zł na jedno i wszystkie zdarzenia. Nadmieniamy też, że odpowiedzialność za tego typu zdarzenia będzie istniała pod warunkiem prawidłowego zamontowania, zabezpieczenia tych przedmiotów, zgodnie z wymaganiami producenta. </w:t>
      </w:r>
    </w:p>
    <w:p w:rsidR="0091589E" w:rsidRPr="0091589E" w:rsidRDefault="0091589E" w:rsidP="006F5FD6">
      <w:pPr>
        <w:suppressAutoHyphens/>
        <w:spacing w:after="0" w:line="240" w:lineRule="auto"/>
        <w:ind w:left="284" w:hanging="284"/>
        <w:jc w:val="both"/>
        <w:rPr>
          <w:rFonts w:ascii="Calibri" w:eastAsia="Arial" w:hAnsi="Calibri" w:cs="Arial"/>
          <w:i/>
          <w:iCs/>
          <w:lang w:eastAsia="ar-SA"/>
        </w:rPr>
      </w:pPr>
    </w:p>
    <w:p w:rsidR="0091589E" w:rsidRPr="0091589E" w:rsidRDefault="0091589E" w:rsidP="0091589E">
      <w:pPr>
        <w:suppressAutoHyphens/>
        <w:spacing w:after="0" w:line="240" w:lineRule="auto"/>
        <w:jc w:val="both"/>
        <w:rPr>
          <w:rFonts w:ascii="Times New Roman" w:eastAsia="Arial" w:hAnsi="Times New Roman" w:cs="Arial"/>
          <w:i/>
          <w:iCs/>
          <w:lang w:eastAsia="ar-SA"/>
        </w:rPr>
      </w:pPr>
      <w:r w:rsidRPr="0091589E">
        <w:rPr>
          <w:rFonts w:ascii="Times New Roman" w:eastAsia="Arial" w:hAnsi="Times New Roman" w:cs="Arial"/>
          <w:b/>
          <w:i/>
          <w:lang w:eastAsia="ar-SA"/>
        </w:rPr>
        <w:t>Odpowiedź</w:t>
      </w:r>
      <w:r w:rsidRPr="0091589E">
        <w:rPr>
          <w:rFonts w:ascii="Times New Roman" w:eastAsia="Arial" w:hAnsi="Times New Roman" w:cs="Arial"/>
          <w:lang w:eastAsia="ar-SA"/>
        </w:rPr>
        <w:t xml:space="preserve">: Zamawiający wyjaśnia, iż na zewnątrz budynku Szpitala znajdują się: zbiorcza antena telewizyjna oraz antena radiotelefoniczna. Zamawiający wyraża zgodę na wprowadzenie limitu odpowiedzialności  na jedno i wszystkie zdarzenia w okresie ubezpieczenia: 10 000,00 PLN. </w:t>
      </w:r>
    </w:p>
    <w:p w:rsidR="0091589E" w:rsidRPr="0091589E" w:rsidRDefault="0091589E" w:rsidP="0091589E">
      <w:pPr>
        <w:suppressAutoHyphens/>
        <w:spacing w:after="0" w:line="240" w:lineRule="auto"/>
        <w:jc w:val="both"/>
        <w:rPr>
          <w:rFonts w:ascii="Times New Roman" w:eastAsia="Arial" w:hAnsi="Times New Roman" w:cs="Arial"/>
          <w:i/>
          <w:iCs/>
          <w:lang w:eastAsia="ar-SA"/>
        </w:rPr>
      </w:pPr>
    </w:p>
    <w:p w:rsidR="0091589E" w:rsidRPr="0091589E" w:rsidRDefault="0091589E" w:rsidP="006F5FD6">
      <w:pPr>
        <w:suppressAutoHyphens/>
        <w:spacing w:after="0" w:line="240" w:lineRule="auto"/>
        <w:ind w:left="426" w:hanging="426"/>
        <w:jc w:val="both"/>
        <w:rPr>
          <w:rFonts w:ascii="Times New Roman" w:eastAsia="Arial" w:hAnsi="Times New Roman" w:cs="Arial"/>
          <w:i/>
          <w:iCs/>
          <w:color w:val="000000"/>
          <w:lang w:eastAsia="ar-SA"/>
        </w:rPr>
      </w:pPr>
      <w:r w:rsidRPr="0091589E">
        <w:rPr>
          <w:rFonts w:ascii="Times New Roman" w:eastAsia="Arial" w:hAnsi="Times New Roman" w:cs="Arial"/>
          <w:b/>
          <w:lang w:eastAsia="ar-SA"/>
        </w:rPr>
        <w:t>10.</w:t>
      </w:r>
      <w:r w:rsidRPr="0091589E">
        <w:rPr>
          <w:rFonts w:ascii="Times New Roman" w:eastAsia="Arial" w:hAnsi="Times New Roman" w:cs="Arial"/>
          <w:lang w:eastAsia="ar-SA"/>
        </w:rPr>
        <w:tab/>
        <w:t>Czy Zamawiający dopuszcza możliwość wykreślenia rozszerzenia zawartego w pkt. 7 „Dodatkowych warunków” lub zmianę na zapis „</w:t>
      </w:r>
      <w:r w:rsidRPr="0091589E">
        <w:rPr>
          <w:rFonts w:ascii="Times New Roman" w:eastAsia="Arial" w:hAnsi="Times New Roman" w:cs="Arial"/>
          <w:i/>
          <w:iCs/>
          <w:color w:val="000000"/>
          <w:lang w:eastAsia="ar-SA"/>
        </w:rPr>
        <w:t xml:space="preserve">W ramach ubezpieczenia ryzyka śniegu/lodu  pokryte zostaną szkody będące następstwem bezpośredniego działania ciężaru śniegu lub lodu na przedmiot ubezpieczenia albo przewrócenia się pod wpływem ciężaru śniegu lub lodu mienia sąsiedniego na mienie ubezpieczone”, </w:t>
      </w:r>
      <w:r w:rsidRPr="0091589E">
        <w:rPr>
          <w:rFonts w:ascii="Times New Roman" w:eastAsia="Arial" w:hAnsi="Times New Roman" w:cs="Arial"/>
          <w:iCs/>
          <w:color w:val="000000"/>
          <w:lang w:eastAsia="ar-SA"/>
        </w:rPr>
        <w:t xml:space="preserve">w przypadku braku zgody na powyższe zmiany, prosimy o </w:t>
      </w:r>
      <w:r w:rsidRPr="0091589E">
        <w:rPr>
          <w:rFonts w:ascii="Times New Roman" w:eastAsia="Arial" w:hAnsi="Times New Roman" w:cs="Arial"/>
          <w:iCs/>
          <w:color w:val="000000"/>
          <w:lang w:eastAsia="ar-SA"/>
        </w:rPr>
        <w:lastRenderedPageBreak/>
        <w:t>ustalenie limitu odpowiedzialności, nie więcej niż 10 000,00 zł na jedno i wszystkie zdarzenia w okresie ubezpieczenia oraz wprowadzenie zapisu;</w:t>
      </w:r>
      <w:r w:rsidRPr="0091589E">
        <w:rPr>
          <w:rFonts w:ascii="Times New Roman" w:eastAsia="Arial" w:hAnsi="Times New Roman" w:cs="Arial"/>
          <w:i/>
          <w:iCs/>
          <w:color w:val="000000"/>
          <w:lang w:eastAsia="ar-SA"/>
        </w:rPr>
        <w:t xml:space="preserve"> „</w:t>
      </w:r>
      <w:r w:rsidRPr="0091589E">
        <w:rPr>
          <w:rFonts w:ascii="Times New Roman" w:eastAsia="Arial" w:hAnsi="Times New Roman" w:cs="Arial"/>
          <w:i/>
          <w:lang w:eastAsia="ar-SA"/>
        </w:rPr>
        <w:t>Wyłączone będą szkody, jeżeli do powstania ich doszło na skutek złego stanu technicznego dachu lub innych elementów budynku lub niezabezpieczenia otworów dachowych, okiennych lub drzwiowych”</w:t>
      </w:r>
    </w:p>
    <w:p w:rsidR="0091589E" w:rsidRPr="0091589E" w:rsidRDefault="0091589E" w:rsidP="0091589E">
      <w:pPr>
        <w:suppressAutoHyphens/>
        <w:spacing w:after="0" w:line="240" w:lineRule="auto"/>
        <w:jc w:val="both"/>
        <w:rPr>
          <w:rFonts w:ascii="Calibri" w:eastAsia="Arial" w:hAnsi="Calibri" w:cs="Arial"/>
          <w:i/>
          <w:iCs/>
          <w:lang w:eastAsia="ar-SA"/>
        </w:rPr>
      </w:pPr>
    </w:p>
    <w:p w:rsidR="0091589E" w:rsidRPr="0091589E" w:rsidRDefault="0091589E" w:rsidP="0091589E">
      <w:pPr>
        <w:tabs>
          <w:tab w:val="left" w:pos="180"/>
          <w:tab w:val="left" w:pos="540"/>
        </w:tabs>
        <w:suppressAutoHyphens/>
        <w:spacing w:after="0" w:line="240" w:lineRule="auto"/>
        <w:jc w:val="both"/>
        <w:rPr>
          <w:rFonts w:ascii="Times New Roman" w:eastAsia="Arial" w:hAnsi="Times New Roman" w:cs="Arial"/>
          <w:i/>
          <w:iCs/>
          <w:color w:val="000000"/>
          <w:lang w:eastAsia="ar-SA"/>
        </w:rPr>
      </w:pPr>
      <w:r w:rsidRPr="0091589E">
        <w:rPr>
          <w:rFonts w:ascii="Times New Roman" w:eastAsia="Arial" w:hAnsi="Times New Roman" w:cs="Arial"/>
          <w:b/>
          <w:i/>
          <w:iCs/>
          <w:lang w:eastAsia="ar-SA"/>
        </w:rPr>
        <w:t>Odpowiedź</w:t>
      </w:r>
      <w:r w:rsidRPr="0091589E">
        <w:rPr>
          <w:rFonts w:ascii="Times New Roman" w:eastAsia="Arial" w:hAnsi="Times New Roman" w:cs="Arial"/>
          <w:i/>
          <w:iCs/>
          <w:lang w:eastAsia="ar-SA"/>
        </w:rPr>
        <w:t xml:space="preserve">: </w:t>
      </w:r>
      <w:r w:rsidRPr="0091589E">
        <w:rPr>
          <w:rFonts w:ascii="Times New Roman" w:eastAsia="Arial" w:hAnsi="Times New Roman" w:cs="Arial"/>
          <w:iCs/>
          <w:lang w:eastAsia="ar-SA"/>
        </w:rPr>
        <w:t>Zamawiający nie wyraża zgody na wykreślenie rozszerzenia zawartego w pkt 7. Zamawiający dopuszcza możliwość zmiany zapisu na następujący:</w:t>
      </w:r>
      <w:r w:rsidRPr="0091589E">
        <w:rPr>
          <w:rFonts w:ascii="Times New Roman" w:eastAsia="Arial" w:hAnsi="Times New Roman" w:cs="Arial"/>
          <w:i/>
          <w:iCs/>
          <w:lang w:eastAsia="ar-SA"/>
        </w:rPr>
        <w:t xml:space="preserve"> </w:t>
      </w:r>
      <w:r w:rsidRPr="0091589E">
        <w:rPr>
          <w:rFonts w:ascii="Times New Roman" w:eastAsia="Arial" w:hAnsi="Times New Roman" w:cs="Arial"/>
          <w:lang w:eastAsia="ar-SA"/>
        </w:rPr>
        <w:t>„</w:t>
      </w:r>
      <w:r w:rsidRPr="0091589E">
        <w:rPr>
          <w:rFonts w:ascii="Times New Roman" w:eastAsia="Arial" w:hAnsi="Times New Roman" w:cs="Arial"/>
          <w:i/>
          <w:iCs/>
          <w:color w:val="000000"/>
          <w:lang w:eastAsia="ar-SA"/>
        </w:rPr>
        <w:t>W ramach ubezpieczenia ryzyka śniegu/lodu  pokryte zostaną szkody będące następstwem bezpośredniego działania ciężaru śniegu lub lodu na przedmiot ubezpieczenia albo przewrócenia się pod wpływem ciężaru śniegu lub lodu mienia sąsiedniego na mienie ubezpieczone”.</w:t>
      </w:r>
    </w:p>
    <w:p w:rsidR="0091589E" w:rsidRPr="0091589E" w:rsidRDefault="0091589E" w:rsidP="0091589E">
      <w:pPr>
        <w:suppressAutoHyphens/>
        <w:spacing w:after="0" w:line="240" w:lineRule="auto"/>
        <w:jc w:val="both"/>
        <w:rPr>
          <w:rFonts w:ascii="Times New Roman" w:eastAsia="Arial" w:hAnsi="Times New Roman" w:cs="Arial"/>
          <w:i/>
          <w:iCs/>
          <w:lang w:eastAsia="ar-SA"/>
        </w:rPr>
      </w:pPr>
    </w:p>
    <w:p w:rsidR="0091589E" w:rsidRPr="0091589E" w:rsidRDefault="0091589E" w:rsidP="006F5FD6">
      <w:pPr>
        <w:tabs>
          <w:tab w:val="left" w:pos="426"/>
        </w:tabs>
        <w:suppressAutoHyphens/>
        <w:spacing w:after="0" w:line="240" w:lineRule="auto"/>
        <w:ind w:left="426" w:hanging="426"/>
        <w:jc w:val="both"/>
        <w:rPr>
          <w:rFonts w:ascii="Times New Roman" w:eastAsia="Arial" w:hAnsi="Times New Roman" w:cs="Arial"/>
          <w:i/>
          <w:iCs/>
          <w:lang w:eastAsia="ar-SA"/>
        </w:rPr>
      </w:pPr>
      <w:r w:rsidRPr="0091589E">
        <w:rPr>
          <w:rFonts w:ascii="Times New Roman" w:eastAsia="Arial" w:hAnsi="Times New Roman" w:cs="Arial"/>
          <w:b/>
          <w:lang w:eastAsia="ar-SA"/>
        </w:rPr>
        <w:t>11.</w:t>
      </w:r>
      <w:r w:rsidRPr="0091589E">
        <w:rPr>
          <w:rFonts w:ascii="Times New Roman" w:eastAsia="Arial" w:hAnsi="Times New Roman" w:cs="Arial"/>
          <w:lang w:eastAsia="ar-SA"/>
        </w:rPr>
        <w:tab/>
        <w:t xml:space="preserve">Prosimy o wyjaśnienie zapisów SIWZ – czy złożenie oferty w odniesieniu do zakresu ubezpieczenia wskazanego  pkt. 8 „Dodatkowych warunków” z zastosowaniem  poniższej klauzuli będzie spełniało  wymagania SIWZ::  </w:t>
      </w:r>
    </w:p>
    <w:p w:rsidR="0091589E" w:rsidRPr="0091589E" w:rsidRDefault="0091589E" w:rsidP="0091589E">
      <w:pPr>
        <w:keepNext/>
        <w:spacing w:after="0" w:line="240" w:lineRule="auto"/>
        <w:jc w:val="both"/>
        <w:outlineLvl w:val="1"/>
        <w:rPr>
          <w:rFonts w:ascii="Times New Roman" w:eastAsia="Times New Roman" w:hAnsi="Times New Roman" w:cs="Times New Roman"/>
          <w:b/>
          <w:i/>
          <w:iCs/>
          <w:lang w:eastAsia="pl-PL"/>
        </w:rPr>
      </w:pPr>
      <w:r w:rsidRPr="0091589E">
        <w:rPr>
          <w:rFonts w:ascii="Times New Roman" w:eastAsia="Times New Roman" w:hAnsi="Times New Roman" w:cs="Times New Roman"/>
          <w:b/>
          <w:i/>
          <w:iCs/>
          <w:lang w:eastAsia="pl-PL"/>
        </w:rPr>
        <w:t xml:space="preserve">KLAUZULA SKŁADOWANIA </w:t>
      </w:r>
    </w:p>
    <w:p w:rsidR="0091589E" w:rsidRPr="0091589E" w:rsidRDefault="0091589E" w:rsidP="0091589E">
      <w:pPr>
        <w:spacing w:after="0" w:line="260" w:lineRule="exact"/>
        <w:jc w:val="both"/>
        <w:rPr>
          <w:rFonts w:ascii="Times New Roman" w:eastAsia="Calibri" w:hAnsi="Times New Roman" w:cs="Times New Roman"/>
          <w:i/>
          <w:color w:val="1E1E1E"/>
          <w:spacing w:val="4"/>
        </w:rPr>
      </w:pPr>
      <w:r w:rsidRPr="0091589E">
        <w:rPr>
          <w:rFonts w:ascii="Times New Roman" w:eastAsia="Calibri" w:hAnsi="Times New Roman" w:cs="Times New Roman"/>
          <w:i/>
          <w:color w:val="1E1E1E"/>
          <w:spacing w:val="4"/>
        </w:rPr>
        <w:t xml:space="preserve">Z zachowaniem pozostałych nie zmienionych niniejszą klauzulą postanowień ogólnych warunków ubezpieczenia i innych postanowień umowy ubezpieczenia, ustala się, że w przypadku szkód powstałych w wyniku zalania od podłoża, Ubezpieczyciel ponosi odpowiedzialność także za mienie składowane bezpośrednio na podłodze. Klauzula ma zastosowanie wyłącznie w odniesieniu do mienia, którego składowanie na podłodze było uzasadnione z uwagi na jego specyfikę lub właściwości. </w:t>
      </w:r>
    </w:p>
    <w:p w:rsidR="0091589E" w:rsidRPr="0091589E" w:rsidRDefault="0091589E" w:rsidP="0091589E">
      <w:pPr>
        <w:spacing w:after="0" w:line="260" w:lineRule="exact"/>
        <w:jc w:val="both"/>
        <w:rPr>
          <w:rFonts w:ascii="Times New Roman" w:eastAsia="Calibri" w:hAnsi="Times New Roman" w:cs="Times New Roman"/>
          <w:i/>
          <w:color w:val="1E1E1E"/>
          <w:spacing w:val="4"/>
        </w:rPr>
      </w:pPr>
    </w:p>
    <w:p w:rsidR="0091589E" w:rsidRPr="0091589E" w:rsidRDefault="0091589E" w:rsidP="0091589E">
      <w:pPr>
        <w:spacing w:after="0" w:line="260" w:lineRule="exact"/>
        <w:jc w:val="both"/>
        <w:rPr>
          <w:rFonts w:ascii="Times New Roman" w:eastAsia="Calibri" w:hAnsi="Times New Roman" w:cs="Times New Roman"/>
          <w:i/>
          <w:color w:val="1E1E1E"/>
          <w:spacing w:val="4"/>
        </w:rPr>
      </w:pPr>
      <w:r w:rsidRPr="0091589E">
        <w:rPr>
          <w:rFonts w:ascii="Times New Roman" w:eastAsia="Calibri" w:hAnsi="Times New Roman" w:cs="Times New Roman"/>
          <w:b/>
          <w:i/>
          <w:color w:val="1E1E1E"/>
          <w:spacing w:val="4"/>
        </w:rPr>
        <w:t>Odpowiedź</w:t>
      </w:r>
      <w:r w:rsidRPr="0091589E">
        <w:rPr>
          <w:rFonts w:ascii="Times New Roman" w:eastAsia="Calibri" w:hAnsi="Times New Roman" w:cs="Times New Roman"/>
          <w:color w:val="1E1E1E"/>
          <w:spacing w:val="4"/>
        </w:rPr>
        <w:t>: Zamawiający potwierdza, iż klauzula o powyższej treści będzie spełniała wymagania SIWZ.</w:t>
      </w:r>
    </w:p>
    <w:p w:rsidR="0091589E" w:rsidRPr="0091589E" w:rsidRDefault="0091589E" w:rsidP="0091589E">
      <w:pPr>
        <w:spacing w:after="0" w:line="260" w:lineRule="exact"/>
        <w:ind w:left="1080"/>
        <w:jc w:val="both"/>
        <w:rPr>
          <w:rFonts w:ascii="Times New Roman" w:eastAsia="Calibri" w:hAnsi="Times New Roman" w:cs="Times New Roman"/>
          <w:i/>
          <w:color w:val="1E1E1E"/>
          <w:spacing w:val="4"/>
        </w:rPr>
      </w:pPr>
    </w:p>
    <w:p w:rsidR="0091589E" w:rsidRPr="0091589E" w:rsidRDefault="0091589E" w:rsidP="006F5FD6">
      <w:pPr>
        <w:suppressAutoHyphens/>
        <w:spacing w:after="0" w:line="240" w:lineRule="auto"/>
        <w:ind w:left="426" w:hanging="426"/>
        <w:jc w:val="both"/>
        <w:rPr>
          <w:rFonts w:ascii="Times New Roman" w:eastAsia="Arial" w:hAnsi="Times New Roman" w:cs="Arial"/>
          <w:i/>
          <w:iCs/>
          <w:lang w:eastAsia="ar-SA"/>
        </w:rPr>
      </w:pPr>
      <w:r w:rsidRPr="0091589E">
        <w:rPr>
          <w:rFonts w:ascii="Times New Roman" w:eastAsia="Arial" w:hAnsi="Times New Roman" w:cs="Arial"/>
          <w:b/>
          <w:lang w:eastAsia="ar-SA"/>
        </w:rPr>
        <w:t>12.</w:t>
      </w:r>
      <w:r w:rsidRPr="0091589E">
        <w:rPr>
          <w:rFonts w:ascii="Times New Roman" w:eastAsia="Arial" w:hAnsi="Times New Roman" w:cs="Arial"/>
          <w:lang w:eastAsia="ar-SA"/>
        </w:rPr>
        <w:t xml:space="preserve"> </w:t>
      </w:r>
      <w:r w:rsidRPr="0091589E">
        <w:rPr>
          <w:rFonts w:ascii="Times New Roman" w:eastAsia="Arial" w:hAnsi="Times New Roman" w:cs="Arial"/>
          <w:lang w:eastAsia="ar-SA"/>
        </w:rPr>
        <w:tab/>
        <w:t xml:space="preserve">Prosimy o wyjaśnienie zapisów SIWZ – czy złożenie oferty w odniesieniu do zakresu ubezpieczenia wskazanego  pkt. 1 wykazu Klauzul obligatoryjnych z zastosowaniem  poniższej klauzuli będzie spełniało  wymagania SIWZ::  </w:t>
      </w:r>
    </w:p>
    <w:p w:rsidR="0091589E" w:rsidRPr="0091589E" w:rsidRDefault="0091589E" w:rsidP="0091589E">
      <w:pPr>
        <w:keepNext/>
        <w:spacing w:after="0" w:line="240" w:lineRule="auto"/>
        <w:jc w:val="both"/>
        <w:outlineLvl w:val="1"/>
        <w:rPr>
          <w:rFonts w:ascii="Times New Roman" w:eastAsia="Times New Roman" w:hAnsi="Times New Roman" w:cs="Times New Roman"/>
          <w:b/>
          <w:i/>
          <w:iCs/>
          <w:lang w:eastAsia="pl-PL"/>
        </w:rPr>
      </w:pPr>
      <w:r w:rsidRPr="0091589E">
        <w:rPr>
          <w:rFonts w:ascii="Times New Roman" w:eastAsia="Times New Roman" w:hAnsi="Times New Roman" w:cs="Times New Roman"/>
          <w:b/>
          <w:i/>
          <w:iCs/>
          <w:lang w:eastAsia="pl-PL"/>
        </w:rPr>
        <w:t xml:space="preserve">„KLAUZULA REPREZENTANTÓW </w:t>
      </w:r>
    </w:p>
    <w:p w:rsidR="0091589E" w:rsidRPr="0091589E" w:rsidRDefault="0091589E" w:rsidP="0091589E">
      <w:pPr>
        <w:tabs>
          <w:tab w:val="left" w:pos="720"/>
        </w:tabs>
        <w:spacing w:after="0" w:line="240" w:lineRule="auto"/>
        <w:jc w:val="both"/>
        <w:rPr>
          <w:rFonts w:ascii="Times New Roman" w:eastAsia="Times New Roman" w:hAnsi="Times New Roman" w:cs="Times New Roman"/>
          <w:i/>
          <w:lang w:eastAsia="pl-PL"/>
        </w:rPr>
      </w:pPr>
      <w:r w:rsidRPr="0091589E">
        <w:rPr>
          <w:rFonts w:ascii="Times New Roman" w:eastAsia="Times New Roman" w:hAnsi="Times New Roman" w:cs="Times New Roman"/>
          <w:i/>
          <w:lang w:eastAsia="pl-PL"/>
        </w:rPr>
        <w:t>Z zachowaniem pozostałych nie zmienionych niniejszą klauzulą postanowień ogólnych warunków ubezpieczenia i</w:t>
      </w:r>
      <w:r w:rsidRPr="0091589E">
        <w:rPr>
          <w:rFonts w:ascii="Times New Roman" w:eastAsia="Times New Roman" w:hAnsi="Times New Roman" w:cs="Times New Roman"/>
          <w:b/>
          <w:i/>
          <w:lang w:eastAsia="pl-PL"/>
        </w:rPr>
        <w:t xml:space="preserve"> </w:t>
      </w:r>
      <w:r w:rsidRPr="0091589E">
        <w:rPr>
          <w:rFonts w:ascii="Times New Roman" w:eastAsia="Times New Roman" w:hAnsi="Times New Roman" w:cs="Times New Roman"/>
          <w:i/>
          <w:lang w:eastAsia="pl-PL"/>
        </w:rPr>
        <w:t xml:space="preserve">innych postanowień umowy ubezpieczenia ustala się, że ochroną ubezpieczeniową  nie są objęte szkody powstałe w wyniku umyślnego działania lub zaniechania lub rażącego niedbalstwa Ubezpieczającego lub Ubezpieczonego, przy czym za winę umyślną lub rażące niedbalstwo osoby prawnej lub jednostki organizacyjnej nie będącej osobą prawną należy rozumieć winę: </w:t>
      </w:r>
    </w:p>
    <w:p w:rsidR="0091589E" w:rsidRPr="006F5FD6" w:rsidRDefault="0091589E" w:rsidP="006F5FD6">
      <w:pPr>
        <w:pStyle w:val="Akapitzlist"/>
        <w:numPr>
          <w:ilvl w:val="0"/>
          <w:numId w:val="15"/>
        </w:numPr>
        <w:tabs>
          <w:tab w:val="left" w:pos="426"/>
        </w:tabs>
        <w:spacing w:after="0" w:line="240" w:lineRule="auto"/>
        <w:jc w:val="both"/>
        <w:rPr>
          <w:rFonts w:ascii="Times New Roman" w:eastAsia="Times New Roman" w:hAnsi="Times New Roman" w:cs="Times New Roman"/>
          <w:i/>
          <w:lang w:eastAsia="pl-PL"/>
        </w:rPr>
      </w:pPr>
      <w:r w:rsidRPr="006F5FD6">
        <w:rPr>
          <w:rFonts w:ascii="Times New Roman" w:eastAsia="Times New Roman" w:hAnsi="Times New Roman" w:cs="Times New Roman"/>
          <w:i/>
          <w:lang w:eastAsia="pl-PL"/>
        </w:rPr>
        <w:t>w przedsiębiorstwach państwowych – dyrektora, jego zastępców;</w:t>
      </w:r>
    </w:p>
    <w:p w:rsidR="0091589E" w:rsidRDefault="0091589E" w:rsidP="006F5FD6">
      <w:pPr>
        <w:pStyle w:val="Akapitzlist"/>
        <w:numPr>
          <w:ilvl w:val="0"/>
          <w:numId w:val="15"/>
        </w:numPr>
        <w:tabs>
          <w:tab w:val="left" w:pos="426"/>
        </w:tabs>
        <w:spacing w:after="0" w:line="240" w:lineRule="auto"/>
        <w:jc w:val="both"/>
        <w:rPr>
          <w:rFonts w:ascii="Times New Roman" w:eastAsia="Times New Roman" w:hAnsi="Times New Roman" w:cs="Times New Roman"/>
          <w:i/>
          <w:lang w:eastAsia="pl-PL"/>
        </w:rPr>
      </w:pPr>
      <w:r w:rsidRPr="006F5FD6">
        <w:rPr>
          <w:rFonts w:ascii="Times New Roman" w:eastAsia="Times New Roman" w:hAnsi="Times New Roman" w:cs="Times New Roman"/>
          <w:i/>
          <w:lang w:eastAsia="pl-PL"/>
        </w:rPr>
        <w:t>w spółkach z ograniczoną odpowiedzialnością i spółkach akcyjnych – członków zarządu, prokurentów;</w:t>
      </w:r>
    </w:p>
    <w:p w:rsidR="0091589E" w:rsidRDefault="0091589E" w:rsidP="006F5FD6">
      <w:pPr>
        <w:pStyle w:val="Akapitzlist"/>
        <w:numPr>
          <w:ilvl w:val="0"/>
          <w:numId w:val="15"/>
        </w:numPr>
        <w:tabs>
          <w:tab w:val="left" w:pos="426"/>
        </w:tabs>
        <w:spacing w:after="0" w:line="240" w:lineRule="auto"/>
        <w:jc w:val="both"/>
        <w:rPr>
          <w:rFonts w:ascii="Times New Roman" w:eastAsia="Times New Roman" w:hAnsi="Times New Roman" w:cs="Times New Roman"/>
          <w:i/>
          <w:lang w:eastAsia="pl-PL"/>
        </w:rPr>
      </w:pPr>
      <w:r w:rsidRPr="006F5FD6">
        <w:rPr>
          <w:rFonts w:ascii="Times New Roman" w:eastAsia="Times New Roman" w:hAnsi="Times New Roman" w:cs="Times New Roman"/>
          <w:i/>
          <w:lang w:eastAsia="pl-PL"/>
        </w:rPr>
        <w:t>w spółkach komandytowych i komandytowo – akcyjnych – komplementariuszy, prokurentów;</w:t>
      </w:r>
    </w:p>
    <w:p w:rsidR="0091589E" w:rsidRDefault="0091589E" w:rsidP="006F5FD6">
      <w:pPr>
        <w:pStyle w:val="Akapitzlist"/>
        <w:numPr>
          <w:ilvl w:val="0"/>
          <w:numId w:val="15"/>
        </w:numPr>
        <w:tabs>
          <w:tab w:val="left" w:pos="426"/>
        </w:tabs>
        <w:spacing w:after="0" w:line="240" w:lineRule="auto"/>
        <w:jc w:val="both"/>
        <w:rPr>
          <w:rFonts w:ascii="Times New Roman" w:eastAsia="Times New Roman" w:hAnsi="Times New Roman" w:cs="Times New Roman"/>
          <w:i/>
          <w:lang w:eastAsia="pl-PL"/>
        </w:rPr>
      </w:pPr>
      <w:r w:rsidRPr="006F5FD6">
        <w:rPr>
          <w:rFonts w:ascii="Times New Roman" w:eastAsia="Times New Roman" w:hAnsi="Times New Roman" w:cs="Times New Roman"/>
          <w:i/>
          <w:lang w:eastAsia="pl-PL"/>
        </w:rPr>
        <w:t>w spółkach jawnych – wspólników, prokurentów;</w:t>
      </w:r>
    </w:p>
    <w:p w:rsidR="0091589E" w:rsidRDefault="0091589E" w:rsidP="006F5FD6">
      <w:pPr>
        <w:pStyle w:val="Akapitzlist"/>
        <w:numPr>
          <w:ilvl w:val="0"/>
          <w:numId w:val="15"/>
        </w:numPr>
        <w:tabs>
          <w:tab w:val="left" w:pos="426"/>
        </w:tabs>
        <w:spacing w:after="0" w:line="240" w:lineRule="auto"/>
        <w:jc w:val="both"/>
        <w:rPr>
          <w:rFonts w:ascii="Times New Roman" w:eastAsia="Times New Roman" w:hAnsi="Times New Roman" w:cs="Times New Roman"/>
          <w:i/>
          <w:lang w:eastAsia="pl-PL"/>
        </w:rPr>
      </w:pPr>
      <w:r w:rsidRPr="006F5FD6">
        <w:rPr>
          <w:rFonts w:ascii="Times New Roman" w:eastAsia="Times New Roman" w:hAnsi="Times New Roman" w:cs="Times New Roman"/>
          <w:i/>
          <w:lang w:eastAsia="pl-PL"/>
        </w:rPr>
        <w:t>w spółkach partnerskich – partnerów, członków zarządu, prokurentów;</w:t>
      </w:r>
    </w:p>
    <w:p w:rsidR="0091589E" w:rsidRDefault="0091589E" w:rsidP="006F5FD6">
      <w:pPr>
        <w:pStyle w:val="Akapitzlist"/>
        <w:numPr>
          <w:ilvl w:val="0"/>
          <w:numId w:val="15"/>
        </w:numPr>
        <w:tabs>
          <w:tab w:val="left" w:pos="426"/>
        </w:tabs>
        <w:spacing w:after="0" w:line="240" w:lineRule="auto"/>
        <w:jc w:val="both"/>
        <w:rPr>
          <w:rFonts w:ascii="Times New Roman" w:eastAsia="Times New Roman" w:hAnsi="Times New Roman" w:cs="Times New Roman"/>
          <w:i/>
          <w:lang w:eastAsia="pl-PL"/>
        </w:rPr>
      </w:pPr>
      <w:r w:rsidRPr="006F5FD6">
        <w:rPr>
          <w:rFonts w:ascii="Times New Roman" w:eastAsia="Times New Roman" w:hAnsi="Times New Roman" w:cs="Times New Roman"/>
          <w:i/>
          <w:lang w:eastAsia="pl-PL"/>
        </w:rPr>
        <w:t>w spółkach cywilnych – wspólników;</w:t>
      </w:r>
    </w:p>
    <w:p w:rsidR="0091589E" w:rsidRPr="006F5FD6" w:rsidRDefault="0091589E" w:rsidP="006F5FD6">
      <w:pPr>
        <w:pStyle w:val="Akapitzlist"/>
        <w:numPr>
          <w:ilvl w:val="0"/>
          <w:numId w:val="15"/>
        </w:numPr>
        <w:tabs>
          <w:tab w:val="left" w:pos="426"/>
        </w:tabs>
        <w:spacing w:after="0" w:line="240" w:lineRule="auto"/>
        <w:jc w:val="both"/>
        <w:rPr>
          <w:rFonts w:ascii="Times New Roman" w:eastAsia="Times New Roman" w:hAnsi="Times New Roman" w:cs="Times New Roman"/>
          <w:i/>
          <w:lang w:eastAsia="pl-PL"/>
        </w:rPr>
      </w:pPr>
      <w:r w:rsidRPr="006F5FD6">
        <w:rPr>
          <w:rFonts w:ascii="Times New Roman" w:eastAsia="Times New Roman" w:hAnsi="Times New Roman" w:cs="Times New Roman"/>
          <w:i/>
          <w:lang w:eastAsia="pl-PL"/>
        </w:rPr>
        <w:t>w spółdzielniach, fundacjach i stowarzyszeniach – członków zarządu,</w:t>
      </w:r>
    </w:p>
    <w:p w:rsidR="0091589E" w:rsidRPr="0091589E" w:rsidRDefault="0091589E" w:rsidP="006F5FD6">
      <w:pPr>
        <w:widowControl w:val="0"/>
        <w:tabs>
          <w:tab w:val="left" w:pos="-1980"/>
          <w:tab w:val="left" w:pos="426"/>
        </w:tabs>
        <w:snapToGrid w:val="0"/>
        <w:spacing w:after="0" w:line="240" w:lineRule="auto"/>
        <w:ind w:left="426"/>
        <w:jc w:val="both"/>
        <w:rPr>
          <w:rFonts w:ascii="Times New Roman" w:eastAsia="Times New Roman" w:hAnsi="Times New Roman" w:cs="Times New Roman"/>
          <w:i/>
          <w:lang w:eastAsia="pl-PL"/>
        </w:rPr>
      </w:pPr>
      <w:r w:rsidRPr="0091589E">
        <w:rPr>
          <w:rFonts w:ascii="Times New Roman" w:eastAsia="Times New Roman" w:hAnsi="Times New Roman" w:cs="Times New Roman"/>
          <w:i/>
          <w:lang w:eastAsia="pl-PL"/>
        </w:rPr>
        <w:t>lub innych osób wskazanych w postanowieniach dodatkowych do ogólnych warunków ubezpieczenia”,</w:t>
      </w:r>
    </w:p>
    <w:p w:rsidR="0091589E" w:rsidRPr="0091589E" w:rsidRDefault="0091589E" w:rsidP="0091589E">
      <w:pPr>
        <w:widowControl w:val="0"/>
        <w:tabs>
          <w:tab w:val="left" w:pos="-1980"/>
        </w:tabs>
        <w:snapToGrid w:val="0"/>
        <w:spacing w:after="0" w:line="240" w:lineRule="auto"/>
        <w:jc w:val="both"/>
        <w:rPr>
          <w:rFonts w:ascii="Times New Roman" w:eastAsia="Times New Roman" w:hAnsi="Times New Roman" w:cs="Times New Roman"/>
          <w:i/>
          <w:lang w:eastAsia="pl-PL"/>
        </w:rPr>
      </w:pPr>
    </w:p>
    <w:p w:rsidR="0091589E" w:rsidRPr="0091589E" w:rsidRDefault="0091589E" w:rsidP="0091589E">
      <w:pPr>
        <w:spacing w:after="0" w:line="260" w:lineRule="exact"/>
        <w:jc w:val="both"/>
        <w:rPr>
          <w:rFonts w:ascii="Times New Roman" w:eastAsia="Calibri" w:hAnsi="Times New Roman" w:cs="Times New Roman"/>
          <w:i/>
          <w:color w:val="1E1E1E"/>
          <w:spacing w:val="4"/>
        </w:rPr>
      </w:pPr>
      <w:r w:rsidRPr="0091589E">
        <w:rPr>
          <w:rFonts w:ascii="Times New Roman" w:eastAsia="Calibri" w:hAnsi="Times New Roman" w:cs="Times New Roman"/>
          <w:b/>
          <w:i/>
          <w:color w:val="1E1E1E"/>
          <w:spacing w:val="4"/>
        </w:rPr>
        <w:t>Odpowiedź</w:t>
      </w:r>
      <w:r w:rsidRPr="0091589E">
        <w:rPr>
          <w:rFonts w:ascii="Times New Roman" w:eastAsia="Calibri" w:hAnsi="Times New Roman" w:cs="Times New Roman"/>
          <w:color w:val="1E1E1E"/>
          <w:spacing w:val="4"/>
        </w:rPr>
        <w:t>: Zamawiający potwierdza, iż klauzula o powyższej treści będzie spełniała wymagania SIWZ.</w:t>
      </w:r>
    </w:p>
    <w:p w:rsidR="0091589E" w:rsidRPr="0091589E" w:rsidRDefault="0091589E" w:rsidP="0091589E">
      <w:pPr>
        <w:widowControl w:val="0"/>
        <w:tabs>
          <w:tab w:val="left" w:pos="-1980"/>
        </w:tabs>
        <w:snapToGrid w:val="0"/>
        <w:spacing w:after="0" w:line="240" w:lineRule="auto"/>
        <w:jc w:val="both"/>
        <w:rPr>
          <w:rFonts w:ascii="Times New Roman" w:eastAsia="Times New Roman" w:hAnsi="Times New Roman" w:cs="Times New Roman"/>
          <w:i/>
          <w:lang w:eastAsia="pl-PL"/>
        </w:rPr>
      </w:pPr>
    </w:p>
    <w:p w:rsidR="0091589E" w:rsidRPr="0091589E" w:rsidRDefault="0091589E" w:rsidP="006F5FD6">
      <w:pPr>
        <w:spacing w:after="0" w:line="260" w:lineRule="exact"/>
        <w:ind w:left="426" w:hanging="426"/>
        <w:jc w:val="both"/>
        <w:rPr>
          <w:rFonts w:ascii="Times New Roman" w:eastAsia="Calibri" w:hAnsi="Times New Roman" w:cs="Times New Roman"/>
          <w:color w:val="000000"/>
          <w:spacing w:val="4"/>
        </w:rPr>
      </w:pPr>
      <w:r w:rsidRPr="0091589E">
        <w:rPr>
          <w:rFonts w:ascii="Times New Roman" w:eastAsia="Calibri" w:hAnsi="Times New Roman" w:cs="Times New Roman"/>
          <w:b/>
          <w:color w:val="1E1E1E"/>
          <w:spacing w:val="4"/>
        </w:rPr>
        <w:t>13.</w:t>
      </w:r>
      <w:r w:rsidRPr="0091589E">
        <w:rPr>
          <w:rFonts w:ascii="Times New Roman" w:eastAsia="Calibri" w:hAnsi="Times New Roman" w:cs="Times New Roman"/>
          <w:b/>
          <w:color w:val="1E1E1E"/>
          <w:spacing w:val="4"/>
        </w:rPr>
        <w:tab/>
      </w:r>
      <w:r w:rsidRPr="0091589E">
        <w:rPr>
          <w:rFonts w:ascii="Times New Roman" w:eastAsia="Calibri" w:hAnsi="Times New Roman" w:cs="Times New Roman"/>
          <w:color w:val="1E1E1E"/>
          <w:spacing w:val="4"/>
        </w:rPr>
        <w:t>Czy Zamawiający dopuszcza możliwość dodania</w:t>
      </w:r>
      <w:r w:rsidRPr="0091589E">
        <w:rPr>
          <w:rFonts w:ascii="Times New Roman" w:eastAsia="Calibri" w:hAnsi="Times New Roman" w:cs="Times New Roman"/>
          <w:b/>
          <w:color w:val="1E1E1E"/>
          <w:spacing w:val="4"/>
        </w:rPr>
        <w:t xml:space="preserve"> z</w:t>
      </w:r>
      <w:r w:rsidRPr="0091589E">
        <w:rPr>
          <w:rFonts w:ascii="Times New Roman" w:eastAsia="Calibri" w:hAnsi="Times New Roman" w:cs="Times New Roman"/>
          <w:color w:val="1E1E1E"/>
          <w:spacing w:val="4"/>
        </w:rPr>
        <w:t xml:space="preserve">apisu „ </w:t>
      </w:r>
      <w:r w:rsidRPr="0091589E">
        <w:rPr>
          <w:rFonts w:ascii="Times New Roman" w:eastAsia="Calibri" w:hAnsi="Times New Roman" w:cs="Times New Roman"/>
          <w:i/>
          <w:color w:val="1E1E1E"/>
          <w:spacing w:val="4"/>
        </w:rPr>
        <w:t xml:space="preserve">W </w:t>
      </w:r>
      <w:r w:rsidRPr="0091589E">
        <w:rPr>
          <w:rFonts w:ascii="Times New Roman" w:eastAsia="Calibri" w:hAnsi="Times New Roman" w:cs="Times New Roman"/>
          <w:i/>
          <w:color w:val="000000"/>
          <w:spacing w:val="4"/>
        </w:rPr>
        <w:t>przypadku niedoubezpieczenia mienia, świadczenie wypłacane przez ubezpieczyciela tytułem zwrotu kosztów wymienionych w niniejszej klauzuli jest zmniejszane w takim stosunku jak odszkodowanie tj. proporcjonalnie do stopnia zaniżenia sumy ubezpieczenia</w:t>
      </w:r>
      <w:r w:rsidRPr="0091589E">
        <w:rPr>
          <w:rFonts w:ascii="Times New Roman" w:eastAsia="Calibri" w:hAnsi="Times New Roman" w:cs="Times New Roman"/>
          <w:color w:val="000000"/>
          <w:spacing w:val="4"/>
        </w:rPr>
        <w:t xml:space="preserve">” w Klauzuli  ubezpieczenia kosztów usunięcia pozostałości po szkodzie oraz  klauzuli kosztów zabezpieczenia przed szkodą (poz. 3 wykazu). </w:t>
      </w:r>
    </w:p>
    <w:p w:rsidR="0091589E" w:rsidRPr="0091589E" w:rsidRDefault="0091589E" w:rsidP="0091589E">
      <w:pPr>
        <w:spacing w:after="0" w:line="260" w:lineRule="exact"/>
        <w:jc w:val="both"/>
        <w:rPr>
          <w:rFonts w:ascii="Times New Roman" w:eastAsia="Calibri" w:hAnsi="Times New Roman" w:cs="Times New Roman"/>
          <w:color w:val="000000"/>
          <w:spacing w:val="4"/>
        </w:rPr>
      </w:pPr>
    </w:p>
    <w:p w:rsidR="0091589E" w:rsidRPr="0091589E" w:rsidRDefault="0091589E" w:rsidP="0091589E">
      <w:pPr>
        <w:tabs>
          <w:tab w:val="left" w:pos="180"/>
          <w:tab w:val="left" w:pos="540"/>
        </w:tabs>
        <w:spacing w:after="0" w:line="260" w:lineRule="exact"/>
        <w:jc w:val="both"/>
        <w:rPr>
          <w:rFonts w:ascii="Times New Roman" w:eastAsia="Calibri" w:hAnsi="Times New Roman" w:cs="Times New Roman"/>
          <w:color w:val="000000"/>
          <w:spacing w:val="4"/>
        </w:rPr>
      </w:pPr>
      <w:r w:rsidRPr="0091589E">
        <w:rPr>
          <w:rFonts w:ascii="Times New Roman" w:eastAsia="Calibri" w:hAnsi="Times New Roman" w:cs="Times New Roman"/>
          <w:b/>
          <w:i/>
          <w:color w:val="000000"/>
          <w:spacing w:val="4"/>
        </w:rPr>
        <w:t>Odpowiedź:</w:t>
      </w:r>
      <w:r w:rsidRPr="0091589E">
        <w:rPr>
          <w:rFonts w:ascii="Times New Roman" w:eastAsia="Calibri" w:hAnsi="Times New Roman" w:cs="Times New Roman"/>
          <w:color w:val="000000"/>
          <w:spacing w:val="4"/>
        </w:rPr>
        <w:t xml:space="preserve"> Zamawiający wyraża zgodę na wprowadzenie powyższego zapisu. </w:t>
      </w:r>
    </w:p>
    <w:p w:rsidR="0091589E" w:rsidRPr="0091589E" w:rsidRDefault="0091589E" w:rsidP="0091589E">
      <w:pPr>
        <w:spacing w:after="0" w:line="260" w:lineRule="exact"/>
        <w:jc w:val="both"/>
        <w:rPr>
          <w:rFonts w:ascii="Times New Roman" w:eastAsia="Calibri" w:hAnsi="Times New Roman" w:cs="Times New Roman"/>
          <w:color w:val="000000"/>
          <w:spacing w:val="4"/>
        </w:rPr>
      </w:pPr>
    </w:p>
    <w:p w:rsidR="0091589E" w:rsidRPr="0091589E" w:rsidRDefault="0091589E" w:rsidP="00324C8D">
      <w:pPr>
        <w:numPr>
          <w:ilvl w:val="0"/>
          <w:numId w:val="6"/>
        </w:numPr>
        <w:tabs>
          <w:tab w:val="num" w:pos="-5580"/>
          <w:tab w:val="num" w:pos="426"/>
        </w:tabs>
        <w:spacing w:after="0" w:line="240" w:lineRule="auto"/>
        <w:ind w:left="426" w:hanging="426"/>
        <w:jc w:val="both"/>
        <w:rPr>
          <w:rFonts w:ascii="Times New Roman" w:eastAsia="Calibri" w:hAnsi="Times New Roman" w:cs="Times New Roman"/>
          <w:color w:val="000000"/>
          <w:spacing w:val="4"/>
        </w:rPr>
      </w:pPr>
      <w:r w:rsidRPr="0091589E">
        <w:rPr>
          <w:rFonts w:ascii="Times New Roman" w:eastAsia="Calibri" w:hAnsi="Times New Roman" w:cs="Times New Roman"/>
          <w:color w:val="1E1E1E"/>
          <w:spacing w:val="4"/>
        </w:rPr>
        <w:t xml:space="preserve">Czy Zamawiający  dopuszcza możliwość  wprowadzenia w klauzuli </w:t>
      </w:r>
      <w:r w:rsidRPr="0091589E">
        <w:rPr>
          <w:rFonts w:ascii="Times New Roman" w:eastAsia="Calibri" w:hAnsi="Times New Roman" w:cs="Times New Roman"/>
          <w:color w:val="000000"/>
          <w:spacing w:val="4"/>
        </w:rPr>
        <w:t xml:space="preserve">ubezpieczenia kosztów usunięcia pozostałości  ( poz. 3) limitu odpowiedzialności w wysokości: 10%  wartości szkody nie więcej niż 500 000,00 zł w okresie ubezpieczenia. </w:t>
      </w:r>
    </w:p>
    <w:p w:rsidR="0091589E" w:rsidRPr="0091589E" w:rsidRDefault="0091589E" w:rsidP="0091589E">
      <w:pPr>
        <w:spacing w:after="0" w:line="260" w:lineRule="exact"/>
        <w:jc w:val="both"/>
        <w:rPr>
          <w:rFonts w:ascii="Times New Roman" w:eastAsia="Calibri" w:hAnsi="Times New Roman" w:cs="Times New Roman"/>
          <w:color w:val="000000"/>
          <w:spacing w:val="4"/>
        </w:rPr>
      </w:pPr>
    </w:p>
    <w:p w:rsidR="0091589E" w:rsidRPr="0091589E" w:rsidRDefault="0091589E" w:rsidP="0091589E">
      <w:pPr>
        <w:tabs>
          <w:tab w:val="left" w:pos="180"/>
          <w:tab w:val="left" w:pos="540"/>
        </w:tabs>
        <w:spacing w:after="0" w:line="260" w:lineRule="exact"/>
        <w:jc w:val="both"/>
        <w:rPr>
          <w:rFonts w:ascii="Times New Roman" w:eastAsia="Calibri" w:hAnsi="Times New Roman" w:cs="Times New Roman"/>
          <w:color w:val="000000"/>
          <w:spacing w:val="4"/>
        </w:rPr>
      </w:pPr>
      <w:r w:rsidRPr="0091589E">
        <w:rPr>
          <w:rFonts w:ascii="Times New Roman" w:eastAsia="Calibri" w:hAnsi="Times New Roman" w:cs="Times New Roman"/>
          <w:b/>
          <w:i/>
          <w:color w:val="000000"/>
          <w:spacing w:val="4"/>
        </w:rPr>
        <w:t>Odpowiedź:</w:t>
      </w:r>
      <w:r w:rsidRPr="0091589E">
        <w:rPr>
          <w:rFonts w:ascii="Times New Roman" w:eastAsia="Calibri" w:hAnsi="Times New Roman" w:cs="Times New Roman"/>
          <w:color w:val="000000"/>
          <w:spacing w:val="4"/>
        </w:rPr>
        <w:t xml:space="preserve"> Zamawiający nie wyraża zgody. </w:t>
      </w:r>
    </w:p>
    <w:p w:rsidR="0091589E" w:rsidRPr="0091589E" w:rsidRDefault="0091589E" w:rsidP="0091589E">
      <w:pPr>
        <w:spacing w:after="0" w:line="260" w:lineRule="exact"/>
        <w:jc w:val="both"/>
        <w:rPr>
          <w:rFonts w:ascii="Times New Roman" w:eastAsia="Calibri" w:hAnsi="Times New Roman" w:cs="Times New Roman"/>
          <w:color w:val="000000"/>
          <w:spacing w:val="4"/>
        </w:rPr>
      </w:pPr>
    </w:p>
    <w:p w:rsidR="0091589E" w:rsidRPr="0091589E" w:rsidRDefault="0091589E" w:rsidP="00324C8D">
      <w:pPr>
        <w:keepNext/>
        <w:numPr>
          <w:ilvl w:val="0"/>
          <w:numId w:val="6"/>
        </w:numPr>
        <w:tabs>
          <w:tab w:val="num" w:pos="-1800"/>
          <w:tab w:val="num" w:pos="426"/>
        </w:tabs>
        <w:spacing w:after="0" w:line="240" w:lineRule="auto"/>
        <w:ind w:left="426" w:hanging="426"/>
        <w:jc w:val="both"/>
        <w:outlineLvl w:val="1"/>
        <w:rPr>
          <w:rFonts w:ascii="Times New Roman" w:eastAsia="Times New Roman" w:hAnsi="Times New Roman" w:cs="Times New Roman"/>
          <w:i/>
          <w:iCs/>
          <w:color w:val="000000"/>
          <w:lang w:eastAsia="pl-PL"/>
        </w:rPr>
      </w:pPr>
      <w:r w:rsidRPr="0091589E">
        <w:rPr>
          <w:rFonts w:ascii="Times New Roman" w:eastAsia="Times New Roman" w:hAnsi="Times New Roman" w:cs="Times New Roman"/>
          <w:iCs/>
          <w:lang w:eastAsia="pl-PL"/>
        </w:rPr>
        <w:t xml:space="preserve">Czy Zamawiający  dopuszcza możliwość   w  Klauzuli ubezpieczenia  drobnych robót budowlanych   ( poz. 6 wykazu )  </w:t>
      </w:r>
      <w:r w:rsidRPr="0091589E">
        <w:rPr>
          <w:rFonts w:ascii="Times New Roman" w:eastAsia="Times New Roman" w:hAnsi="Times New Roman" w:cs="Times New Roman"/>
          <w:iCs/>
          <w:color w:val="000000"/>
          <w:lang w:eastAsia="pl-PL"/>
        </w:rPr>
        <w:t xml:space="preserve"> dodanie na końcu klauzuli zdania: „</w:t>
      </w:r>
      <w:r w:rsidRPr="0091589E">
        <w:rPr>
          <w:rFonts w:ascii="Times New Roman" w:eastAsia="Times New Roman" w:hAnsi="Times New Roman" w:cs="Times New Roman"/>
          <w:i/>
          <w:iCs/>
          <w:color w:val="000000"/>
          <w:lang w:eastAsia="pl-PL"/>
        </w:rPr>
        <w:t>Franszyza redukcyjna: 1 000,00 zł”.</w:t>
      </w:r>
    </w:p>
    <w:p w:rsidR="0091589E" w:rsidRPr="0091589E" w:rsidRDefault="0091589E" w:rsidP="0091589E">
      <w:pPr>
        <w:spacing w:after="0" w:line="260" w:lineRule="exact"/>
        <w:jc w:val="both"/>
        <w:rPr>
          <w:rFonts w:ascii="Times New Roman" w:eastAsia="Calibri" w:hAnsi="Times New Roman" w:cs="Times New Roman"/>
          <w:color w:val="000000"/>
          <w:spacing w:val="4"/>
        </w:rPr>
      </w:pPr>
    </w:p>
    <w:p w:rsidR="0091589E" w:rsidRPr="0091589E" w:rsidRDefault="0091589E" w:rsidP="0091589E">
      <w:pPr>
        <w:tabs>
          <w:tab w:val="left" w:pos="180"/>
          <w:tab w:val="left" w:pos="540"/>
        </w:tabs>
        <w:spacing w:after="0" w:line="260" w:lineRule="exact"/>
        <w:rPr>
          <w:rFonts w:ascii="Times New Roman" w:eastAsia="Calibri" w:hAnsi="Times New Roman" w:cs="Times New Roman"/>
          <w:color w:val="000000"/>
          <w:spacing w:val="4"/>
        </w:rPr>
      </w:pPr>
      <w:r w:rsidRPr="0091589E">
        <w:rPr>
          <w:rFonts w:ascii="Times New Roman" w:eastAsia="Calibri" w:hAnsi="Times New Roman" w:cs="Times New Roman"/>
          <w:b/>
          <w:i/>
          <w:color w:val="000000"/>
          <w:spacing w:val="4"/>
        </w:rPr>
        <w:t>Odpowiedź</w:t>
      </w:r>
      <w:r w:rsidRPr="0091589E">
        <w:rPr>
          <w:rFonts w:ascii="Times New Roman" w:eastAsia="Calibri" w:hAnsi="Times New Roman" w:cs="Times New Roman"/>
          <w:color w:val="000000"/>
          <w:spacing w:val="4"/>
        </w:rPr>
        <w:t>: Zamawiający dopuszcza możliwość zastosowania franszyzy redukcyjnej w wysokości 500,00 PLN.</w:t>
      </w:r>
    </w:p>
    <w:p w:rsidR="0091589E" w:rsidRPr="0091589E" w:rsidRDefault="0091589E" w:rsidP="0091589E">
      <w:pPr>
        <w:spacing w:after="0" w:line="260" w:lineRule="exact"/>
        <w:jc w:val="both"/>
        <w:rPr>
          <w:rFonts w:ascii="Times New Roman" w:eastAsia="Calibri" w:hAnsi="Times New Roman" w:cs="Times New Roman"/>
          <w:color w:val="000000"/>
          <w:spacing w:val="4"/>
        </w:rPr>
      </w:pPr>
    </w:p>
    <w:p w:rsidR="0091589E" w:rsidRPr="0091589E" w:rsidRDefault="0091589E" w:rsidP="00324C8D">
      <w:pPr>
        <w:numPr>
          <w:ilvl w:val="0"/>
          <w:numId w:val="6"/>
        </w:numPr>
        <w:tabs>
          <w:tab w:val="num" w:pos="-5400"/>
          <w:tab w:val="num" w:pos="426"/>
        </w:tabs>
        <w:suppressAutoHyphens/>
        <w:spacing w:after="0" w:line="240" w:lineRule="auto"/>
        <w:ind w:left="426" w:hanging="426"/>
        <w:jc w:val="both"/>
        <w:rPr>
          <w:rFonts w:ascii="Times New Roman" w:eastAsia="Arial" w:hAnsi="Times New Roman" w:cs="Arial"/>
          <w:lang w:eastAsia="ar-SA"/>
        </w:rPr>
      </w:pPr>
      <w:r w:rsidRPr="0091589E">
        <w:rPr>
          <w:rFonts w:ascii="Times New Roman" w:eastAsia="Arial" w:hAnsi="Times New Roman" w:cs="Arial"/>
          <w:lang w:eastAsia="ar-SA"/>
        </w:rPr>
        <w:t xml:space="preserve">Czy Zamawiający dopuszcza możliwość wykreślenia  klauzuli zabezpieczeń przeciwpożarowych (poz. 17  wykazu ), </w:t>
      </w:r>
    </w:p>
    <w:p w:rsidR="0091589E" w:rsidRPr="0091589E" w:rsidRDefault="0091589E" w:rsidP="0091589E">
      <w:pPr>
        <w:suppressAutoHyphens/>
        <w:spacing w:after="0" w:line="240" w:lineRule="auto"/>
        <w:jc w:val="both"/>
        <w:rPr>
          <w:rFonts w:ascii="Calibri" w:eastAsia="Arial" w:hAnsi="Calibri" w:cs="Arial"/>
          <w:lang w:eastAsia="ar-SA"/>
        </w:rPr>
      </w:pPr>
    </w:p>
    <w:p w:rsidR="0091589E" w:rsidRPr="0091589E" w:rsidRDefault="0091589E" w:rsidP="0091589E">
      <w:pPr>
        <w:tabs>
          <w:tab w:val="left" w:pos="180"/>
          <w:tab w:val="left" w:pos="540"/>
        </w:tabs>
        <w:suppressAutoHyphens/>
        <w:spacing w:after="0" w:line="240" w:lineRule="auto"/>
        <w:jc w:val="both"/>
        <w:rPr>
          <w:rFonts w:ascii="Times New Roman" w:eastAsia="Arial" w:hAnsi="Times New Roman" w:cs="Arial"/>
          <w:lang w:eastAsia="ar-SA"/>
        </w:rPr>
      </w:pPr>
      <w:r w:rsidRPr="0091589E">
        <w:rPr>
          <w:rFonts w:ascii="Times New Roman" w:eastAsia="Arial" w:hAnsi="Times New Roman" w:cs="Arial"/>
          <w:b/>
          <w:i/>
          <w:lang w:eastAsia="ar-SA"/>
        </w:rPr>
        <w:t>Odpowiedź</w:t>
      </w:r>
      <w:r w:rsidRPr="0091589E">
        <w:rPr>
          <w:rFonts w:ascii="Times New Roman" w:eastAsia="Arial" w:hAnsi="Times New Roman" w:cs="Arial"/>
          <w:lang w:eastAsia="ar-SA"/>
        </w:rPr>
        <w:t>: Zamawiający wprowadza następującą treść klauzuli zabezpieczeń przeciwpożarowych:</w:t>
      </w:r>
    </w:p>
    <w:p w:rsidR="0091589E" w:rsidRPr="0091589E" w:rsidRDefault="0091589E" w:rsidP="0091589E">
      <w:pPr>
        <w:spacing w:after="0" w:line="260" w:lineRule="exact"/>
        <w:rPr>
          <w:rFonts w:ascii="Times New Roman" w:eastAsia="Calibri" w:hAnsi="Times New Roman" w:cs="Times New Roman"/>
          <w:bCs/>
          <w:i/>
          <w:color w:val="000000"/>
          <w:spacing w:val="4"/>
        </w:rPr>
      </w:pPr>
      <w:r w:rsidRPr="0091589E">
        <w:rPr>
          <w:rFonts w:ascii="Times New Roman" w:eastAsia="Calibri" w:hAnsi="Times New Roman" w:cs="Times New Roman"/>
          <w:bCs/>
          <w:i/>
          <w:color w:val="000000"/>
          <w:spacing w:val="4"/>
        </w:rPr>
        <w:t xml:space="preserve">Klauzula zabezpieczeń  przeciwpożarowych </w:t>
      </w:r>
    </w:p>
    <w:p w:rsidR="0091589E" w:rsidRPr="0091589E" w:rsidRDefault="0091589E" w:rsidP="0091589E">
      <w:pPr>
        <w:spacing w:after="0" w:line="260" w:lineRule="exact"/>
        <w:rPr>
          <w:rFonts w:ascii="Times New Roman" w:eastAsia="Calibri" w:hAnsi="Times New Roman" w:cs="Times New Roman"/>
          <w:bCs/>
          <w:i/>
          <w:color w:val="000000"/>
          <w:spacing w:val="4"/>
        </w:rPr>
      </w:pPr>
      <w:r w:rsidRPr="0091589E">
        <w:rPr>
          <w:rFonts w:ascii="Times New Roman" w:eastAsia="Calibri" w:hAnsi="Times New Roman" w:cs="Times New Roman"/>
          <w:bCs/>
          <w:i/>
          <w:color w:val="000000"/>
          <w:spacing w:val="4"/>
        </w:rPr>
        <w:t xml:space="preserve">„Ubezpieczyciel oświadcza, że stan zabezpieczeń przeciwpożarowych istniejący w lokalizacjach Ubezpieczającego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w tym celu stosowny termin na realizację. Jeżeli w wyznaczonym  terminie nie zostaną wprowadzone konieczne zabezpieczenia, Zakład Ubezpieczeń może uchylić się od odpowiedzialności, jeżeli brak tych zabezpieczeń miał wpływ na powstanie szkody lub jej rozmiar.”, </w:t>
      </w:r>
    </w:p>
    <w:p w:rsidR="0091589E" w:rsidRPr="0091589E" w:rsidRDefault="0091589E" w:rsidP="0091589E">
      <w:pPr>
        <w:suppressAutoHyphens/>
        <w:spacing w:after="0" w:line="240" w:lineRule="auto"/>
        <w:jc w:val="both"/>
        <w:rPr>
          <w:rFonts w:ascii="Times New Roman" w:eastAsia="Arial" w:hAnsi="Times New Roman" w:cs="Arial"/>
          <w:lang w:eastAsia="ar-SA"/>
        </w:rPr>
      </w:pPr>
    </w:p>
    <w:p w:rsidR="0091589E" w:rsidRPr="0091589E" w:rsidRDefault="0091589E" w:rsidP="0091589E">
      <w:pPr>
        <w:spacing w:after="0" w:line="260" w:lineRule="exact"/>
        <w:jc w:val="both"/>
        <w:rPr>
          <w:rFonts w:ascii="Times New Roman" w:eastAsia="Calibri" w:hAnsi="Times New Roman" w:cs="Times New Roman"/>
          <w:b/>
          <w:color w:val="1E1E1E"/>
          <w:spacing w:val="4"/>
        </w:rPr>
      </w:pPr>
      <w:r w:rsidRPr="0091589E">
        <w:rPr>
          <w:rFonts w:ascii="Times New Roman" w:eastAsia="Calibri" w:hAnsi="Times New Roman" w:cs="Times New Roman"/>
          <w:b/>
          <w:color w:val="1E1E1E"/>
          <w:spacing w:val="4"/>
        </w:rPr>
        <w:t>Opis przedmiotu zamówienia – 2. Ubezpieczenie mienia od kradzieży z włamaniem, rabunku i wandalizmu</w:t>
      </w:r>
    </w:p>
    <w:p w:rsidR="0091589E" w:rsidRPr="0091589E" w:rsidRDefault="0091589E" w:rsidP="006E7567">
      <w:pPr>
        <w:numPr>
          <w:ilvl w:val="0"/>
          <w:numId w:val="6"/>
        </w:numPr>
        <w:tabs>
          <w:tab w:val="num" w:pos="426"/>
        </w:tabs>
        <w:suppressAutoHyphens/>
        <w:spacing w:after="0" w:line="240" w:lineRule="auto"/>
        <w:ind w:left="426" w:hanging="426"/>
        <w:jc w:val="both"/>
        <w:rPr>
          <w:rFonts w:ascii="Times New Roman" w:eastAsia="Arial" w:hAnsi="Times New Roman" w:cs="Arial"/>
          <w:lang w:eastAsia="ar-SA"/>
        </w:rPr>
      </w:pPr>
      <w:r w:rsidRPr="0091589E">
        <w:rPr>
          <w:rFonts w:ascii="Times New Roman" w:eastAsia="Arial" w:hAnsi="Times New Roman" w:cs="Arial"/>
          <w:lang w:eastAsia="ar-SA"/>
        </w:rPr>
        <w:t xml:space="preserve">Czy Zamawiający dopuszcza możliwość zamiany franszyzy integralnej w wysokości 200,00 PLN  na franszyzę 100 USD ( równowartość średniego kursu NBP z daty powstania szkody), </w:t>
      </w:r>
    </w:p>
    <w:p w:rsidR="0091589E" w:rsidRPr="0091589E" w:rsidRDefault="0091589E" w:rsidP="0091589E">
      <w:pPr>
        <w:suppressAutoHyphens/>
        <w:spacing w:after="0" w:line="240" w:lineRule="auto"/>
        <w:jc w:val="both"/>
        <w:rPr>
          <w:rFonts w:ascii="Calibri" w:eastAsia="Arial" w:hAnsi="Calibri" w:cs="Arial"/>
          <w:lang w:eastAsia="ar-SA"/>
        </w:rPr>
      </w:pPr>
    </w:p>
    <w:p w:rsidR="0091589E" w:rsidRPr="0091589E" w:rsidRDefault="0091589E" w:rsidP="0091589E">
      <w:pPr>
        <w:tabs>
          <w:tab w:val="left" w:pos="180"/>
          <w:tab w:val="left" w:pos="540"/>
        </w:tabs>
        <w:suppressAutoHyphens/>
        <w:spacing w:after="0" w:line="240" w:lineRule="auto"/>
        <w:jc w:val="both"/>
        <w:rPr>
          <w:rFonts w:ascii="Times New Roman" w:eastAsia="Arial" w:hAnsi="Times New Roman" w:cs="Arial"/>
          <w:lang w:eastAsia="ar-SA"/>
        </w:rPr>
      </w:pPr>
      <w:r w:rsidRPr="0091589E">
        <w:rPr>
          <w:rFonts w:ascii="Times New Roman" w:eastAsia="Arial" w:hAnsi="Times New Roman" w:cs="Arial"/>
          <w:b/>
          <w:i/>
          <w:lang w:eastAsia="ar-SA"/>
        </w:rPr>
        <w:t>Odpowiedź:</w:t>
      </w:r>
      <w:r w:rsidRPr="0091589E">
        <w:rPr>
          <w:rFonts w:ascii="Times New Roman" w:eastAsia="Arial" w:hAnsi="Times New Roman" w:cs="Arial"/>
          <w:lang w:eastAsia="ar-SA"/>
        </w:rPr>
        <w:t xml:space="preserve"> Zamawiający wyraża zgodę na wprowadzenie franszyzy integralnej w wysokości 100 USD (równowartość średniego kursu NBP z daty powstania szkody).</w:t>
      </w:r>
    </w:p>
    <w:p w:rsidR="0091589E" w:rsidRPr="0091589E" w:rsidRDefault="0091589E" w:rsidP="0091589E">
      <w:pPr>
        <w:suppressAutoHyphens/>
        <w:spacing w:after="0" w:line="240" w:lineRule="auto"/>
        <w:jc w:val="both"/>
        <w:rPr>
          <w:rFonts w:ascii="Times New Roman" w:eastAsia="Arial" w:hAnsi="Times New Roman" w:cs="Arial"/>
          <w:lang w:eastAsia="ar-SA"/>
        </w:rPr>
      </w:pPr>
    </w:p>
    <w:p w:rsidR="0091589E" w:rsidRPr="0091589E" w:rsidRDefault="0091589E" w:rsidP="006E7567">
      <w:pPr>
        <w:numPr>
          <w:ilvl w:val="0"/>
          <w:numId w:val="6"/>
        </w:numPr>
        <w:tabs>
          <w:tab w:val="clear" w:pos="502"/>
          <w:tab w:val="num" w:pos="426"/>
          <w:tab w:val="num" w:pos="720"/>
        </w:tabs>
        <w:suppressAutoHyphens/>
        <w:spacing w:after="0" w:line="240" w:lineRule="auto"/>
        <w:ind w:left="426" w:hanging="426"/>
        <w:jc w:val="both"/>
        <w:rPr>
          <w:rFonts w:ascii="Calibri" w:eastAsia="Arial" w:hAnsi="Calibri" w:cs="Arial"/>
          <w:lang w:eastAsia="ar-SA"/>
        </w:rPr>
      </w:pPr>
      <w:r w:rsidRPr="0091589E">
        <w:rPr>
          <w:rFonts w:ascii="Times New Roman" w:eastAsia="Arial" w:hAnsi="Times New Roman" w:cs="Arial"/>
          <w:lang w:eastAsia="ar-SA"/>
        </w:rPr>
        <w:t xml:space="preserve">Czy Zamawiający  dopuszcza  możliwość wykreśleni klauzuli zabezpieczeń </w:t>
      </w:r>
      <w:proofErr w:type="spellStart"/>
      <w:r w:rsidRPr="0091589E">
        <w:rPr>
          <w:rFonts w:ascii="Times New Roman" w:eastAsia="Arial" w:hAnsi="Times New Roman" w:cs="Arial"/>
          <w:lang w:eastAsia="ar-SA"/>
        </w:rPr>
        <w:t>przeciwkradzieżowych</w:t>
      </w:r>
      <w:proofErr w:type="spellEnd"/>
      <w:r w:rsidRPr="0091589E">
        <w:rPr>
          <w:rFonts w:ascii="Times New Roman" w:eastAsia="Arial" w:hAnsi="Times New Roman" w:cs="Arial"/>
          <w:lang w:eastAsia="ar-SA"/>
        </w:rPr>
        <w:t xml:space="preserve">  (poz. 8 wykazu).</w:t>
      </w:r>
    </w:p>
    <w:p w:rsidR="0091589E" w:rsidRPr="0091589E" w:rsidRDefault="0091589E" w:rsidP="0091589E">
      <w:pPr>
        <w:suppressAutoHyphens/>
        <w:spacing w:after="0" w:line="240" w:lineRule="auto"/>
        <w:jc w:val="both"/>
        <w:rPr>
          <w:rFonts w:ascii="Arial" w:eastAsia="Arial" w:hAnsi="Arial" w:cs="Arial"/>
          <w:lang w:eastAsia="ar-SA"/>
        </w:rPr>
      </w:pPr>
    </w:p>
    <w:p w:rsidR="0091589E" w:rsidRPr="0091589E" w:rsidRDefault="0091589E" w:rsidP="0091589E">
      <w:pPr>
        <w:keepNext/>
        <w:spacing w:after="0" w:line="240" w:lineRule="auto"/>
        <w:jc w:val="both"/>
        <w:outlineLvl w:val="1"/>
        <w:rPr>
          <w:rFonts w:ascii="Times New Roman" w:eastAsia="Times New Roman" w:hAnsi="Times New Roman" w:cs="Times New Roman"/>
          <w:iCs/>
          <w:lang w:eastAsia="pl-PL"/>
        </w:rPr>
      </w:pPr>
      <w:r w:rsidRPr="0091589E">
        <w:rPr>
          <w:rFonts w:ascii="Times New Roman" w:eastAsia="Times New Roman" w:hAnsi="Times New Roman" w:cs="Times New Roman"/>
          <w:b/>
          <w:i/>
          <w:iCs/>
          <w:lang w:eastAsia="pl-PL"/>
        </w:rPr>
        <w:t>Odpowiedź</w:t>
      </w:r>
      <w:r w:rsidRPr="0091589E">
        <w:rPr>
          <w:rFonts w:ascii="Times New Roman" w:eastAsia="Times New Roman" w:hAnsi="Times New Roman" w:cs="Times New Roman"/>
          <w:iCs/>
          <w:lang w:eastAsia="pl-PL"/>
        </w:rPr>
        <w:t xml:space="preserve">: Zamawiający wprowadza następującą treść klauzuli zabezpieczeń </w:t>
      </w:r>
      <w:proofErr w:type="spellStart"/>
      <w:r w:rsidRPr="0091589E">
        <w:rPr>
          <w:rFonts w:ascii="Times New Roman" w:eastAsia="Times New Roman" w:hAnsi="Times New Roman" w:cs="Times New Roman"/>
          <w:iCs/>
          <w:lang w:eastAsia="pl-PL"/>
        </w:rPr>
        <w:t>przeciwkradzieżowych</w:t>
      </w:r>
      <w:proofErr w:type="spellEnd"/>
      <w:r w:rsidRPr="0091589E">
        <w:rPr>
          <w:rFonts w:ascii="Times New Roman" w:eastAsia="Times New Roman" w:hAnsi="Times New Roman" w:cs="Times New Roman"/>
          <w:iCs/>
          <w:lang w:eastAsia="pl-PL"/>
        </w:rPr>
        <w:t xml:space="preserve">: </w:t>
      </w:r>
    </w:p>
    <w:p w:rsidR="0091589E" w:rsidRPr="0091589E" w:rsidRDefault="0091589E" w:rsidP="0091589E">
      <w:pPr>
        <w:spacing w:after="0" w:line="260" w:lineRule="exact"/>
        <w:jc w:val="both"/>
        <w:rPr>
          <w:rFonts w:ascii="Times New Roman" w:eastAsia="Calibri" w:hAnsi="Times New Roman" w:cs="Times New Roman"/>
          <w:bCs/>
          <w:i/>
          <w:color w:val="000000"/>
          <w:spacing w:val="4"/>
        </w:rPr>
      </w:pPr>
      <w:r w:rsidRPr="0091589E">
        <w:rPr>
          <w:rFonts w:ascii="Times New Roman" w:eastAsia="Calibri" w:hAnsi="Times New Roman" w:cs="Times New Roman"/>
          <w:bCs/>
          <w:i/>
          <w:color w:val="000000"/>
          <w:spacing w:val="4"/>
        </w:rPr>
        <w:t xml:space="preserve">Klauzula zabezpieczeń  </w:t>
      </w:r>
      <w:proofErr w:type="spellStart"/>
      <w:r w:rsidRPr="0091589E">
        <w:rPr>
          <w:rFonts w:ascii="Times New Roman" w:eastAsia="Calibri" w:hAnsi="Times New Roman" w:cs="Times New Roman"/>
          <w:bCs/>
          <w:i/>
          <w:color w:val="000000"/>
          <w:spacing w:val="4"/>
        </w:rPr>
        <w:t>przeciwkradzieżowych</w:t>
      </w:r>
      <w:proofErr w:type="spellEnd"/>
    </w:p>
    <w:p w:rsidR="0091589E" w:rsidRPr="0091589E" w:rsidRDefault="0091589E" w:rsidP="0091589E">
      <w:pPr>
        <w:spacing w:after="0" w:line="260" w:lineRule="exact"/>
        <w:jc w:val="both"/>
        <w:rPr>
          <w:rFonts w:ascii="Times New Roman" w:eastAsia="Calibri" w:hAnsi="Times New Roman" w:cs="Times New Roman"/>
          <w:bCs/>
          <w:i/>
          <w:color w:val="000000"/>
          <w:spacing w:val="4"/>
        </w:rPr>
      </w:pPr>
      <w:r w:rsidRPr="0091589E">
        <w:rPr>
          <w:rFonts w:ascii="Times New Roman" w:eastAsia="Calibri" w:hAnsi="Times New Roman" w:cs="Times New Roman"/>
          <w:bCs/>
          <w:i/>
          <w:color w:val="000000"/>
          <w:spacing w:val="4"/>
        </w:rPr>
        <w:t xml:space="preserve">„Ubezpieczyciel oświadcza, że stan zabezpieczeń </w:t>
      </w:r>
      <w:proofErr w:type="spellStart"/>
      <w:r w:rsidRPr="0091589E">
        <w:rPr>
          <w:rFonts w:ascii="Times New Roman" w:eastAsia="Calibri" w:hAnsi="Times New Roman" w:cs="Times New Roman"/>
          <w:bCs/>
          <w:i/>
          <w:color w:val="000000"/>
          <w:spacing w:val="4"/>
        </w:rPr>
        <w:t>przeciwkradzieżowych</w:t>
      </w:r>
      <w:proofErr w:type="spellEnd"/>
      <w:r w:rsidRPr="0091589E">
        <w:rPr>
          <w:rFonts w:ascii="Times New Roman" w:eastAsia="Calibri" w:hAnsi="Times New Roman" w:cs="Times New Roman"/>
          <w:bCs/>
          <w:i/>
          <w:color w:val="000000"/>
          <w:spacing w:val="4"/>
        </w:rPr>
        <w:t xml:space="preserve"> istniejący w lokalizacjach Ubezpieczającego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w tym celu stosowny termin na realizację. Jeżeli w wyznaczonym  terminie nie zostaną wprowadzone konieczne zabezpieczenia, Zakład Ubezpieczeń może uchylić się od odpowiedzialności, jeżeli brak tych zabezpieczeń miał wpływ na powstanie szkody lub jej rozmiar.”</w:t>
      </w:r>
    </w:p>
    <w:p w:rsidR="0091589E" w:rsidRPr="0091589E" w:rsidRDefault="0091589E" w:rsidP="0091589E">
      <w:pPr>
        <w:suppressAutoHyphens/>
        <w:spacing w:after="0" w:line="240" w:lineRule="auto"/>
        <w:jc w:val="both"/>
        <w:rPr>
          <w:rFonts w:ascii="Times New Roman" w:eastAsia="Arial" w:hAnsi="Times New Roman" w:cs="Arial"/>
          <w:lang w:eastAsia="ar-SA"/>
        </w:rPr>
      </w:pPr>
    </w:p>
    <w:p w:rsidR="0091589E" w:rsidRPr="0091589E" w:rsidRDefault="0091589E" w:rsidP="0091589E">
      <w:pPr>
        <w:spacing w:after="0" w:line="260" w:lineRule="exact"/>
        <w:jc w:val="both"/>
        <w:rPr>
          <w:rFonts w:ascii="Times New Roman" w:eastAsia="Calibri" w:hAnsi="Times New Roman" w:cs="Times New Roman"/>
          <w:b/>
          <w:color w:val="1E1E1E"/>
          <w:spacing w:val="4"/>
        </w:rPr>
      </w:pPr>
      <w:r w:rsidRPr="0091589E">
        <w:rPr>
          <w:rFonts w:ascii="Times New Roman" w:eastAsia="Calibri" w:hAnsi="Times New Roman" w:cs="Times New Roman"/>
          <w:b/>
          <w:color w:val="1E1E1E"/>
          <w:spacing w:val="4"/>
        </w:rPr>
        <w:t xml:space="preserve">Opis przedmiotu zamówienia – 3. Ubezpieczenie odpowiedzialności cywilnej </w:t>
      </w:r>
    </w:p>
    <w:p w:rsidR="0091589E" w:rsidRPr="0091589E" w:rsidRDefault="0091589E" w:rsidP="0091589E">
      <w:pPr>
        <w:suppressAutoHyphens/>
        <w:spacing w:after="0" w:line="240" w:lineRule="auto"/>
        <w:jc w:val="both"/>
        <w:rPr>
          <w:rFonts w:ascii="Times New Roman" w:eastAsia="Arial" w:hAnsi="Times New Roman" w:cs="Arial"/>
          <w:lang w:eastAsia="ar-SA"/>
        </w:rPr>
      </w:pPr>
    </w:p>
    <w:p w:rsidR="0091589E" w:rsidRPr="0091589E" w:rsidRDefault="0091589E" w:rsidP="006E7567">
      <w:pPr>
        <w:numPr>
          <w:ilvl w:val="0"/>
          <w:numId w:val="6"/>
        </w:numPr>
        <w:tabs>
          <w:tab w:val="clear" w:pos="502"/>
          <w:tab w:val="num" w:pos="-5220"/>
          <w:tab w:val="num" w:pos="426"/>
          <w:tab w:val="num" w:pos="720"/>
        </w:tabs>
        <w:spacing w:after="0" w:line="240" w:lineRule="auto"/>
        <w:ind w:left="0" w:firstLine="0"/>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lastRenderedPageBreak/>
        <w:t xml:space="preserve">Prosimy o  wykreślenie  zapisu dotyczącego „Obowiązku informacyjnego” </w:t>
      </w:r>
    </w:p>
    <w:p w:rsidR="006E7567" w:rsidRDefault="006E7567" w:rsidP="006E7567">
      <w:pPr>
        <w:tabs>
          <w:tab w:val="num" w:pos="426"/>
        </w:tabs>
        <w:spacing w:after="0" w:line="240" w:lineRule="auto"/>
        <w:rPr>
          <w:rFonts w:ascii="Times New Roman" w:eastAsia="Calibri" w:hAnsi="Times New Roman" w:cs="Times New Roman"/>
          <w:b/>
          <w:i/>
          <w:color w:val="1E1E1E"/>
          <w:spacing w:val="4"/>
        </w:rPr>
      </w:pPr>
    </w:p>
    <w:p w:rsidR="0091589E" w:rsidRDefault="0091589E" w:rsidP="006E7567">
      <w:pPr>
        <w:spacing w:after="0" w:line="240" w:lineRule="auto"/>
        <w:rPr>
          <w:rFonts w:ascii="Times New Roman" w:eastAsia="Calibri" w:hAnsi="Times New Roman" w:cs="Times New Roman"/>
          <w:color w:val="1E1E1E"/>
          <w:spacing w:val="4"/>
        </w:rPr>
      </w:pPr>
      <w:r w:rsidRPr="0091589E">
        <w:rPr>
          <w:rFonts w:ascii="Times New Roman" w:eastAsia="Calibri" w:hAnsi="Times New Roman" w:cs="Times New Roman"/>
          <w:b/>
          <w:i/>
          <w:color w:val="1E1E1E"/>
          <w:spacing w:val="4"/>
        </w:rPr>
        <w:t>Odpowiedź</w:t>
      </w:r>
      <w:r w:rsidRPr="0091589E">
        <w:rPr>
          <w:rFonts w:ascii="Times New Roman" w:eastAsia="Calibri" w:hAnsi="Times New Roman" w:cs="Times New Roman"/>
          <w:color w:val="1E1E1E"/>
          <w:spacing w:val="4"/>
        </w:rPr>
        <w:t xml:space="preserve">: Zamawiający nie wyraża zgody. </w:t>
      </w:r>
    </w:p>
    <w:p w:rsidR="006E7567" w:rsidRPr="0091589E" w:rsidRDefault="006E7567" w:rsidP="006E7567">
      <w:pPr>
        <w:spacing w:after="0" w:line="240" w:lineRule="auto"/>
        <w:rPr>
          <w:rFonts w:ascii="Times New Roman" w:eastAsia="Calibri" w:hAnsi="Times New Roman" w:cs="Times New Roman"/>
          <w:color w:val="1E1E1E"/>
          <w:spacing w:val="4"/>
        </w:rPr>
      </w:pPr>
    </w:p>
    <w:p w:rsidR="0091589E" w:rsidRPr="0091589E" w:rsidRDefault="0091589E" w:rsidP="006E7567">
      <w:pPr>
        <w:numPr>
          <w:ilvl w:val="0"/>
          <w:numId w:val="6"/>
        </w:numPr>
        <w:tabs>
          <w:tab w:val="num" w:pos="-5400"/>
          <w:tab w:val="num" w:pos="720"/>
        </w:tabs>
        <w:spacing w:after="0" w:line="260" w:lineRule="exact"/>
        <w:ind w:left="426" w:hanging="426"/>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Prosimy o modyfikację zapisów SIWZ w  części XXII ust. 1 pkt. b – usunięcie słów „lub istotnych z uwagi na charakter (…)” aż do końca tego punktu.</w:t>
      </w:r>
    </w:p>
    <w:p w:rsidR="006E7567" w:rsidRDefault="006E7567" w:rsidP="006E7567">
      <w:pPr>
        <w:spacing w:after="0"/>
        <w:rPr>
          <w:rFonts w:ascii="Times New Roman" w:eastAsia="Calibri" w:hAnsi="Times New Roman" w:cs="Times New Roman"/>
          <w:b/>
          <w:i/>
          <w:color w:val="1E1E1E"/>
          <w:spacing w:val="4"/>
        </w:rPr>
      </w:pPr>
    </w:p>
    <w:p w:rsidR="0091589E" w:rsidRDefault="0091589E" w:rsidP="006E7567">
      <w:pPr>
        <w:spacing w:after="0"/>
        <w:rPr>
          <w:rFonts w:ascii="Times New Roman" w:eastAsia="Calibri" w:hAnsi="Times New Roman" w:cs="Times New Roman"/>
          <w:color w:val="1E1E1E"/>
          <w:spacing w:val="4"/>
        </w:rPr>
      </w:pPr>
      <w:r w:rsidRPr="0091589E">
        <w:rPr>
          <w:rFonts w:ascii="Times New Roman" w:eastAsia="Calibri" w:hAnsi="Times New Roman" w:cs="Times New Roman"/>
          <w:b/>
          <w:i/>
          <w:color w:val="1E1E1E"/>
          <w:spacing w:val="4"/>
        </w:rPr>
        <w:t>Odpowiedź</w:t>
      </w:r>
      <w:r w:rsidRPr="0091589E">
        <w:rPr>
          <w:rFonts w:ascii="Times New Roman" w:eastAsia="Calibri" w:hAnsi="Times New Roman" w:cs="Times New Roman"/>
          <w:color w:val="1E1E1E"/>
          <w:spacing w:val="4"/>
        </w:rPr>
        <w:t xml:space="preserve">: Zamawiający wyraża zgodę. </w:t>
      </w:r>
    </w:p>
    <w:p w:rsidR="006E7567" w:rsidRPr="0091589E" w:rsidRDefault="006E7567" w:rsidP="006E7567">
      <w:pPr>
        <w:spacing w:after="0"/>
        <w:rPr>
          <w:rFonts w:ascii="Times New Roman" w:eastAsia="Calibri" w:hAnsi="Times New Roman" w:cs="Times New Roman"/>
          <w:color w:val="1E1E1E"/>
          <w:spacing w:val="4"/>
        </w:rPr>
      </w:pPr>
    </w:p>
    <w:p w:rsidR="0091589E" w:rsidRPr="0091589E" w:rsidRDefault="0091589E" w:rsidP="006E7567">
      <w:pPr>
        <w:tabs>
          <w:tab w:val="left" w:pos="426"/>
        </w:tabs>
        <w:ind w:left="426" w:hanging="426"/>
        <w:jc w:val="both"/>
        <w:rPr>
          <w:rFonts w:ascii="Times New Roman" w:eastAsia="Calibri" w:hAnsi="Times New Roman" w:cs="Times New Roman"/>
          <w:color w:val="1E1E1E"/>
          <w:spacing w:val="4"/>
        </w:rPr>
      </w:pPr>
      <w:r w:rsidRPr="0091589E">
        <w:rPr>
          <w:rFonts w:ascii="Times New Roman" w:eastAsia="Calibri" w:hAnsi="Times New Roman" w:cs="Times New Roman"/>
          <w:b/>
          <w:color w:val="1E1E1E"/>
          <w:spacing w:val="4"/>
        </w:rPr>
        <w:t>21.</w:t>
      </w:r>
      <w:r w:rsidRPr="0091589E">
        <w:rPr>
          <w:rFonts w:ascii="Times New Roman" w:eastAsia="Calibri" w:hAnsi="Times New Roman" w:cs="Times New Roman"/>
          <w:color w:val="1E1E1E"/>
          <w:spacing w:val="4"/>
        </w:rPr>
        <w:tab/>
        <w:t xml:space="preserve">Prosimy potwierdzenie, że zapis  o stosowaniu stawek w zamówieniu uzupełniającym nie wyższych niż stosowane w zamówieniu podstawowym nie dotyczy </w:t>
      </w:r>
      <w:proofErr w:type="spellStart"/>
      <w:r w:rsidRPr="0091589E">
        <w:rPr>
          <w:rFonts w:ascii="Times New Roman" w:eastAsia="Calibri" w:hAnsi="Times New Roman" w:cs="Times New Roman"/>
          <w:color w:val="1E1E1E"/>
          <w:spacing w:val="4"/>
        </w:rPr>
        <w:t>ryzyk</w:t>
      </w:r>
      <w:proofErr w:type="spellEnd"/>
      <w:r w:rsidRPr="0091589E">
        <w:rPr>
          <w:rFonts w:ascii="Times New Roman" w:eastAsia="Calibri" w:hAnsi="Times New Roman" w:cs="Times New Roman"/>
          <w:color w:val="1E1E1E"/>
          <w:spacing w:val="4"/>
        </w:rPr>
        <w:t xml:space="preserve"> OC  -  SIWZ  pkt. XX, </w:t>
      </w:r>
    </w:p>
    <w:p w:rsidR="0091589E" w:rsidRPr="0091589E" w:rsidRDefault="0091589E" w:rsidP="006E7567">
      <w:pPr>
        <w:jc w:val="both"/>
        <w:rPr>
          <w:rFonts w:ascii="Times New Roman" w:eastAsia="Calibri" w:hAnsi="Times New Roman" w:cs="Times New Roman"/>
          <w:color w:val="1E1E1E"/>
          <w:spacing w:val="4"/>
        </w:rPr>
      </w:pPr>
      <w:r w:rsidRPr="0091589E">
        <w:rPr>
          <w:rFonts w:ascii="Times New Roman" w:eastAsia="Calibri" w:hAnsi="Times New Roman" w:cs="Times New Roman"/>
          <w:b/>
          <w:i/>
          <w:color w:val="1E1E1E"/>
          <w:spacing w:val="4"/>
        </w:rPr>
        <w:t>Odpowiedź</w:t>
      </w:r>
      <w:r w:rsidRPr="0091589E">
        <w:rPr>
          <w:rFonts w:ascii="Times New Roman" w:eastAsia="Calibri" w:hAnsi="Times New Roman" w:cs="Times New Roman"/>
          <w:color w:val="1E1E1E"/>
          <w:spacing w:val="4"/>
        </w:rPr>
        <w:t xml:space="preserve">: Zamawiający potwierdza, że zapis o stosowaniu stawek w zamówieniu uzupełniającym nie wyższych niż stosowane w zamówieniu podstawowym nie dotyczy </w:t>
      </w:r>
      <w:proofErr w:type="spellStart"/>
      <w:r w:rsidRPr="0091589E">
        <w:rPr>
          <w:rFonts w:ascii="Times New Roman" w:eastAsia="Calibri" w:hAnsi="Times New Roman" w:cs="Times New Roman"/>
          <w:color w:val="1E1E1E"/>
          <w:spacing w:val="4"/>
        </w:rPr>
        <w:t>ryzyk</w:t>
      </w:r>
      <w:proofErr w:type="spellEnd"/>
      <w:r w:rsidRPr="0091589E">
        <w:rPr>
          <w:rFonts w:ascii="Times New Roman" w:eastAsia="Calibri" w:hAnsi="Times New Roman" w:cs="Times New Roman"/>
          <w:color w:val="1E1E1E"/>
          <w:spacing w:val="4"/>
        </w:rPr>
        <w:t xml:space="preserve"> OC  -  SIWZ  pkt. XX,</w:t>
      </w:r>
    </w:p>
    <w:p w:rsidR="0091589E" w:rsidRPr="0091589E" w:rsidRDefault="0091589E" w:rsidP="006E7567">
      <w:pPr>
        <w:numPr>
          <w:ilvl w:val="0"/>
          <w:numId w:val="7"/>
        </w:numPr>
        <w:tabs>
          <w:tab w:val="clear" w:pos="720"/>
          <w:tab w:val="num" w:pos="426"/>
        </w:tabs>
        <w:spacing w:after="0" w:line="260" w:lineRule="exact"/>
        <w:ind w:hanging="720"/>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Prosimy o zmianę terminu składania  ofert  na 23.11.2012 r. na godz. 11:45.</w:t>
      </w:r>
    </w:p>
    <w:p w:rsidR="0091589E" w:rsidRPr="0091589E" w:rsidRDefault="0091589E" w:rsidP="006E7567">
      <w:pPr>
        <w:tabs>
          <w:tab w:val="num" w:pos="426"/>
        </w:tabs>
        <w:ind w:left="426"/>
        <w:jc w:val="both"/>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 xml:space="preserve">Wprowadzenie wnioskowanych zmian w SIWZ oraz zmiana terminu składania ofert  wpłynie pozytywnie na poszerzenie kręgu potencjalnych Wykonawców oraz konkurencyjność cenową składanych ofert w toczącym się postępowaniu przetargowym.  </w:t>
      </w:r>
    </w:p>
    <w:p w:rsidR="0091589E" w:rsidRPr="0091589E" w:rsidRDefault="0091589E" w:rsidP="006E7567">
      <w:pPr>
        <w:spacing w:after="0" w:line="260" w:lineRule="exact"/>
        <w:jc w:val="both"/>
        <w:rPr>
          <w:rFonts w:ascii="Times New Roman" w:eastAsia="Calibri" w:hAnsi="Times New Roman" w:cs="Times New Roman"/>
          <w:color w:val="1E1E1E"/>
          <w:spacing w:val="4"/>
        </w:rPr>
      </w:pPr>
      <w:r w:rsidRPr="0091589E">
        <w:rPr>
          <w:rFonts w:ascii="Times New Roman" w:eastAsia="Calibri" w:hAnsi="Times New Roman" w:cs="Times New Roman"/>
          <w:b/>
          <w:i/>
          <w:color w:val="1E1E1E"/>
          <w:spacing w:val="4"/>
        </w:rPr>
        <w:t>Odpowiedź:</w:t>
      </w:r>
      <w:r w:rsidRPr="0091589E">
        <w:rPr>
          <w:rFonts w:ascii="Times New Roman" w:eastAsia="Calibri" w:hAnsi="Times New Roman" w:cs="Times New Roman"/>
          <w:color w:val="1E1E1E"/>
          <w:spacing w:val="4"/>
        </w:rPr>
        <w:t xml:space="preserve"> Zamawiający wyraża zgodę na przesunięcie terminu składania oferta dzień  23.11.2012 r. na godz. 11:45. Otwarcie ofert nastąpi w dniu 23.11.2012, godz.: 12:00. </w:t>
      </w:r>
    </w:p>
    <w:p w:rsidR="0091589E" w:rsidRPr="0091589E" w:rsidRDefault="0091589E" w:rsidP="0091589E">
      <w:pPr>
        <w:spacing w:after="0" w:line="260" w:lineRule="exact"/>
        <w:rPr>
          <w:rFonts w:ascii="Times New Roman" w:eastAsia="Calibri" w:hAnsi="Times New Roman" w:cs="Times New Roman"/>
          <w:color w:val="1E1E1E"/>
          <w:spacing w:val="4"/>
        </w:rPr>
      </w:pPr>
      <w:r w:rsidRPr="0091589E">
        <w:rPr>
          <w:rFonts w:ascii="Times New Roman" w:eastAsia="Calibri" w:hAnsi="Times New Roman" w:cs="Times New Roman"/>
          <w:color w:val="1E1E1E"/>
          <w:spacing w:val="4"/>
        </w:rPr>
        <w:t xml:space="preserve"> </w:t>
      </w:r>
    </w:p>
    <w:p w:rsidR="001A0D80" w:rsidRPr="005C0D72" w:rsidRDefault="001A0D80" w:rsidP="006E7567">
      <w:pPr>
        <w:pStyle w:val="Akapitzlist1"/>
        <w:numPr>
          <w:ilvl w:val="0"/>
          <w:numId w:val="7"/>
        </w:numPr>
        <w:tabs>
          <w:tab w:val="clear" w:pos="720"/>
          <w:tab w:val="num" w:pos="426"/>
        </w:tabs>
        <w:ind w:left="426" w:hanging="426"/>
        <w:jc w:val="both"/>
        <w:rPr>
          <w:rFonts w:ascii="Times New Roman" w:hAnsi="Times New Roman"/>
        </w:rPr>
      </w:pPr>
      <w:r w:rsidRPr="005C0D72">
        <w:rPr>
          <w:rFonts w:ascii="Times New Roman" w:hAnsi="Times New Roman"/>
        </w:rPr>
        <w:t>Czy istnieje możliwość wyłączenia z ubezpieczenia Auto-casco urządzeń medycznych w pojazdach sanitarnych i objęcie tego wyposażenia ubezpieczeniem majątkowy,</w:t>
      </w:r>
    </w:p>
    <w:p w:rsidR="001A0D80" w:rsidRDefault="001A0D80" w:rsidP="001A0D80">
      <w:pPr>
        <w:pStyle w:val="Akapitzlist1"/>
        <w:ind w:left="0"/>
        <w:rPr>
          <w:rFonts w:ascii="Times New Roman" w:hAnsi="Times New Roman"/>
          <w:b/>
        </w:rPr>
      </w:pPr>
    </w:p>
    <w:p w:rsidR="001A0D80" w:rsidRDefault="001A0D80" w:rsidP="001A0D80">
      <w:pPr>
        <w:pStyle w:val="Akapitzlist1"/>
        <w:ind w:left="0"/>
        <w:rPr>
          <w:rFonts w:ascii="Times New Roman" w:hAnsi="Times New Roman"/>
          <w:b/>
        </w:rPr>
      </w:pPr>
      <w:r w:rsidRPr="0099343B">
        <w:rPr>
          <w:rFonts w:ascii="Times New Roman" w:hAnsi="Times New Roman"/>
          <w:b/>
          <w:i/>
        </w:rPr>
        <w:t>Odpowiedź</w:t>
      </w:r>
      <w:r>
        <w:rPr>
          <w:rFonts w:ascii="Times New Roman" w:hAnsi="Times New Roman"/>
          <w:b/>
        </w:rPr>
        <w:t xml:space="preserve">: </w:t>
      </w:r>
      <w:r w:rsidRPr="005C0D72">
        <w:rPr>
          <w:rFonts w:ascii="Times New Roman" w:hAnsi="Times New Roman"/>
        </w:rPr>
        <w:t>Zamawiający nie wyraża zgody.</w:t>
      </w:r>
      <w:r>
        <w:rPr>
          <w:rFonts w:ascii="Times New Roman" w:hAnsi="Times New Roman"/>
          <w:b/>
        </w:rPr>
        <w:t xml:space="preserve"> </w:t>
      </w:r>
    </w:p>
    <w:p w:rsidR="001A0D80" w:rsidRPr="005C0D72" w:rsidRDefault="001A0D80" w:rsidP="001A0D80">
      <w:pPr>
        <w:pStyle w:val="Akapitzlist1"/>
        <w:ind w:left="0"/>
        <w:rPr>
          <w:rFonts w:ascii="Times New Roman" w:hAnsi="Times New Roman"/>
          <w:b/>
        </w:rPr>
      </w:pPr>
    </w:p>
    <w:p w:rsidR="001A0D80" w:rsidRPr="0099343B" w:rsidRDefault="001A0D80" w:rsidP="006E7567">
      <w:pPr>
        <w:pStyle w:val="Akapitzlist1"/>
        <w:numPr>
          <w:ilvl w:val="0"/>
          <w:numId w:val="7"/>
        </w:numPr>
        <w:tabs>
          <w:tab w:val="clear" w:pos="720"/>
          <w:tab w:val="num" w:pos="426"/>
        </w:tabs>
        <w:ind w:hanging="720"/>
        <w:rPr>
          <w:rFonts w:ascii="Times New Roman" w:hAnsi="Times New Roman"/>
        </w:rPr>
      </w:pPr>
      <w:r w:rsidRPr="0099343B">
        <w:rPr>
          <w:rFonts w:ascii="Times New Roman" w:hAnsi="Times New Roman"/>
        </w:rPr>
        <w:t>Prosimy o wykaz sprzętu medycznego zainstalowanego w poszczególnym pojeździe sanitarnym.</w:t>
      </w:r>
    </w:p>
    <w:p w:rsidR="001A0D80" w:rsidRDefault="001A0D80" w:rsidP="001A0D80">
      <w:pPr>
        <w:pStyle w:val="Akapitzlist1"/>
        <w:ind w:left="0"/>
        <w:rPr>
          <w:rFonts w:ascii="Times New Roman" w:hAnsi="Times New Roman"/>
          <w:b/>
        </w:rPr>
      </w:pPr>
    </w:p>
    <w:p w:rsidR="001A0D80" w:rsidRPr="005C0D72" w:rsidRDefault="001A0D80" w:rsidP="006E7567">
      <w:pPr>
        <w:pStyle w:val="Akapitzlist1"/>
        <w:ind w:left="0"/>
        <w:jc w:val="both"/>
        <w:rPr>
          <w:rFonts w:ascii="Times New Roman" w:hAnsi="Times New Roman"/>
        </w:rPr>
      </w:pPr>
      <w:r w:rsidRPr="0099343B">
        <w:rPr>
          <w:rFonts w:ascii="Times New Roman" w:hAnsi="Times New Roman"/>
          <w:b/>
          <w:i/>
        </w:rPr>
        <w:t>Odpowiedź</w:t>
      </w:r>
      <w:r>
        <w:rPr>
          <w:rFonts w:ascii="Times New Roman" w:hAnsi="Times New Roman"/>
          <w:b/>
        </w:rPr>
        <w:t xml:space="preserve">: </w:t>
      </w:r>
      <w:r w:rsidRPr="0099343B">
        <w:rPr>
          <w:rFonts w:ascii="Times New Roman" w:hAnsi="Times New Roman"/>
        </w:rPr>
        <w:t>Zamawiający przekaże wykaz sprzętu medycznego zainstalowanego w pojazdach sanitarnych po wyborze najkorzystniejszej oferty</w:t>
      </w:r>
      <w:r w:rsidR="006E7567">
        <w:rPr>
          <w:rFonts w:ascii="Times New Roman" w:hAnsi="Times New Roman"/>
        </w:rPr>
        <w:t>.</w:t>
      </w:r>
      <w:r>
        <w:rPr>
          <w:rFonts w:ascii="Times New Roman" w:hAnsi="Times New Roman"/>
          <w:b/>
        </w:rPr>
        <w:t xml:space="preserve"> </w:t>
      </w:r>
    </w:p>
    <w:p w:rsidR="0091589E" w:rsidRDefault="0091589E" w:rsidP="0091589E">
      <w:pPr>
        <w:spacing w:after="0" w:line="260" w:lineRule="exact"/>
        <w:rPr>
          <w:rFonts w:ascii="Times New Roman" w:eastAsia="Calibri" w:hAnsi="Times New Roman" w:cs="Times New Roman"/>
          <w:color w:val="1E1E1E"/>
          <w:spacing w:val="4"/>
        </w:rPr>
      </w:pPr>
    </w:p>
    <w:p w:rsidR="006E7567" w:rsidRDefault="006E7567" w:rsidP="0091589E">
      <w:pPr>
        <w:spacing w:after="0" w:line="260" w:lineRule="exact"/>
        <w:rPr>
          <w:rFonts w:ascii="Times New Roman" w:eastAsia="Calibri" w:hAnsi="Times New Roman" w:cs="Times New Roman"/>
          <w:color w:val="1E1E1E"/>
          <w:spacing w:val="4"/>
        </w:rPr>
      </w:pPr>
    </w:p>
    <w:p w:rsidR="006E7567" w:rsidRDefault="006E7567" w:rsidP="0091589E">
      <w:pPr>
        <w:spacing w:after="0" w:line="260" w:lineRule="exact"/>
        <w:rPr>
          <w:rFonts w:ascii="Times New Roman" w:eastAsia="Calibri" w:hAnsi="Times New Roman" w:cs="Times New Roman"/>
          <w:color w:val="1E1E1E"/>
          <w:spacing w:val="4"/>
        </w:rPr>
      </w:pPr>
    </w:p>
    <w:p w:rsidR="006E7567" w:rsidRDefault="006E7567" w:rsidP="0091589E">
      <w:pPr>
        <w:spacing w:after="0" w:line="260" w:lineRule="exact"/>
        <w:rPr>
          <w:rFonts w:ascii="Times New Roman" w:eastAsia="Calibri" w:hAnsi="Times New Roman" w:cs="Times New Roman"/>
          <w:color w:val="1E1E1E"/>
          <w:spacing w:val="4"/>
        </w:rPr>
      </w:pPr>
    </w:p>
    <w:p w:rsidR="006E7567" w:rsidRDefault="006E7567" w:rsidP="0091589E">
      <w:pPr>
        <w:spacing w:after="0" w:line="260" w:lineRule="exact"/>
        <w:rPr>
          <w:rFonts w:ascii="Times New Roman" w:eastAsia="Calibri" w:hAnsi="Times New Roman" w:cs="Times New Roman"/>
          <w:color w:val="1E1E1E"/>
          <w:spacing w:val="4"/>
        </w:rPr>
      </w:pPr>
    </w:p>
    <w:p w:rsidR="006E7567" w:rsidRDefault="006E7567" w:rsidP="0091589E">
      <w:pPr>
        <w:spacing w:after="0" w:line="260" w:lineRule="exact"/>
        <w:rPr>
          <w:rFonts w:ascii="Times New Roman" w:eastAsia="Calibri" w:hAnsi="Times New Roman" w:cs="Times New Roman"/>
          <w:color w:val="1E1E1E"/>
          <w:spacing w:val="4"/>
        </w:rPr>
      </w:pPr>
    </w:p>
    <w:p w:rsidR="006E7567" w:rsidRDefault="006E7567" w:rsidP="0091589E">
      <w:pPr>
        <w:spacing w:after="0" w:line="260" w:lineRule="exact"/>
        <w:rPr>
          <w:rFonts w:ascii="Times New Roman" w:eastAsia="Calibri" w:hAnsi="Times New Roman" w:cs="Times New Roman"/>
          <w:color w:val="1E1E1E"/>
          <w:spacing w:val="4"/>
        </w:rPr>
      </w:pPr>
    </w:p>
    <w:p w:rsidR="006E7567" w:rsidRDefault="006E7567" w:rsidP="0091589E">
      <w:pPr>
        <w:spacing w:after="0" w:line="260" w:lineRule="exact"/>
        <w:rPr>
          <w:rFonts w:ascii="Times New Roman" w:eastAsia="Calibri" w:hAnsi="Times New Roman" w:cs="Times New Roman"/>
          <w:color w:val="1E1E1E"/>
          <w:spacing w:val="4"/>
        </w:rPr>
      </w:pPr>
    </w:p>
    <w:p w:rsidR="006E7567" w:rsidRDefault="006E7567" w:rsidP="0091589E">
      <w:pPr>
        <w:spacing w:after="0" w:line="260" w:lineRule="exact"/>
        <w:rPr>
          <w:rFonts w:ascii="Times New Roman" w:eastAsia="Calibri" w:hAnsi="Times New Roman" w:cs="Times New Roman"/>
          <w:color w:val="1E1E1E"/>
          <w:spacing w:val="4"/>
        </w:rPr>
      </w:pPr>
    </w:p>
    <w:p w:rsidR="006E7567" w:rsidRDefault="006E7567" w:rsidP="0091589E">
      <w:pPr>
        <w:spacing w:after="0" w:line="260" w:lineRule="exact"/>
        <w:rPr>
          <w:rFonts w:ascii="Times New Roman" w:eastAsia="Calibri" w:hAnsi="Times New Roman" w:cs="Times New Roman"/>
          <w:color w:val="1E1E1E"/>
          <w:spacing w:val="4"/>
        </w:rPr>
      </w:pPr>
    </w:p>
    <w:p w:rsidR="006E7567" w:rsidRDefault="006E7567" w:rsidP="0091589E">
      <w:pPr>
        <w:spacing w:after="0" w:line="260" w:lineRule="exact"/>
        <w:rPr>
          <w:rFonts w:ascii="Times New Roman" w:eastAsia="Calibri" w:hAnsi="Times New Roman" w:cs="Times New Roman"/>
          <w:color w:val="1E1E1E"/>
          <w:spacing w:val="4"/>
        </w:rPr>
      </w:pPr>
    </w:p>
    <w:p w:rsidR="006E7567" w:rsidRDefault="006E7567" w:rsidP="0091589E">
      <w:pPr>
        <w:spacing w:after="0" w:line="260" w:lineRule="exact"/>
        <w:rPr>
          <w:rFonts w:ascii="Times New Roman" w:eastAsia="Calibri" w:hAnsi="Times New Roman" w:cs="Times New Roman"/>
          <w:color w:val="1E1E1E"/>
          <w:spacing w:val="4"/>
        </w:rPr>
      </w:pPr>
    </w:p>
    <w:p w:rsidR="006E7567" w:rsidRDefault="006E7567" w:rsidP="0091589E">
      <w:pPr>
        <w:spacing w:after="0" w:line="260" w:lineRule="exact"/>
        <w:rPr>
          <w:rFonts w:ascii="Times New Roman" w:eastAsia="Calibri" w:hAnsi="Times New Roman" w:cs="Times New Roman"/>
          <w:color w:val="1E1E1E"/>
          <w:spacing w:val="4"/>
        </w:rPr>
      </w:pPr>
    </w:p>
    <w:p w:rsidR="006E7567" w:rsidRDefault="006E7567" w:rsidP="0091589E">
      <w:pPr>
        <w:spacing w:after="0" w:line="260" w:lineRule="exact"/>
        <w:rPr>
          <w:rFonts w:ascii="Times New Roman" w:eastAsia="Calibri" w:hAnsi="Times New Roman" w:cs="Times New Roman"/>
          <w:color w:val="1E1E1E"/>
          <w:spacing w:val="4"/>
        </w:rPr>
      </w:pPr>
    </w:p>
    <w:p w:rsidR="006E7567" w:rsidRDefault="006E7567" w:rsidP="0091589E">
      <w:pPr>
        <w:spacing w:after="0" w:line="260" w:lineRule="exact"/>
        <w:rPr>
          <w:rFonts w:ascii="Times New Roman" w:eastAsia="Calibri" w:hAnsi="Times New Roman" w:cs="Times New Roman"/>
          <w:color w:val="1E1E1E"/>
          <w:spacing w:val="4"/>
        </w:rPr>
      </w:pPr>
    </w:p>
    <w:p w:rsidR="006E7567" w:rsidRDefault="006E7567" w:rsidP="0091589E">
      <w:pPr>
        <w:spacing w:after="0" w:line="260" w:lineRule="exact"/>
        <w:rPr>
          <w:rFonts w:ascii="Times New Roman" w:eastAsia="Calibri" w:hAnsi="Times New Roman" w:cs="Times New Roman"/>
          <w:color w:val="1E1E1E"/>
          <w:spacing w:val="4"/>
        </w:rPr>
      </w:pPr>
    </w:p>
    <w:p w:rsidR="006E7567" w:rsidRPr="0091589E" w:rsidRDefault="006E7567" w:rsidP="0091589E">
      <w:pPr>
        <w:spacing w:after="0" w:line="260" w:lineRule="exact"/>
        <w:rPr>
          <w:rFonts w:ascii="Times New Roman" w:eastAsia="Calibri" w:hAnsi="Times New Roman" w:cs="Times New Roman"/>
          <w:color w:val="1E1E1E"/>
          <w:spacing w:val="4"/>
        </w:rPr>
      </w:pPr>
    </w:p>
    <w:sectPr w:rsidR="006E7567" w:rsidRPr="0091589E" w:rsidSect="00A52852">
      <w:type w:val="continuous"/>
      <w:pgSz w:w="11907" w:h="16839" w:code="9"/>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1419"/>
    <w:multiLevelType w:val="hybridMultilevel"/>
    <w:tmpl w:val="78DC1C26"/>
    <w:lvl w:ilvl="0" w:tplc="94505A4A">
      <w:start w:val="1"/>
      <w:numFmt w:val="lowerLetter"/>
      <w:lvlText w:val="%1)"/>
      <w:lvlJc w:val="left"/>
      <w:pPr>
        <w:tabs>
          <w:tab w:val="num" w:pos="2880"/>
        </w:tabs>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31F1EF7"/>
    <w:multiLevelType w:val="hybridMultilevel"/>
    <w:tmpl w:val="61905B94"/>
    <w:lvl w:ilvl="0" w:tplc="C51EC1E4">
      <w:start w:val="22"/>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4092C34"/>
    <w:multiLevelType w:val="hybridMultilevel"/>
    <w:tmpl w:val="06262968"/>
    <w:lvl w:ilvl="0" w:tplc="04150017">
      <w:start w:val="1"/>
      <w:numFmt w:val="lowerLetter"/>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3">
    <w:nsid w:val="2A7D42CC"/>
    <w:multiLevelType w:val="hybridMultilevel"/>
    <w:tmpl w:val="7BCCC58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FB71F8"/>
    <w:multiLevelType w:val="hybridMultilevel"/>
    <w:tmpl w:val="973690F4"/>
    <w:lvl w:ilvl="0" w:tplc="7B62E0FA">
      <w:start w:val="1"/>
      <w:numFmt w:val="decimal"/>
      <w:lvlText w:val="%1."/>
      <w:lvlJc w:val="left"/>
      <w:pPr>
        <w:tabs>
          <w:tab w:val="num" w:pos="1065"/>
        </w:tabs>
        <w:ind w:left="1065" w:hanging="705"/>
      </w:pPr>
      <w:rPr>
        <w:rFonts w:ascii="Times New Roman" w:hAnsi="Times New Roman" w:cs="Times New Roman" w:hint="default"/>
        <w:b/>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4505A4A">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3986054A"/>
    <w:multiLevelType w:val="hybridMultilevel"/>
    <w:tmpl w:val="285487C2"/>
    <w:lvl w:ilvl="0" w:tplc="F2E4C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E060A82"/>
    <w:multiLevelType w:val="hybridMultilevel"/>
    <w:tmpl w:val="91CE1840"/>
    <w:lvl w:ilvl="0" w:tplc="B0261968">
      <w:start w:val="7"/>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537E48A9"/>
    <w:multiLevelType w:val="hybridMultilevel"/>
    <w:tmpl w:val="8220A1E0"/>
    <w:lvl w:ilvl="0" w:tplc="04150017">
      <w:start w:val="1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A6105F5"/>
    <w:multiLevelType w:val="hybridMultilevel"/>
    <w:tmpl w:val="9B66396E"/>
    <w:lvl w:ilvl="0" w:tplc="352A0A96">
      <w:start w:val="1"/>
      <w:numFmt w:val="decimal"/>
      <w:lvlText w:val="%1)"/>
      <w:lvlJc w:val="left"/>
      <w:pPr>
        <w:ind w:left="570" w:hanging="57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AD13CFA"/>
    <w:multiLevelType w:val="hybridMultilevel"/>
    <w:tmpl w:val="C89A646A"/>
    <w:lvl w:ilvl="0" w:tplc="C6124A16">
      <w:start w:val="14"/>
      <w:numFmt w:val="decimal"/>
      <w:lvlText w:val="%1."/>
      <w:lvlJc w:val="left"/>
      <w:pPr>
        <w:tabs>
          <w:tab w:val="num" w:pos="502"/>
        </w:tabs>
        <w:ind w:left="502" w:hanging="360"/>
      </w:pPr>
      <w:rPr>
        <w:rFonts w:ascii="Times New Roman" w:hAnsi="Times New Roman" w:cs="Times New Roman" w:hint="default"/>
        <w:b/>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646C449C"/>
    <w:multiLevelType w:val="hybridMultilevel"/>
    <w:tmpl w:val="8220A1E0"/>
    <w:lvl w:ilvl="0" w:tplc="04150017">
      <w:start w:val="1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6521FA1"/>
    <w:multiLevelType w:val="hybridMultilevel"/>
    <w:tmpl w:val="36467CCA"/>
    <w:lvl w:ilvl="0" w:tplc="F78449BC">
      <w:start w:val="1"/>
      <w:numFmt w:val="lowerLetter"/>
      <w:lvlText w:val="%1)"/>
      <w:lvlJc w:val="left"/>
      <w:pPr>
        <w:tabs>
          <w:tab w:val="num" w:pos="705"/>
        </w:tabs>
        <w:ind w:left="705" w:hanging="705"/>
      </w:pPr>
      <w:rPr>
        <w:sz w:val="22"/>
      </w:rPr>
    </w:lvl>
    <w:lvl w:ilvl="1" w:tplc="04150019">
      <w:start w:val="1"/>
      <w:numFmt w:val="lowerLetter"/>
      <w:lvlText w:val="%2."/>
      <w:lvlJc w:val="left"/>
      <w:pPr>
        <w:tabs>
          <w:tab w:val="num" w:pos="1364"/>
        </w:tabs>
        <w:ind w:left="1364" w:hanging="360"/>
      </w:pPr>
    </w:lvl>
    <w:lvl w:ilvl="2" w:tplc="AA7CF334">
      <w:start w:val="1"/>
      <w:numFmt w:val="lowerLetter"/>
      <w:lvlText w:val="%3)"/>
      <w:lvlJc w:val="left"/>
      <w:pPr>
        <w:tabs>
          <w:tab w:val="num" w:pos="2264"/>
        </w:tabs>
        <w:ind w:left="2264" w:hanging="360"/>
      </w:pPr>
    </w:lvl>
    <w:lvl w:ilvl="3" w:tplc="0AE677A2">
      <w:start w:val="1"/>
      <w:numFmt w:val="upperLetter"/>
      <w:lvlText w:val="%4)"/>
      <w:lvlJc w:val="left"/>
      <w:pPr>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2">
    <w:nsid w:val="6F07309C"/>
    <w:multiLevelType w:val="hybridMultilevel"/>
    <w:tmpl w:val="CBAC1636"/>
    <w:lvl w:ilvl="0" w:tplc="04150017">
      <w:start w:val="1"/>
      <w:numFmt w:val="lowerLetter"/>
      <w:lvlText w:val="%1)"/>
      <w:lvlJc w:val="left"/>
      <w:pPr>
        <w:ind w:left="720" w:hanging="360"/>
      </w:pPr>
    </w:lvl>
    <w:lvl w:ilvl="1" w:tplc="A58A1D14">
      <w:start w:val="11"/>
      <w:numFmt w:val="lowerLetter"/>
      <w:lvlText w:val="%2)"/>
      <w:lvlJc w:val="left"/>
      <w:pPr>
        <w:ind w:left="1440" w:hanging="360"/>
      </w:pPr>
    </w:lvl>
    <w:lvl w:ilvl="2" w:tplc="5CBAA1BE">
      <w:start w:val="1"/>
      <w:numFmt w:val="decimal"/>
      <w:lvlText w:val="%3)"/>
      <w:lvlJc w:val="left"/>
      <w:pPr>
        <w:ind w:left="2340" w:hanging="360"/>
      </w:pPr>
      <w:rPr>
        <w:rFonts w:ascii="Tahoma" w:hAnsi="Tahoma" w:cs="Times New Roman" w:hint="default"/>
        <w:b/>
        <w:color w:val="1E1E1E"/>
      </w:rPr>
    </w:lvl>
    <w:lvl w:ilvl="3" w:tplc="04150017">
      <w:start w:val="1"/>
      <w:numFmt w:val="lowerLetter"/>
      <w:lvlText w:val="%4)"/>
      <w:lvlJc w:val="left"/>
      <w:pPr>
        <w:ind w:left="2880" w:hanging="360"/>
      </w:pPr>
    </w:lvl>
    <w:lvl w:ilvl="4" w:tplc="9D94D47A">
      <w:start w:val="1"/>
      <w:numFmt w:val="decimal"/>
      <w:lvlText w:val="%5."/>
      <w:lvlJc w:val="left"/>
      <w:pPr>
        <w:ind w:left="3600" w:hanging="360"/>
      </w:pPr>
      <w:rPr>
        <w:b w:val="0"/>
        <w:i w:val="0"/>
        <w:color w:val="1E1E1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52"/>
    <w:rsid w:val="00062C66"/>
    <w:rsid w:val="000D2957"/>
    <w:rsid w:val="001A0D80"/>
    <w:rsid w:val="00307FCA"/>
    <w:rsid w:val="00324C8D"/>
    <w:rsid w:val="00350969"/>
    <w:rsid w:val="003C7E3E"/>
    <w:rsid w:val="00456166"/>
    <w:rsid w:val="006E7567"/>
    <w:rsid w:val="006F2B21"/>
    <w:rsid w:val="006F5FD6"/>
    <w:rsid w:val="007D5AE3"/>
    <w:rsid w:val="008873BB"/>
    <w:rsid w:val="008C0363"/>
    <w:rsid w:val="0091589E"/>
    <w:rsid w:val="009A02E2"/>
    <w:rsid w:val="00A52852"/>
    <w:rsid w:val="00AF6BDC"/>
    <w:rsid w:val="00B024C1"/>
    <w:rsid w:val="00B15C9A"/>
    <w:rsid w:val="00B97E7A"/>
    <w:rsid w:val="00BA1FDF"/>
    <w:rsid w:val="00D8392A"/>
    <w:rsid w:val="00F42276"/>
    <w:rsid w:val="00F9788B"/>
    <w:rsid w:val="00FB6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A0D80"/>
    <w:pPr>
      <w:ind w:left="720"/>
      <w:contextualSpacing/>
    </w:pPr>
    <w:rPr>
      <w:rFonts w:ascii="Calibri" w:eastAsia="Times New Roman" w:hAnsi="Calibri" w:cs="Times New Roman"/>
    </w:rPr>
  </w:style>
  <w:style w:type="paragraph" w:styleId="Akapitzlist">
    <w:name w:val="List Paragraph"/>
    <w:basedOn w:val="Normalny"/>
    <w:uiPriority w:val="34"/>
    <w:qFormat/>
    <w:rsid w:val="00AF6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A0D80"/>
    <w:pPr>
      <w:ind w:left="720"/>
      <w:contextualSpacing/>
    </w:pPr>
    <w:rPr>
      <w:rFonts w:ascii="Calibri" w:eastAsia="Times New Roman" w:hAnsi="Calibri" w:cs="Times New Roman"/>
    </w:rPr>
  </w:style>
  <w:style w:type="paragraph" w:styleId="Akapitzlist">
    <w:name w:val="List Paragraph"/>
    <w:basedOn w:val="Normalny"/>
    <w:uiPriority w:val="34"/>
    <w:qFormat/>
    <w:rsid w:val="00AF6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3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11D2-83CD-4DC4-831A-FD2DABD9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2618</Words>
  <Characters>15708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3</cp:revision>
  <dcterms:created xsi:type="dcterms:W3CDTF">2012-11-19T11:10:00Z</dcterms:created>
  <dcterms:modified xsi:type="dcterms:W3CDTF">2012-11-19T11:12:00Z</dcterms:modified>
</cp:coreProperties>
</file>