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01" w:rsidRDefault="008F7501" w:rsidP="00E30AFE">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Załącznik nr 6</w:t>
      </w:r>
    </w:p>
    <w:p w:rsidR="008F7501" w:rsidRDefault="008F7501" w:rsidP="008F7501">
      <w:pPr>
        <w:tabs>
          <w:tab w:val="left" w:pos="7513"/>
          <w:tab w:val="left" w:pos="8505"/>
        </w:tabs>
        <w:autoSpaceDE w:val="0"/>
        <w:autoSpaceDN w:val="0"/>
        <w:adjustRightInd w:val="0"/>
        <w:spacing w:after="0"/>
        <w:jc w:val="center"/>
        <w:rPr>
          <w:rFonts w:ascii="Times New Roman" w:eastAsia="Times New Roman" w:hAnsi="Times New Roman"/>
          <w:b/>
          <w:bCs/>
          <w:color w:val="000000"/>
          <w:sz w:val="24"/>
          <w:szCs w:val="24"/>
          <w:lang w:eastAsia="pl-PL"/>
        </w:rPr>
      </w:pPr>
    </w:p>
    <w:p w:rsidR="008F7501" w:rsidRDefault="00E30AFE" w:rsidP="008F7501">
      <w:pPr>
        <w:tabs>
          <w:tab w:val="left" w:pos="7513"/>
          <w:tab w:val="left" w:pos="8505"/>
        </w:tabs>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t>WZÓR UMOWY</w:t>
      </w:r>
    </w:p>
    <w:p w:rsidR="008F7501" w:rsidRDefault="008F7501" w:rsidP="008F7501">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8F7501">
      <w:pPr>
        <w:tabs>
          <w:tab w:val="left" w:pos="7513"/>
          <w:tab w:val="left" w:pos="8505"/>
        </w:tabs>
        <w:autoSpaceDE w:val="0"/>
        <w:autoSpaceDN w:val="0"/>
        <w:adjustRightInd w:val="0"/>
        <w:spacing w:after="0"/>
        <w:jc w:val="both"/>
        <w:rPr>
          <w:rFonts w:ascii="Times New Roman" w:eastAsia="Times New Roman" w:hAnsi="Times New Roman"/>
          <w:bCs/>
          <w:sz w:val="24"/>
          <w:szCs w:val="24"/>
          <w:lang w:eastAsia="pl-PL"/>
        </w:rPr>
      </w:pPr>
      <w:r w:rsidRPr="00E30AFE">
        <w:rPr>
          <w:rFonts w:ascii="Times New Roman" w:eastAsia="Times New Roman" w:hAnsi="Times New Roman"/>
          <w:color w:val="000000"/>
          <w:sz w:val="24"/>
          <w:szCs w:val="24"/>
          <w:lang w:eastAsia="pl-PL"/>
        </w:rPr>
        <w:t xml:space="preserve">Umowa  </w:t>
      </w:r>
      <w:r w:rsidRPr="00E30AFE">
        <w:rPr>
          <w:rFonts w:ascii="Times New Roman" w:eastAsia="Times New Roman" w:hAnsi="Times New Roman"/>
          <w:b/>
          <w:bCs/>
          <w:color w:val="000000"/>
          <w:sz w:val="24"/>
          <w:szCs w:val="24"/>
          <w:lang w:eastAsia="pl-PL"/>
        </w:rPr>
        <w:t xml:space="preserve">zawarta w dniu </w:t>
      </w:r>
      <w:r w:rsidRPr="00E30AFE">
        <w:rPr>
          <w:rFonts w:ascii="Times New Roman" w:eastAsia="Times New Roman" w:hAnsi="Times New Roman"/>
          <w:bCs/>
          <w:sz w:val="24"/>
          <w:szCs w:val="24"/>
          <w:lang w:eastAsia="pl-PL"/>
        </w:rPr>
        <w:t xml:space="preserve">……………………….w Sejnach, pomiędzy: </w:t>
      </w:r>
    </w:p>
    <w:p w:rsidR="00E30AFE" w:rsidRPr="00E30AFE" w:rsidRDefault="00E30AFE" w:rsidP="008F7501">
      <w:pPr>
        <w:spacing w:after="0"/>
        <w:jc w:val="both"/>
        <w:rPr>
          <w:rFonts w:ascii="Times New Roman" w:hAnsi="Times New Roman"/>
          <w:sz w:val="24"/>
          <w:szCs w:val="24"/>
        </w:rPr>
      </w:pPr>
      <w:r w:rsidRPr="00E30AFE">
        <w:rPr>
          <w:rFonts w:ascii="Times New Roman" w:hAnsi="Times New Roman"/>
          <w:sz w:val="24"/>
          <w:szCs w:val="24"/>
        </w:rPr>
        <w:t xml:space="preserve">Samodzielnym Publicznym Zakładem Opieki Zdrowotnej z siedzibą w Sejnach, ul. Dr E. </w:t>
      </w:r>
      <w:proofErr w:type="spellStart"/>
      <w:r w:rsidRPr="00E30AFE">
        <w:rPr>
          <w:rFonts w:ascii="Times New Roman" w:hAnsi="Times New Roman"/>
          <w:sz w:val="24"/>
          <w:szCs w:val="24"/>
        </w:rPr>
        <w:t>Rittlera</w:t>
      </w:r>
      <w:proofErr w:type="spellEnd"/>
      <w:r w:rsidRPr="00E30AFE">
        <w:rPr>
          <w:rFonts w:ascii="Times New Roman" w:hAnsi="Times New Roman"/>
          <w:sz w:val="24"/>
          <w:szCs w:val="24"/>
        </w:rPr>
        <w:t xml:space="preserve"> 2 działającym na podstawie wpisu do Krajowego Rejestru Sądowego  0000016297, NIP: 844-17-84-785 zwanym w treści umowy </w:t>
      </w:r>
      <w:r w:rsidRPr="00E30AFE">
        <w:rPr>
          <w:rFonts w:ascii="Times New Roman" w:hAnsi="Times New Roman"/>
          <w:b/>
          <w:sz w:val="24"/>
          <w:szCs w:val="24"/>
        </w:rPr>
        <w:t>Zamawiającym</w:t>
      </w:r>
      <w:r w:rsidRPr="00E30AFE">
        <w:rPr>
          <w:rFonts w:ascii="Times New Roman" w:hAnsi="Times New Roman"/>
          <w:sz w:val="24"/>
          <w:szCs w:val="24"/>
        </w:rPr>
        <w:t>, w imieniu którego działa:</w:t>
      </w:r>
    </w:p>
    <w:p w:rsidR="00E30AFE" w:rsidRPr="00E30AFE" w:rsidRDefault="00E30AFE" w:rsidP="008F7501">
      <w:pPr>
        <w:spacing w:after="0"/>
        <w:rPr>
          <w:rFonts w:ascii="Times New Roman" w:hAnsi="Times New Roman"/>
          <w:sz w:val="24"/>
          <w:szCs w:val="24"/>
        </w:rPr>
      </w:pPr>
      <w:r w:rsidRPr="00E30AFE">
        <w:rPr>
          <w:rFonts w:ascii="Times New Roman" w:hAnsi="Times New Roman"/>
          <w:sz w:val="24"/>
          <w:szCs w:val="24"/>
        </w:rPr>
        <w:t xml:space="preserve">inż. Waldemar </w:t>
      </w:r>
      <w:proofErr w:type="spellStart"/>
      <w:r w:rsidRPr="00E30AFE">
        <w:rPr>
          <w:rFonts w:ascii="Times New Roman" w:hAnsi="Times New Roman"/>
          <w:sz w:val="24"/>
          <w:szCs w:val="24"/>
        </w:rPr>
        <w:t>Kwaterski</w:t>
      </w:r>
      <w:proofErr w:type="spellEnd"/>
      <w:r w:rsidRPr="00E30AFE">
        <w:rPr>
          <w:rFonts w:ascii="Times New Roman" w:hAnsi="Times New Roman"/>
          <w:sz w:val="24"/>
          <w:szCs w:val="24"/>
        </w:rPr>
        <w:t xml:space="preserve"> – Dyrektor SP ZOZ w Sejnach</w:t>
      </w: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Reprezentowanym przez:</w:t>
      </w: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Dyrektora Szpitala – Waldemara </w:t>
      </w:r>
      <w:proofErr w:type="spellStart"/>
      <w:r w:rsidRPr="00E30AFE">
        <w:rPr>
          <w:rFonts w:ascii="Times New Roman" w:eastAsia="Times New Roman" w:hAnsi="Times New Roman"/>
          <w:color w:val="000000"/>
          <w:sz w:val="24"/>
          <w:szCs w:val="24"/>
          <w:lang w:eastAsia="pl-PL"/>
        </w:rPr>
        <w:t>Kwaterskiego</w:t>
      </w:r>
      <w:proofErr w:type="spellEnd"/>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zwanym dalej „ Zamawiającym ”</w:t>
      </w: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oraz</w:t>
      </w: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w:t>
      </w:r>
    </w:p>
    <w:p w:rsidR="00E30AFE" w:rsidRPr="00E30AFE" w:rsidRDefault="00E30AFE" w:rsidP="008F7501">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zwanym dalej „ Wykonawcą ”</w:t>
      </w:r>
    </w:p>
    <w:p w:rsidR="00E30AFE" w:rsidRPr="00E30AFE" w:rsidRDefault="00E30AFE" w:rsidP="00E30AFE">
      <w:pPr>
        <w:autoSpaceDE w:val="0"/>
        <w:autoSpaceDN w:val="0"/>
        <w:adjustRightInd w:val="0"/>
        <w:spacing w:after="0"/>
        <w:jc w:val="both"/>
        <w:rPr>
          <w:rFonts w:ascii="Times New Roman" w:eastAsia="Times New Roman" w:hAnsi="Times New Roman"/>
          <w:b/>
          <w:bCs/>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Zamawiający </w:t>
      </w:r>
      <w:r w:rsidRPr="00E30AFE">
        <w:rPr>
          <w:rFonts w:ascii="Times New Roman" w:eastAsia="Times New Roman" w:hAnsi="Times New Roman"/>
          <w:color w:val="000000"/>
          <w:sz w:val="24"/>
          <w:szCs w:val="24"/>
          <w:lang w:eastAsia="pl-PL"/>
        </w:rPr>
        <w:t xml:space="preserve">i </w:t>
      </w: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 xml:space="preserve">rozumiani łącznie zwani są w dalszej części </w:t>
      </w:r>
      <w:r w:rsidRPr="00E30AFE">
        <w:rPr>
          <w:rFonts w:ascii="Times New Roman" w:eastAsia="Times New Roman" w:hAnsi="Times New Roman"/>
          <w:b/>
          <w:bCs/>
          <w:color w:val="000000"/>
          <w:sz w:val="24"/>
          <w:szCs w:val="24"/>
          <w:lang w:eastAsia="pl-PL"/>
        </w:rPr>
        <w:t>Stronami</w:t>
      </w:r>
      <w:r w:rsidRPr="00E30AFE">
        <w:rPr>
          <w:rFonts w:ascii="Times New Roman" w:eastAsia="Times New Roman" w:hAnsi="Times New Roman"/>
          <w:color w:val="000000"/>
          <w:sz w:val="24"/>
          <w:szCs w:val="24"/>
          <w:lang w:eastAsia="pl-PL"/>
        </w:rPr>
        <w:t>.</w:t>
      </w:r>
    </w:p>
    <w:p w:rsidR="00FC0BAA" w:rsidRDefault="00FC0BAA" w:rsidP="00E30AFE">
      <w:pPr>
        <w:shd w:val="clear" w:color="auto" w:fill="FFFFFF"/>
        <w:spacing w:after="0" w:line="240" w:lineRule="auto"/>
        <w:jc w:val="both"/>
        <w:rPr>
          <w:rFonts w:ascii="Times New Roman" w:eastAsia="Times New Roman" w:hAnsi="Times New Roman"/>
          <w:color w:val="000000"/>
          <w:sz w:val="24"/>
          <w:szCs w:val="24"/>
          <w:lang w:eastAsia="pl-PL"/>
        </w:rPr>
      </w:pPr>
    </w:p>
    <w:p w:rsidR="00E30AFE" w:rsidRPr="00E30AFE" w:rsidRDefault="00E30AFE" w:rsidP="00E30AFE">
      <w:pPr>
        <w:shd w:val="clear" w:color="auto" w:fill="FFFFFF"/>
        <w:spacing w:after="0" w:line="240" w:lineRule="auto"/>
        <w:jc w:val="both"/>
        <w:rPr>
          <w:rFonts w:ascii="Times New Roman" w:eastAsia="Times New Roman" w:hAnsi="Times New Roman"/>
          <w:bCs/>
          <w:color w:val="000000"/>
          <w:sz w:val="24"/>
          <w:szCs w:val="24"/>
          <w:lang w:eastAsia="pl-PL"/>
        </w:rPr>
      </w:pPr>
      <w:r w:rsidRPr="00E30AFE">
        <w:rPr>
          <w:rFonts w:ascii="Times New Roman" w:eastAsia="Times New Roman" w:hAnsi="Times New Roman"/>
          <w:color w:val="000000"/>
          <w:sz w:val="24"/>
          <w:szCs w:val="24"/>
          <w:lang w:eastAsia="pl-PL"/>
        </w:rPr>
        <w:t>Wykonawca został wyłoniony zgodnie z Ustawą Prawo Zamówień Publicznych z dnia 29 stycznia 2004 r. (</w:t>
      </w:r>
      <w:proofErr w:type="spellStart"/>
      <w:r w:rsidRPr="00E30AFE">
        <w:rPr>
          <w:rFonts w:ascii="Times New Roman" w:eastAsia="Times New Roman" w:hAnsi="Times New Roman"/>
          <w:color w:val="000000"/>
          <w:sz w:val="24"/>
          <w:szCs w:val="24"/>
          <w:lang w:eastAsia="pl-PL"/>
        </w:rPr>
        <w:t>t.j</w:t>
      </w:r>
      <w:proofErr w:type="spellEnd"/>
      <w:r w:rsidRPr="00E30AFE">
        <w:rPr>
          <w:rFonts w:ascii="Times New Roman" w:eastAsia="Times New Roman" w:hAnsi="Times New Roman"/>
          <w:color w:val="000000"/>
          <w:sz w:val="24"/>
          <w:szCs w:val="24"/>
          <w:lang w:eastAsia="pl-PL"/>
        </w:rPr>
        <w:t xml:space="preserve">. Dz. U. z 2013 r. poz. 907 ze zmianami) </w:t>
      </w:r>
      <w:r w:rsidRPr="00E30AFE">
        <w:rPr>
          <w:rFonts w:ascii="Times New Roman" w:eastAsia="Times New Roman" w:hAnsi="Times New Roman"/>
          <w:bCs/>
          <w:color w:val="000000"/>
          <w:sz w:val="24"/>
          <w:szCs w:val="24"/>
          <w:lang w:eastAsia="pl-PL"/>
        </w:rPr>
        <w:t xml:space="preserve">dla postępowania prowadzonego w trybie przetargu nieograniczonego na zadanie pn.  Nadzór inżynierski i inwestorski </w:t>
      </w:r>
      <w:r w:rsidRPr="00E30AFE">
        <w:rPr>
          <w:rFonts w:ascii="Times New Roman" w:eastAsia="Times New Roman" w:hAnsi="Times New Roman"/>
          <w:color w:val="000000"/>
          <w:sz w:val="24"/>
          <w:szCs w:val="24"/>
          <w:lang w:eastAsia="pl-PL"/>
        </w:rPr>
        <w:t>przy realizacji projektu pn. ,,Rozbudowa Szpitala Powiatowego w Sejnach w celu podniesienia standardu świadczonych usług” zwany dalej Inżynierem Kontraktu.</w:t>
      </w:r>
    </w:p>
    <w:p w:rsidR="00E30AFE" w:rsidRPr="00E30AFE" w:rsidRDefault="00E30AFE" w:rsidP="00E30AFE">
      <w:pPr>
        <w:autoSpaceDE w:val="0"/>
        <w:autoSpaceDN w:val="0"/>
        <w:adjustRightInd w:val="0"/>
        <w:spacing w:after="0"/>
        <w:jc w:val="both"/>
        <w:rPr>
          <w:rFonts w:ascii="Times New Roman" w:eastAsia="Times New Roman" w:hAnsi="Times New Roman"/>
          <w:b/>
          <w:bCs/>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Strony </w:t>
      </w:r>
      <w:r w:rsidRPr="00E30AFE">
        <w:rPr>
          <w:rFonts w:ascii="Times New Roman" w:eastAsia="Times New Roman" w:hAnsi="Times New Roman"/>
          <w:color w:val="000000"/>
          <w:sz w:val="24"/>
          <w:szCs w:val="24"/>
          <w:lang w:eastAsia="pl-PL"/>
        </w:rPr>
        <w:t>postanawiają, co następuje:</w:t>
      </w:r>
    </w:p>
    <w:p w:rsidR="00E30AFE" w:rsidRPr="00E30AFE" w:rsidRDefault="00E30AFE" w:rsidP="00E30AFE">
      <w:pPr>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t xml:space="preserve">§ 1 </w:t>
      </w:r>
    </w:p>
    <w:p w:rsidR="00E30AFE" w:rsidRPr="00E30AFE" w:rsidRDefault="00E30AFE" w:rsidP="00E30AFE">
      <w:pPr>
        <w:autoSpaceDE w:val="0"/>
        <w:autoSpaceDN w:val="0"/>
        <w:adjustRightInd w:val="0"/>
        <w:spacing w:after="0"/>
        <w:jc w:val="center"/>
        <w:rPr>
          <w:rFonts w:ascii="Times New Roman" w:eastAsia="Times New Roman" w:hAnsi="Times New Roman"/>
          <w:color w:val="000000"/>
          <w:sz w:val="24"/>
          <w:szCs w:val="24"/>
          <w:lang w:eastAsia="pl-PL"/>
        </w:rPr>
      </w:pPr>
    </w:p>
    <w:p w:rsidR="00E30AFE" w:rsidRPr="00E30AFE" w:rsidRDefault="00E30AFE" w:rsidP="00E30AFE">
      <w:pPr>
        <w:numPr>
          <w:ilvl w:val="0"/>
          <w:numId w:val="9"/>
        </w:numPr>
        <w:shd w:val="clear" w:color="auto" w:fill="FFFFFF"/>
        <w:spacing w:after="0"/>
        <w:ind w:left="284" w:hanging="284"/>
        <w:contextualSpacing/>
        <w:jc w:val="both"/>
        <w:rPr>
          <w:rFonts w:ascii="Times New Roman" w:eastAsia="Times New Roman" w:hAnsi="Times New Roman"/>
          <w:bCs/>
          <w:color w:val="000000"/>
          <w:sz w:val="24"/>
          <w:szCs w:val="24"/>
          <w:lang w:eastAsia="pl-PL"/>
        </w:rPr>
      </w:pPr>
      <w:r w:rsidRPr="00E30AFE">
        <w:rPr>
          <w:rFonts w:ascii="Times New Roman" w:eastAsia="Times New Roman" w:hAnsi="Times New Roman"/>
          <w:b/>
          <w:bCs/>
          <w:color w:val="000000"/>
          <w:sz w:val="24"/>
          <w:szCs w:val="24"/>
          <w:lang w:eastAsia="pl-PL"/>
        </w:rPr>
        <w:t xml:space="preserve">Zamawiający </w:t>
      </w:r>
      <w:r w:rsidRPr="00E30AFE">
        <w:rPr>
          <w:rFonts w:ascii="Times New Roman" w:eastAsia="Times New Roman" w:hAnsi="Times New Roman"/>
          <w:color w:val="000000"/>
          <w:sz w:val="24"/>
          <w:szCs w:val="24"/>
          <w:lang w:eastAsia="pl-PL"/>
        </w:rPr>
        <w:t xml:space="preserve">zleca, a </w:t>
      </w: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przyjmuje zlecenie pełnienia funkcji Inżyniera Kontraktu (w tym pełnienie kompleksowego nadzoru inwestorskiego) nad realizacją przedsięwzięcia inwestycyjnego pod nazwą: ,,Rozbudowa Szpitala Powiatowego w Sejnach w celu podniesienia standardu świadczonych usług” zwany dalej Inżynierem Kontraktu.</w:t>
      </w:r>
    </w:p>
    <w:p w:rsidR="00E30AFE" w:rsidRPr="00E30AFE" w:rsidRDefault="00E30AFE" w:rsidP="00E30AFE">
      <w:pPr>
        <w:numPr>
          <w:ilvl w:val="0"/>
          <w:numId w:val="9"/>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 xml:space="preserve">pełnić będzie funkcje </w:t>
      </w:r>
      <w:r w:rsidRPr="00E30AFE">
        <w:rPr>
          <w:rFonts w:ascii="Times New Roman" w:eastAsia="Times New Roman" w:hAnsi="Times New Roman"/>
          <w:sz w:val="24"/>
          <w:szCs w:val="24"/>
          <w:lang w:eastAsia="pl-PL"/>
        </w:rPr>
        <w:t xml:space="preserve">Inżyniera Kontraktu </w:t>
      </w:r>
      <w:r w:rsidRPr="00E30AFE">
        <w:rPr>
          <w:rFonts w:ascii="Times New Roman" w:eastAsia="Times New Roman" w:hAnsi="Times New Roman"/>
          <w:color w:val="000000"/>
          <w:sz w:val="24"/>
          <w:szCs w:val="24"/>
          <w:lang w:eastAsia="pl-PL"/>
        </w:rPr>
        <w:t>przez okres od dnia podpi</w:t>
      </w:r>
      <w:r w:rsidR="00D525CB">
        <w:rPr>
          <w:rFonts w:ascii="Times New Roman" w:eastAsia="Times New Roman" w:hAnsi="Times New Roman"/>
          <w:color w:val="000000"/>
          <w:sz w:val="24"/>
          <w:szCs w:val="24"/>
          <w:lang w:eastAsia="pl-PL"/>
        </w:rPr>
        <w:t xml:space="preserve">sania niniejszej Umowy do dnia zakończenia </w:t>
      </w:r>
      <w:r w:rsidRPr="00E30AFE">
        <w:rPr>
          <w:rFonts w:ascii="Times New Roman" w:eastAsia="Times New Roman" w:hAnsi="Times New Roman"/>
          <w:color w:val="000000"/>
          <w:sz w:val="24"/>
          <w:szCs w:val="24"/>
          <w:lang w:eastAsia="pl-PL"/>
        </w:rPr>
        <w:t xml:space="preserve">robót budowlanych przedsięwzięcia inwestycyjnego </w:t>
      </w:r>
      <w:r w:rsidR="00D525CB">
        <w:rPr>
          <w:rFonts w:ascii="Times New Roman" w:eastAsia="Times New Roman" w:hAnsi="Times New Roman"/>
          <w:color w:val="000000"/>
          <w:sz w:val="24"/>
          <w:szCs w:val="24"/>
          <w:lang w:eastAsia="pl-PL"/>
        </w:rPr>
        <w:t xml:space="preserve">przez Wykonawcę </w:t>
      </w:r>
      <w:r w:rsidRPr="00E30AFE">
        <w:rPr>
          <w:rFonts w:ascii="Times New Roman" w:eastAsia="Times New Roman" w:hAnsi="Times New Roman"/>
          <w:color w:val="000000"/>
          <w:sz w:val="24"/>
          <w:szCs w:val="24"/>
          <w:lang w:eastAsia="pl-PL"/>
        </w:rPr>
        <w:t>wyło</w:t>
      </w:r>
      <w:r w:rsidR="00D525CB">
        <w:rPr>
          <w:rFonts w:ascii="Times New Roman" w:eastAsia="Times New Roman" w:hAnsi="Times New Roman"/>
          <w:color w:val="000000"/>
          <w:sz w:val="24"/>
          <w:szCs w:val="24"/>
          <w:lang w:eastAsia="pl-PL"/>
        </w:rPr>
        <w:t>nionego w odrębnym postępowaniu i przekazaniu inwestycji do użytkowania.</w:t>
      </w:r>
    </w:p>
    <w:p w:rsidR="00E30AFE" w:rsidRPr="00E30AFE" w:rsidRDefault="00E30AFE" w:rsidP="00E30AFE">
      <w:pPr>
        <w:numPr>
          <w:ilvl w:val="0"/>
          <w:numId w:val="9"/>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Planowany termin zakończenia realizacji inwestycji 30 lipiec 2015.</w:t>
      </w:r>
    </w:p>
    <w:p w:rsidR="00E30AFE" w:rsidRPr="00E30AFE" w:rsidRDefault="00E30AFE" w:rsidP="00E30AFE">
      <w:pPr>
        <w:numPr>
          <w:ilvl w:val="0"/>
          <w:numId w:val="9"/>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Zamawiający dopuszcza  zmiany postanowień zawartej umowy w tym terminu jej wykonania w wypadkach niezawinionych i n</w:t>
      </w:r>
      <w:r w:rsidR="007019B5">
        <w:rPr>
          <w:rFonts w:ascii="Times New Roman" w:eastAsia="Times New Roman" w:hAnsi="Times New Roman"/>
          <w:sz w:val="24"/>
          <w:szCs w:val="24"/>
          <w:lang w:eastAsia="pl-PL"/>
        </w:rPr>
        <w:t>ieprzewidzianych przez wykonawcę</w:t>
      </w:r>
      <w:r w:rsidRPr="00E30AFE">
        <w:rPr>
          <w:rFonts w:ascii="Times New Roman" w:eastAsia="Times New Roman" w:hAnsi="Times New Roman"/>
          <w:sz w:val="24"/>
          <w:szCs w:val="24"/>
          <w:lang w:eastAsia="pl-PL"/>
        </w:rPr>
        <w:t>.</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lastRenderedPageBreak/>
        <w:t xml:space="preserve">§ 2 </w:t>
      </w:r>
    </w:p>
    <w:p w:rsidR="00E30AFE" w:rsidRPr="00E30AFE" w:rsidRDefault="00E30AFE" w:rsidP="00E30AFE">
      <w:pPr>
        <w:numPr>
          <w:ilvl w:val="0"/>
          <w:numId w:val="10"/>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zobowiązany jest do wykonania przedmiotu um</w:t>
      </w:r>
      <w:r w:rsidRPr="00E30AFE">
        <w:rPr>
          <w:rFonts w:ascii="Times New Roman" w:eastAsia="Times New Roman" w:hAnsi="Times New Roman"/>
          <w:bCs/>
          <w:color w:val="000000"/>
          <w:sz w:val="24"/>
          <w:szCs w:val="24"/>
          <w:lang w:eastAsia="pl-PL"/>
        </w:rPr>
        <w:t>owy.</w:t>
      </w:r>
    </w:p>
    <w:p w:rsidR="00E30AFE" w:rsidRPr="00E30AFE" w:rsidRDefault="00E30AFE" w:rsidP="00E30AFE">
      <w:pPr>
        <w:numPr>
          <w:ilvl w:val="0"/>
          <w:numId w:val="10"/>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Zamawiający </w:t>
      </w:r>
      <w:r w:rsidRPr="00E30AFE">
        <w:rPr>
          <w:rFonts w:ascii="Times New Roman" w:eastAsia="Times New Roman" w:hAnsi="Times New Roman"/>
          <w:color w:val="000000"/>
          <w:sz w:val="24"/>
          <w:szCs w:val="24"/>
          <w:lang w:eastAsia="pl-PL"/>
        </w:rPr>
        <w:t xml:space="preserve">zobowiązany jest do zapłaty wynagrodzenia </w:t>
      </w:r>
      <w:r w:rsidRPr="00E30AFE">
        <w:rPr>
          <w:rFonts w:ascii="Times New Roman" w:eastAsia="Times New Roman" w:hAnsi="Times New Roman"/>
          <w:b/>
          <w:bCs/>
          <w:color w:val="000000"/>
          <w:sz w:val="24"/>
          <w:szCs w:val="24"/>
          <w:lang w:eastAsia="pl-PL"/>
        </w:rPr>
        <w:t>Wykonawcy</w:t>
      </w:r>
      <w:r w:rsidRPr="00E30AFE">
        <w:rPr>
          <w:rFonts w:ascii="Times New Roman" w:eastAsia="Times New Roman" w:hAnsi="Times New Roman"/>
          <w:color w:val="000000"/>
          <w:sz w:val="24"/>
          <w:szCs w:val="24"/>
          <w:lang w:eastAsia="pl-PL"/>
        </w:rPr>
        <w:t>.</w:t>
      </w:r>
    </w:p>
    <w:p w:rsidR="00E30AFE" w:rsidRPr="00E30AFE" w:rsidRDefault="00E30AFE" w:rsidP="00E30AFE">
      <w:pPr>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t xml:space="preserve">§ 3 </w:t>
      </w:r>
    </w:p>
    <w:p w:rsidR="00E30AFE" w:rsidRPr="00E30AFE" w:rsidRDefault="00E30AFE" w:rsidP="00E30AFE">
      <w:pPr>
        <w:numPr>
          <w:ilvl w:val="0"/>
          <w:numId w:val="1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Z tytułu wykonania przedmiotu niniejszej Umowy </w:t>
      </w: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 xml:space="preserve">otrzyma od </w:t>
      </w:r>
      <w:r w:rsidRPr="00E30AFE">
        <w:rPr>
          <w:rFonts w:ascii="Times New Roman" w:eastAsia="Times New Roman" w:hAnsi="Times New Roman"/>
          <w:b/>
          <w:bCs/>
          <w:color w:val="000000"/>
          <w:sz w:val="24"/>
          <w:szCs w:val="24"/>
          <w:lang w:eastAsia="pl-PL"/>
        </w:rPr>
        <w:t xml:space="preserve">Zamawiającego </w:t>
      </w:r>
      <w:r w:rsidRPr="00E30AFE">
        <w:rPr>
          <w:rFonts w:ascii="Times New Roman" w:eastAsia="Times New Roman" w:hAnsi="Times New Roman"/>
          <w:color w:val="000000"/>
          <w:sz w:val="24"/>
          <w:szCs w:val="24"/>
          <w:lang w:eastAsia="pl-PL"/>
        </w:rPr>
        <w:t xml:space="preserve">łączne wynagrodzenie ryczałtowe w wysokości </w:t>
      </w:r>
      <w:r w:rsidRPr="00E30AFE">
        <w:rPr>
          <w:rFonts w:ascii="Times New Roman" w:eastAsia="Times New Roman" w:hAnsi="Times New Roman"/>
          <w:b/>
          <w:bCs/>
          <w:color w:val="000000"/>
          <w:sz w:val="24"/>
          <w:szCs w:val="24"/>
          <w:lang w:eastAsia="pl-PL"/>
        </w:rPr>
        <w:t xml:space="preserve">netto </w:t>
      </w:r>
      <w:r w:rsidRPr="00E30AFE">
        <w:rPr>
          <w:rFonts w:ascii="Times New Roman" w:eastAsia="Times New Roman" w:hAnsi="Times New Roman"/>
          <w:color w:val="000000"/>
          <w:sz w:val="24"/>
          <w:szCs w:val="24"/>
          <w:lang w:eastAsia="pl-PL"/>
        </w:rPr>
        <w:t xml:space="preserve">(słownie: ..............................) + podatek od towarów </w:t>
      </w:r>
      <w:r w:rsidRPr="00E30AFE">
        <w:rPr>
          <w:rFonts w:ascii="Times New Roman" w:eastAsia="Times New Roman" w:hAnsi="Times New Roman"/>
          <w:sz w:val="24"/>
          <w:szCs w:val="24"/>
          <w:lang w:eastAsia="pl-PL"/>
        </w:rPr>
        <w:t xml:space="preserve">i usług VAT w stawce </w:t>
      </w:r>
      <w:r w:rsidRPr="00E30AFE">
        <w:rPr>
          <w:rFonts w:ascii="Times New Roman" w:eastAsia="Times New Roman" w:hAnsi="Times New Roman"/>
          <w:b/>
          <w:bCs/>
          <w:sz w:val="24"/>
          <w:szCs w:val="24"/>
          <w:lang w:eastAsia="pl-PL"/>
        </w:rPr>
        <w:t xml:space="preserve">............. </w:t>
      </w:r>
      <w:r w:rsidRPr="00E30AFE">
        <w:rPr>
          <w:rFonts w:ascii="Times New Roman" w:eastAsia="Times New Roman" w:hAnsi="Times New Roman"/>
          <w:sz w:val="24"/>
          <w:szCs w:val="24"/>
          <w:lang w:eastAsia="pl-PL"/>
        </w:rPr>
        <w:t>%</w:t>
      </w:r>
      <w:r w:rsidRPr="00E30AFE">
        <w:rPr>
          <w:rFonts w:ascii="Times New Roman" w:eastAsia="Times New Roman" w:hAnsi="Times New Roman"/>
          <w:bCs/>
          <w:sz w:val="24"/>
          <w:szCs w:val="24"/>
          <w:lang w:eastAsia="pl-PL"/>
        </w:rPr>
        <w:t>,</w:t>
      </w:r>
      <w:r w:rsidRPr="00E30AFE">
        <w:rPr>
          <w:rFonts w:ascii="Times New Roman" w:eastAsia="Times New Roman" w:hAnsi="Times New Roman"/>
          <w:b/>
          <w:bCs/>
          <w:sz w:val="24"/>
          <w:szCs w:val="24"/>
          <w:lang w:eastAsia="pl-PL"/>
        </w:rPr>
        <w:t xml:space="preserve"> </w:t>
      </w:r>
      <w:r w:rsidRPr="00E30AFE">
        <w:rPr>
          <w:rFonts w:ascii="Times New Roman" w:eastAsia="Times New Roman" w:hAnsi="Times New Roman"/>
          <w:sz w:val="24"/>
          <w:szCs w:val="24"/>
          <w:lang w:eastAsia="pl-PL"/>
        </w:rPr>
        <w:t xml:space="preserve">co daje </w:t>
      </w:r>
      <w:r w:rsidRPr="00E30AFE">
        <w:rPr>
          <w:rFonts w:ascii="Times New Roman" w:eastAsia="Times New Roman" w:hAnsi="Times New Roman"/>
          <w:b/>
          <w:bCs/>
          <w:sz w:val="24"/>
          <w:szCs w:val="24"/>
          <w:lang w:eastAsia="pl-PL"/>
        </w:rPr>
        <w:t xml:space="preserve">kwotę  brutto ................................ zł </w:t>
      </w:r>
      <w:r w:rsidRPr="00E30AFE">
        <w:rPr>
          <w:rFonts w:ascii="Times New Roman" w:eastAsia="Times New Roman" w:hAnsi="Times New Roman"/>
          <w:sz w:val="24"/>
          <w:szCs w:val="24"/>
          <w:lang w:eastAsia="pl-PL"/>
        </w:rPr>
        <w:t xml:space="preserve">(słownie: </w:t>
      </w:r>
      <w:r w:rsidRPr="00E30AFE">
        <w:rPr>
          <w:rFonts w:ascii="Times New Roman" w:eastAsia="Times New Roman" w:hAnsi="Times New Roman"/>
          <w:b/>
          <w:bCs/>
          <w:sz w:val="24"/>
          <w:szCs w:val="24"/>
          <w:lang w:eastAsia="pl-PL"/>
        </w:rPr>
        <w:t>........................... złotych brutto</w:t>
      </w:r>
      <w:r w:rsidRPr="00E30AFE">
        <w:rPr>
          <w:rFonts w:ascii="Times New Roman" w:eastAsia="Times New Roman" w:hAnsi="Times New Roman"/>
          <w:sz w:val="24"/>
          <w:szCs w:val="24"/>
          <w:lang w:eastAsia="pl-PL"/>
        </w:rPr>
        <w:t>).</w:t>
      </w:r>
    </w:p>
    <w:p w:rsidR="00E30AFE" w:rsidRPr="00E30AFE" w:rsidRDefault="00E30AFE" w:rsidP="00E30AFE">
      <w:pPr>
        <w:numPr>
          <w:ilvl w:val="0"/>
          <w:numId w:val="1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sz w:val="24"/>
          <w:szCs w:val="24"/>
          <w:lang w:eastAsia="pl-PL"/>
        </w:rPr>
        <w:t xml:space="preserve">Strony </w:t>
      </w:r>
      <w:r w:rsidRPr="00E30AFE">
        <w:rPr>
          <w:rFonts w:ascii="Times New Roman" w:eastAsia="Times New Roman" w:hAnsi="Times New Roman"/>
          <w:sz w:val="24"/>
          <w:szCs w:val="24"/>
          <w:lang w:eastAsia="pl-PL"/>
        </w:rPr>
        <w:t xml:space="preserve">zgodnie ustalają, iż wynagrodzenie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wskazane w ust. 1 jest wynagrodzeniem ryczałtowym. </w:t>
      </w:r>
    </w:p>
    <w:p w:rsidR="00E30AFE" w:rsidRPr="00E30AFE" w:rsidRDefault="00E30AFE" w:rsidP="00E30AFE">
      <w:pPr>
        <w:numPr>
          <w:ilvl w:val="0"/>
          <w:numId w:val="1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sz w:val="24"/>
          <w:szCs w:val="24"/>
          <w:lang w:eastAsia="pl-PL"/>
        </w:rPr>
        <w:t xml:space="preserve">W przypadku niezrealizowania zobowiązania Wykonawcy wynikającego z niniejszej umowy lub, odstąpienia od umowy lub jej rozwiązania Wykonawcy będzie przysługiwało wyłącznie wynagrodzenie za zobowiązania wykonane. Strony ustalają, iż zobowiązaniem wykonanym będzie taka część umowy, która może zostać uznana za kompletną i możliwą do wykorzystania przez Zamawiającego. W przypadku powstania wątpliwości na powyższym tle strony postanawiają, iż wynagrodzenie wykonawcy będzie ograniczone do wypłaconego zgodnie z postanowieniami § 4  niniejszej umowy.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4 </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Wynagrodzenie Wykonawcy określone w § 3 ust. 1 płatne będzie na podstawie faktur VAT:</w:t>
      </w:r>
    </w:p>
    <w:p w:rsidR="00E30AFE" w:rsidRPr="00871115" w:rsidRDefault="00871115" w:rsidP="00871115">
      <w:pPr>
        <w:numPr>
          <w:ilvl w:val="0"/>
          <w:numId w:val="11"/>
        </w:numPr>
        <w:autoSpaceDE w:val="0"/>
        <w:autoSpaceDN w:val="0"/>
        <w:adjustRightInd w:val="0"/>
        <w:spacing w:after="0"/>
        <w:ind w:left="709" w:hanging="283"/>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Płatność wynagrodzenia odbędzie się w formie 5 transz wypłacanych w cyklu trzymiesięcznym, w wysokości nie większej niż 15 %</w:t>
      </w:r>
      <w:r w:rsidR="005219D9">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wartości zamówienia określonego w § 3 ust.1, to jest …………………………… zł brutto (słownie: ………………………………………………………………………………………..),</w:t>
      </w:r>
    </w:p>
    <w:p w:rsidR="00871115" w:rsidRPr="00871115" w:rsidRDefault="00871115" w:rsidP="00871115">
      <w:pPr>
        <w:numPr>
          <w:ilvl w:val="0"/>
          <w:numId w:val="11"/>
        </w:numPr>
        <w:autoSpaceDE w:val="0"/>
        <w:autoSpaceDN w:val="0"/>
        <w:adjustRightInd w:val="0"/>
        <w:spacing w:after="0"/>
        <w:ind w:left="709" w:hanging="283"/>
        <w:jc w:val="both"/>
        <w:rPr>
          <w:rFonts w:ascii="Times New Roman" w:eastAsia="Times New Roman" w:hAnsi="Times New Roman"/>
          <w:sz w:val="24"/>
          <w:szCs w:val="24"/>
          <w:lang w:eastAsia="pl-PL"/>
        </w:rPr>
      </w:pPr>
      <w:r w:rsidRPr="00871115">
        <w:rPr>
          <w:rFonts w:ascii="Times New Roman" w:hAnsi="Times New Roman"/>
          <w:sz w:val="24"/>
          <w:szCs w:val="24"/>
        </w:rPr>
        <w:t>Podstawą wystawienia faktury jest przedstawiony Zamawiającemu przez Wykonawcę raport z wykonanych zadań, obejmujący m.in. informacje: okres którego dotyczy, zaplanowane i zrealizowane zadania, ewentualne opóźnienia w stosunku do Harmonogramu rzeczowo – finansowego realizacji Projektu, ich przyczyny oraz sposób i okres ich naprawienia. Wykonawca składa raport w formie pisemnej, w terminie 3 dni roboczych od daty zakończenia kwartału. Podstawą do wystawienia faktur jest zatwierdzony i obustronnie podpisany raport. W przypadku stwierdzenia opóźnień lub wad w realizacji Projektu, w odniesieniu do ustaleń wskazanych w harmonogramie i innych dokumentach projektowych Zamawiający wzywa Wykonawcę do ich usunięcia/naprawienia we wskazanym terminie, z naliczeniem</w:t>
      </w:r>
      <w:r>
        <w:rPr>
          <w:rFonts w:ascii="Times New Roman" w:hAnsi="Times New Roman"/>
          <w:sz w:val="24"/>
          <w:szCs w:val="24"/>
        </w:rPr>
        <w:t xml:space="preserve"> kar umownych wskazanych w § 11.</w:t>
      </w:r>
    </w:p>
    <w:p w:rsidR="00871115" w:rsidRPr="00871115" w:rsidRDefault="00871115" w:rsidP="00871115">
      <w:pPr>
        <w:numPr>
          <w:ilvl w:val="0"/>
          <w:numId w:val="11"/>
        </w:numPr>
        <w:autoSpaceDE w:val="0"/>
        <w:autoSpaceDN w:val="0"/>
        <w:adjustRightInd w:val="0"/>
        <w:spacing w:after="0"/>
        <w:ind w:left="709" w:hanging="283"/>
        <w:jc w:val="both"/>
        <w:rPr>
          <w:rFonts w:ascii="Times New Roman" w:eastAsia="Times New Roman" w:hAnsi="Times New Roman"/>
          <w:sz w:val="24"/>
          <w:szCs w:val="24"/>
          <w:lang w:eastAsia="pl-PL"/>
        </w:rPr>
      </w:pPr>
      <w:r>
        <w:rPr>
          <w:rFonts w:ascii="Times New Roman" w:hAnsi="Times New Roman"/>
          <w:sz w:val="24"/>
          <w:szCs w:val="24"/>
        </w:rPr>
        <w:t xml:space="preserve">Ostatnia płatność nastąpi po zakończeniu rzeczowej realizacji Projektu i obejmie pozostałą kwotę do pełnej wartości brutto wynagrodzenia określonego w </w:t>
      </w:r>
      <w:r w:rsidRPr="00E30AFE">
        <w:rPr>
          <w:rFonts w:ascii="Times New Roman" w:eastAsia="Times New Roman" w:hAnsi="Times New Roman"/>
          <w:sz w:val="24"/>
          <w:szCs w:val="24"/>
          <w:lang w:eastAsia="pl-PL"/>
        </w:rPr>
        <w:t>§ 3 ust. 1</w:t>
      </w:r>
      <w:r>
        <w:rPr>
          <w:rFonts w:ascii="Times New Roman" w:eastAsia="Times New Roman" w:hAnsi="Times New Roman"/>
          <w:sz w:val="24"/>
          <w:szCs w:val="24"/>
          <w:lang w:eastAsia="pl-PL"/>
        </w:rPr>
        <w:t>.</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Termin zapłaty należności z faktur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ustala się na 30 dni od daty dostarczenia faktury  </w:t>
      </w:r>
      <w:r w:rsidRPr="00E30AFE">
        <w:rPr>
          <w:rFonts w:ascii="Times New Roman" w:eastAsia="Times New Roman" w:hAnsi="Times New Roman"/>
          <w:b/>
          <w:bCs/>
          <w:sz w:val="24"/>
          <w:szCs w:val="24"/>
          <w:lang w:eastAsia="pl-PL"/>
        </w:rPr>
        <w:t>Zamawiającemu</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lastRenderedPageBreak/>
        <w:t>Podstawą wystawienia faktury będzie dokument (protokół) potwierdzający procentowe zaangażowanie robót potwierdzony przez Zamawiającego.</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Płatność nastąpi przelewem na rachunek bankowy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wskazany na fakturze.</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Za dzień płatności </w:t>
      </w:r>
      <w:r w:rsidRPr="00E30AFE">
        <w:rPr>
          <w:rFonts w:ascii="Times New Roman" w:eastAsia="Times New Roman" w:hAnsi="Times New Roman"/>
          <w:b/>
          <w:bCs/>
          <w:sz w:val="24"/>
          <w:szCs w:val="24"/>
          <w:lang w:eastAsia="pl-PL"/>
        </w:rPr>
        <w:t xml:space="preserve">Strony </w:t>
      </w:r>
      <w:r w:rsidRPr="00E30AFE">
        <w:rPr>
          <w:rFonts w:ascii="Times New Roman" w:eastAsia="Times New Roman" w:hAnsi="Times New Roman"/>
          <w:sz w:val="24"/>
          <w:szCs w:val="24"/>
          <w:lang w:eastAsia="pl-PL"/>
        </w:rPr>
        <w:t xml:space="preserve">uznają dzień obciążenia rachunku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5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obowiązany jest do pełnienia funkcji Inżyniera Kontraktu (w tym pełnienie kompleksowego nadzoru inwestorskiego) z zachowaniem najwyższej staranności.</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pełniąc nadzór inwestorski działa w imieniu i na rachunek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zobowiązany jest do podejmowania czynności mających na celu zabezpieczenie praw i interesów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ponosi wobec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odpowiedzialność za wyrządzone szkody, będące następstwem nienależytego wykonania czynności objętych niniejszą umową.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szczególności pełniąc funkcję Inżyniera Kontraktu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obowiązany jest do wykonania następujących czynności:</w:t>
      </w:r>
    </w:p>
    <w:p w:rsidR="00E30AFE" w:rsidRPr="00E30AFE" w:rsidRDefault="00E30AFE" w:rsidP="00A86403">
      <w:pPr>
        <w:numPr>
          <w:ilvl w:val="0"/>
          <w:numId w:val="12"/>
        </w:numPr>
        <w:tabs>
          <w:tab w:val="left" w:pos="426"/>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Zapoznanie się z wykonaną dokumentacją projektowo-kosztorysową oraz przedstawienie Zamawiającemu pisemnej opinii inspektorów nadzoru co do jej kompletności, jakości oraz ewentualnych wad.</w:t>
      </w:r>
    </w:p>
    <w:p w:rsidR="00E30AFE" w:rsidRPr="00E30AFE" w:rsidRDefault="00E30AFE" w:rsidP="00E30AFE">
      <w:pPr>
        <w:numPr>
          <w:ilvl w:val="0"/>
          <w:numId w:val="12"/>
        </w:numPr>
        <w:tabs>
          <w:tab w:val="left" w:pos="709"/>
          <w:tab w:val="left" w:pos="8505"/>
        </w:tabs>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Od dnia uzyskania kompletnej dokumentacji projektowej inwestycji, Wykonawca przygotuje oraz przeprowadzi we współpracy z Zamawiającym postępowanie przetargowe w zakresie wyboru wykonawcy na wykonanie robót budowlanych oraz wykonawcy na dostawę i zamontowanie sprzętu medycznego zgodnie </w:t>
      </w:r>
      <w:r w:rsidRPr="00E30AFE">
        <w:rPr>
          <w:rFonts w:ascii="Times New Roman" w:eastAsia="Times New Roman" w:hAnsi="Times New Roman"/>
          <w:bCs/>
          <w:sz w:val="24"/>
          <w:szCs w:val="24"/>
          <w:lang w:eastAsia="pl-PL"/>
        </w:rPr>
        <w:t>z obowiązującą ustawą Prawo zamówień publicznych.</w:t>
      </w:r>
      <w:r w:rsidRPr="00E30AFE">
        <w:rPr>
          <w:rFonts w:ascii="Times New Roman" w:eastAsia="Times New Roman" w:hAnsi="Times New Roman"/>
          <w:b/>
          <w:bCs/>
          <w:sz w:val="24"/>
          <w:szCs w:val="24"/>
          <w:lang w:eastAsia="pl-PL"/>
        </w:rPr>
        <w:t xml:space="preserve"> </w:t>
      </w:r>
    </w:p>
    <w:p w:rsidR="00E30AFE" w:rsidRPr="00E30AFE" w:rsidRDefault="00E30AFE" w:rsidP="00E30AFE">
      <w:pPr>
        <w:numPr>
          <w:ilvl w:val="0"/>
          <w:numId w:val="12"/>
        </w:numPr>
        <w:tabs>
          <w:tab w:val="left" w:pos="709"/>
          <w:tab w:val="left" w:pos="8505"/>
        </w:tabs>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Zamawiający zastrzega, że w przypadku przeprowadzenia postępowania o zamówienie publiczne z naruszeniem przepisów prawa za które RPOWP  zastosuje korektę finansową, wysokość tej  korekty Zamawiający będzie ściągał od Wykonawcy.</w:t>
      </w:r>
    </w:p>
    <w:p w:rsidR="00E30AFE" w:rsidRPr="00E30AFE" w:rsidRDefault="00E30AFE" w:rsidP="00E30AFE">
      <w:pPr>
        <w:numPr>
          <w:ilvl w:val="0"/>
          <w:numId w:val="12"/>
        </w:numPr>
        <w:tabs>
          <w:tab w:val="left" w:pos="709"/>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Nadzór i kontrolę, w tym  nadzór wymagany ustawą Prawo Budowlane zgodnie z uzyskanym w trakcie procesu inwestycyjnego pozwoleniem na budowę, nad całym procesem inwestycyjnym, w tym w szczególności: </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Powiadomienie organu nadzoru budowlanego o terminie rozpoczęcia robót, z załączeniem oświadczenia kierownika budowy i inspektora/ów nadzoru, stwierdzających przejęcie obowiązków przypisanych tym funkcjom na budowie,</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Odbieranie od wykonawcy robót budowlanych i przedkładanie do zatwierdzania przez </w:t>
      </w:r>
      <w:r w:rsidRPr="00A86403">
        <w:rPr>
          <w:rFonts w:ascii="Times New Roman" w:eastAsia="Times New Roman" w:hAnsi="Times New Roman"/>
          <w:b/>
          <w:bCs/>
          <w:color w:val="000000"/>
          <w:sz w:val="24"/>
          <w:szCs w:val="24"/>
          <w:lang w:eastAsia="pl-PL"/>
        </w:rPr>
        <w:t xml:space="preserve">Inwestora </w:t>
      </w:r>
      <w:r w:rsidRPr="00A86403">
        <w:rPr>
          <w:rFonts w:ascii="Times New Roman" w:eastAsia="Times New Roman" w:hAnsi="Times New Roman"/>
          <w:color w:val="000000"/>
          <w:sz w:val="24"/>
          <w:szCs w:val="24"/>
          <w:lang w:eastAsia="pl-PL"/>
        </w:rPr>
        <w:t>uzgodnionych harmonogramów rzeczowo-finansowych robót i planów płatności,</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Kontrolę zatwierdzonego harmonogramu wykonawcy robót budowlanych pod kątem identyfikacji i monitorowania jakichkolwiek zmian w kolejności wykonywania robót, zaangażowania odpowiedniej fachowej siły roboczej i środków techniczno-organizacyjnych, kontrola rozpoczęcia i zakończenia wykonywania poszczególnych robót i ostatecznego zakończenia realizacji poszczególnych etapów,</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lastRenderedPageBreak/>
        <w:t>Dokonywanie odbioru oraz wpisów do dziennika budowy zakończenia robót ulegających zakryciu.</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Sprawowanie kontroli zgodności realizacji prac z zatwierdzoną dokumentacją projektową w zakresie wszystkich branż, pozwoleniem na budowę, przepisami i obowiązującymi Polskimi Normami oraz zasadami Prawa Budowlanego, sztuki budowlanej, wiedzy technicznej,</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Organizowanie i prowadzenie narad koordynacyjnych i komisji technologicznych oraz sporządzanie z nich protokołów i przekazanie ich Inwestorowi,</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Sprawdzanie jakości wykonanych robót, wbudowanych wyrobów i urządzeń, a w szczególności zapobieganie stosowaniu wyrobów wadliwych i niedopuszczonych do obrotu i stosowania w budownictwie, bądź niezgodnych z wymaganiami zawartymi w specyfikacjach technicznych wykonania i odbioru robót,</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Sprawdzanie jakości i ilości robót, dokonywanie odbioru robót budowlanych ulegających zakryciu lub zanikających, uczestniczenie w próbach i odbiorach technicznych instalacji, urządzeń technicznych i przewodów kominowych oraz przygotowanie czynności odbioru gotowych obiektów budowlanych i przekazanie ich do użytkowania,</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Przestrzeganie wykonywania warunków umów zawartych przez </w:t>
      </w:r>
      <w:r w:rsidRPr="00A86403">
        <w:rPr>
          <w:rFonts w:ascii="Times New Roman" w:eastAsia="Times New Roman" w:hAnsi="Times New Roman"/>
          <w:b/>
          <w:bCs/>
          <w:color w:val="000000"/>
          <w:sz w:val="24"/>
          <w:szCs w:val="24"/>
          <w:lang w:eastAsia="pl-PL"/>
        </w:rPr>
        <w:t xml:space="preserve">Inwestora </w:t>
      </w:r>
      <w:r w:rsidRPr="00A86403">
        <w:rPr>
          <w:rFonts w:ascii="Times New Roman" w:eastAsia="Times New Roman" w:hAnsi="Times New Roman"/>
          <w:color w:val="000000"/>
          <w:sz w:val="24"/>
          <w:szCs w:val="24"/>
          <w:lang w:eastAsia="pl-PL"/>
        </w:rPr>
        <w:t>z wykonawcami robót budowlanych,</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Bieżące informowanie </w:t>
      </w:r>
      <w:r w:rsidRPr="00A86403">
        <w:rPr>
          <w:rFonts w:ascii="Times New Roman" w:eastAsia="Times New Roman" w:hAnsi="Times New Roman"/>
          <w:b/>
          <w:bCs/>
          <w:color w:val="000000"/>
          <w:sz w:val="24"/>
          <w:szCs w:val="24"/>
          <w:lang w:eastAsia="pl-PL"/>
        </w:rPr>
        <w:t xml:space="preserve">Inwestora </w:t>
      </w:r>
      <w:r w:rsidRPr="00A86403">
        <w:rPr>
          <w:rFonts w:ascii="Times New Roman" w:eastAsia="Times New Roman" w:hAnsi="Times New Roman"/>
          <w:color w:val="000000"/>
          <w:sz w:val="24"/>
          <w:szCs w:val="24"/>
          <w:lang w:eastAsia="pl-PL"/>
        </w:rPr>
        <w:t xml:space="preserve">o przebiegu i stopniu zaawansowania robót, </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Stała współpraca i doradztwo fachowe na rzecz </w:t>
      </w:r>
      <w:r w:rsidRPr="00A86403">
        <w:rPr>
          <w:rFonts w:ascii="Times New Roman" w:eastAsia="Times New Roman" w:hAnsi="Times New Roman"/>
          <w:b/>
          <w:bCs/>
          <w:color w:val="000000"/>
          <w:sz w:val="24"/>
          <w:szCs w:val="24"/>
          <w:lang w:eastAsia="pl-PL"/>
        </w:rPr>
        <w:t>Inwestora</w:t>
      </w:r>
      <w:r w:rsidRPr="00A86403">
        <w:rPr>
          <w:rFonts w:ascii="Times New Roman" w:eastAsia="Times New Roman" w:hAnsi="Times New Roman"/>
          <w:color w:val="000000"/>
          <w:sz w:val="24"/>
          <w:szCs w:val="24"/>
          <w:lang w:eastAsia="pl-PL"/>
        </w:rPr>
        <w:t>,</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skompletowanie dokumentacji powykonawczej, przekazanej przez wykonawcę robót budowlanych,</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Uzyskanie w imieniu </w:t>
      </w:r>
      <w:r w:rsidRPr="00A86403">
        <w:rPr>
          <w:rFonts w:ascii="Times New Roman" w:eastAsia="Times New Roman" w:hAnsi="Times New Roman"/>
          <w:b/>
          <w:bCs/>
          <w:color w:val="000000"/>
          <w:sz w:val="24"/>
          <w:szCs w:val="24"/>
          <w:lang w:eastAsia="pl-PL"/>
        </w:rPr>
        <w:t xml:space="preserve">Inwestora </w:t>
      </w:r>
      <w:r w:rsidRPr="00A86403">
        <w:rPr>
          <w:rFonts w:ascii="Times New Roman" w:eastAsia="Times New Roman" w:hAnsi="Times New Roman"/>
          <w:color w:val="000000"/>
          <w:sz w:val="24"/>
          <w:szCs w:val="24"/>
          <w:lang w:eastAsia="pl-PL"/>
        </w:rPr>
        <w:t>decyzji –pozwolenia na użytkowanie.</w:t>
      </w:r>
    </w:p>
    <w:p w:rsidR="00E30AFE" w:rsidRPr="00A86403"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Uzyskanie w imieniu Inwestora świadectwa charakterystyki energetycznej budynku</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Wykonywanie czynności wynikających z praw i obowiązków </w:t>
      </w:r>
      <w:r w:rsidRPr="00E30AFE">
        <w:rPr>
          <w:rFonts w:ascii="Times New Roman" w:eastAsia="Times New Roman" w:hAnsi="Times New Roman"/>
          <w:b/>
          <w:bCs/>
          <w:color w:val="000000"/>
          <w:sz w:val="24"/>
          <w:szCs w:val="24"/>
          <w:lang w:eastAsia="pl-PL"/>
        </w:rPr>
        <w:t xml:space="preserve">Zamawiającego </w:t>
      </w:r>
      <w:r w:rsidRPr="00E30AFE">
        <w:rPr>
          <w:rFonts w:ascii="Times New Roman" w:eastAsia="Times New Roman" w:hAnsi="Times New Roman"/>
          <w:color w:val="000000"/>
          <w:sz w:val="24"/>
          <w:szCs w:val="24"/>
          <w:lang w:eastAsia="pl-PL"/>
        </w:rPr>
        <w:t>w zakresie gwarancji i rękojmi za wady fizyczne obiektu.</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Sprawowanie bieżącej kontroli finansowej wydatków zgodnie z wnioskiem o    dofinansowanie.</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 Sprawdzanie i akceptacja dokumentów rozliczeniowych, złożonych przez projektanta dokumentacji oraz wykonawcę robót budowlanych, pod względem merytorycznym i rachunkowym.</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Wykonywania obowiązków wynikających z wytycznych IZ w zakresie rozliczania wniosku o dofinansowanie w ramach RPOWP.</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Sporządzanie planów strategicznych i planów pracy zgodnie z wymogami RPOWP.</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Współpraca przy opracowaniu sprawozdań oraz innej korespondencji zgodnie    wymogami RPOWP.</w:t>
      </w:r>
    </w:p>
    <w:p w:rsidR="00E30AFE" w:rsidRPr="00A86403"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Przygotowywanie do akceptacji przez Zamawiającego następujących dokumentów:</w:t>
      </w:r>
    </w:p>
    <w:p w:rsidR="00E30AFE" w:rsidRPr="00E30AFE" w:rsidRDefault="00E30AFE" w:rsidP="00E30AFE">
      <w:pPr>
        <w:tabs>
          <w:tab w:val="left" w:pos="7513"/>
          <w:tab w:val="left" w:pos="8505"/>
        </w:tabs>
        <w:autoSpaceDE w:val="0"/>
        <w:autoSpaceDN w:val="0"/>
        <w:adjustRightInd w:val="0"/>
        <w:spacing w:after="0"/>
        <w:ind w:firstLine="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wniosków Beneficjanta o płatności;</w:t>
      </w:r>
    </w:p>
    <w:p w:rsidR="00E30AFE" w:rsidRPr="00E30AFE" w:rsidRDefault="00E30AFE" w:rsidP="00E30AFE">
      <w:pPr>
        <w:tabs>
          <w:tab w:val="left" w:pos="7513"/>
          <w:tab w:val="left" w:pos="8505"/>
        </w:tabs>
        <w:autoSpaceDE w:val="0"/>
        <w:autoSpaceDN w:val="0"/>
        <w:adjustRightInd w:val="0"/>
        <w:spacing w:after="0"/>
        <w:ind w:firstLine="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okresowych i końcowego sprawozdania z realizacji projektu;</w:t>
      </w:r>
    </w:p>
    <w:p w:rsidR="00E30AFE" w:rsidRPr="00E30AFE" w:rsidRDefault="00E30AFE" w:rsidP="00E30AFE">
      <w:pPr>
        <w:tabs>
          <w:tab w:val="left" w:pos="7513"/>
          <w:tab w:val="left" w:pos="8505"/>
        </w:tabs>
        <w:autoSpaceDE w:val="0"/>
        <w:autoSpaceDN w:val="0"/>
        <w:adjustRightInd w:val="0"/>
        <w:spacing w:after="0"/>
        <w:ind w:firstLine="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innych informacji wymaganych przez instytucję zarządzającą.</w:t>
      </w:r>
    </w:p>
    <w:p w:rsidR="00E30AFE" w:rsidRPr="00E30AFE" w:rsidRDefault="00E30AFE" w:rsidP="00E30AFE">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lastRenderedPageBreak/>
        <w:t>12)  Nadzorowanie kontraktu zgodnie z projektem umowy o dofinansowaniu zadania.</w:t>
      </w:r>
    </w:p>
    <w:p w:rsidR="00E30AFE" w:rsidRPr="00E30AFE" w:rsidRDefault="00E30AFE" w:rsidP="00E30AFE">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13) Przekazywanie Zamawiającemu raportów miesięcznych z realizacji usługi.</w:t>
      </w:r>
    </w:p>
    <w:p w:rsidR="00E30AFE" w:rsidRPr="00E30AFE" w:rsidRDefault="00E30AFE" w:rsidP="00E30AFE">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14) Obowiązkiem Inżyniera </w:t>
      </w:r>
      <w:r w:rsidR="00AF3D7A">
        <w:rPr>
          <w:rFonts w:ascii="Times New Roman" w:eastAsia="Times New Roman" w:hAnsi="Times New Roman"/>
          <w:color w:val="000000"/>
          <w:sz w:val="24"/>
          <w:szCs w:val="24"/>
          <w:lang w:eastAsia="pl-PL"/>
        </w:rPr>
        <w:t xml:space="preserve">Kontraktu </w:t>
      </w:r>
      <w:r w:rsidRPr="00E30AFE">
        <w:rPr>
          <w:rFonts w:ascii="Times New Roman" w:eastAsia="Times New Roman" w:hAnsi="Times New Roman"/>
          <w:color w:val="000000"/>
          <w:sz w:val="24"/>
          <w:szCs w:val="24"/>
          <w:lang w:eastAsia="pl-PL"/>
        </w:rPr>
        <w:t xml:space="preserve">jest bieżące informowanie Zamawiającego o prawdopodobnych przyszłych zdarzeniach i okolicznościach, które mogą mieć negatywny wpływ na jakość robót lub opóźnienie realizacji terminu wykonania robót.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6 </w:t>
      </w:r>
    </w:p>
    <w:p w:rsidR="00E30AFE" w:rsidRPr="00E30AFE" w:rsidRDefault="00E30AFE" w:rsidP="00E30AFE">
      <w:pPr>
        <w:numPr>
          <w:ilvl w:val="3"/>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ma prawo zgłaszać w każdym czasie uwagi i zastrzeżenia dotyczące procesu inwestycyjnego, które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winien niezwłocznie przeanalizować i uwzględnić, zawiadamiając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o podjętych działaniach.</w:t>
      </w:r>
    </w:p>
    <w:p w:rsidR="00E30AFE" w:rsidRPr="00E30AFE" w:rsidRDefault="00E30AFE" w:rsidP="00E30AFE">
      <w:pPr>
        <w:numPr>
          <w:ilvl w:val="3"/>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nie może samodzielnie, wbrew zgłoszeniu Zamawiającego podjąć decyzji dotyczącej procesu inwestycyjnego.</w:t>
      </w:r>
    </w:p>
    <w:p w:rsidR="00E30AFE" w:rsidRPr="00E30AFE" w:rsidRDefault="00E30AFE" w:rsidP="00E30AFE">
      <w:pPr>
        <w:numPr>
          <w:ilvl w:val="3"/>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przy realizacji umowy w zakresie przygotowania i przeprowadzenia postępowań o udzielenie zamówienia publicznego jest zobowiązany do uzyskania pisemnej akceptacji kierownika zamawiającego każdej czynności w postępowaniu o udzielenie zamówienia publicznego. Akceptacja nie zwalnia Wykonawcy z odpowiedzialności Wykonawcy względem Zamawiającego z tytułu niewykonania lub nienależytego wykonania zobowiązania.</w:t>
      </w: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 7 </w:t>
      </w:r>
    </w:p>
    <w:p w:rsidR="00E30AFE" w:rsidRPr="00E30AFE" w:rsidRDefault="00E30AFE" w:rsidP="00E30AFE">
      <w:pPr>
        <w:numPr>
          <w:ilvl w:val="6"/>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nie jest upoważniony do zlecania wykonawcy robót budowlanych wykonania robót dodatkowych, zamiennych i nieprzewidzianych bez uzyskania pisemnej zgody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numPr>
          <w:ilvl w:val="6"/>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nie jest upoważniony do nakazania wykonawcy robót budowlanych podejmowania działań powodujących powstanie dodatkowych zobowiązań finansowych dla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numPr>
          <w:ilvl w:val="6"/>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Postanowienie ust. 2 nie ma zastosowanie jeżeli działania, których wykonanie nakazuje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mają zapobiec katastrofie budowlanej lub innym zdarzeniom powodującym zagrożenie dla życia i zdrowia ludzkiego.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8 </w:t>
      </w:r>
    </w:p>
    <w:p w:rsidR="00E30AFE" w:rsidRPr="00E30AFE" w:rsidRDefault="00E30AFE" w:rsidP="00E30AFE">
      <w:pPr>
        <w:numPr>
          <w:ilvl w:val="0"/>
          <w:numId w:val="17"/>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ustanowi w ciągu …………….. dni od dnia zawarcia niniejszej Umowy inspektorów nadzoru we wszystkich branżach występujących w obiekcie ze wskazaniem inspektora-koordynatora, zgodnie z przepisami prawa budowlanego. </w:t>
      </w:r>
    </w:p>
    <w:p w:rsidR="00E30AFE" w:rsidRPr="00E30AFE" w:rsidRDefault="00E30AFE" w:rsidP="00E30AFE">
      <w:pPr>
        <w:numPr>
          <w:ilvl w:val="0"/>
          <w:numId w:val="17"/>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Funkcje inspektorów nadzoru inwestorskiego z ramienia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pełnić będą:</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1) branża budowlana, konstrukcyjna: ………………………….. (imię, nazwisko, nr uprawnień, poświadczenie członkostwa w samorządzie zawodowym) *</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2) branża sanitarna: …………………………….. (imię, nazwisko, nr uprawnień, poświadczenie członkostwa w samorządzie zawodowym)*</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3) branża elektryczna: ……………………………….. (imię, nazwisko, nr uprawnień, poświadczenie członkostwa w samorządzie zawodowym) *</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lastRenderedPageBreak/>
        <w:t xml:space="preserve">4)  branża ……………………………………………………. (imię, nazwisko, nr uprawnień, poświadczenie członkostwa w samorządzie zawodowym)* </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5)  branża…………………………………………………… (imię, nazwisko, nr uprawnień, poświadczenie członkostwa w samorządzie zawodowym)*</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branża, która jest i będzie wymagana aktualnie obowiązującymi przepisami prawa dla w/w inwestycji oraz przepisami, które wejdą w życie w trakcie procesu inwestycyjnego.</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ind w:left="284" w:hanging="284"/>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3. Jako koordynatora pracy inspektorów nadzoru na budowie zgodnie z art. 27 Prawa budowlanego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wyznacza: ................................................. </w:t>
      </w: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9</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Do obowiązków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związanych z realizacją inwestycji należy: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Zapewnienie środków finansowych na pokrycie kosztów realizacji przedsięwzięcia inwestycyjnego w wysokości niezbędnej dla prawidłowego i terminowego wykonania zobowiązań. Zadanie inwestycyjne finansowane będzie z rachunku bankowego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Terminowa zapłata faktur wykonawcy robót budowlanych, po uprzednim sprawdzeniu i zatwierdzeniu przez </w:t>
      </w:r>
      <w:r w:rsidRPr="00E30AFE">
        <w:rPr>
          <w:rFonts w:ascii="Times New Roman" w:eastAsia="Times New Roman" w:hAnsi="Times New Roman"/>
          <w:b/>
          <w:bCs/>
          <w:sz w:val="24"/>
          <w:szCs w:val="24"/>
          <w:lang w:eastAsia="pl-PL"/>
        </w:rPr>
        <w:t>Wykonawcę</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Terminowa zapłata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na podstawie przedłożonych przez niego faktur,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Pokrywanie innych niezbędnych kosztów uzgodnionych z </w:t>
      </w:r>
      <w:r w:rsidRPr="00E30AFE">
        <w:rPr>
          <w:rFonts w:ascii="Times New Roman" w:eastAsia="Times New Roman" w:hAnsi="Times New Roman"/>
          <w:b/>
          <w:bCs/>
          <w:sz w:val="24"/>
          <w:szCs w:val="24"/>
          <w:lang w:eastAsia="pl-PL"/>
        </w:rPr>
        <w:t xml:space="preserve">Wykonawcą </w:t>
      </w:r>
      <w:r w:rsidRPr="00E30AFE">
        <w:rPr>
          <w:rFonts w:ascii="Times New Roman" w:eastAsia="Times New Roman" w:hAnsi="Times New Roman"/>
          <w:sz w:val="24"/>
          <w:szCs w:val="24"/>
          <w:lang w:eastAsia="pl-PL"/>
        </w:rPr>
        <w:t xml:space="preserve">na piśmie przed podjęciem decyzji o ich poniesieniu,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Powiadamianie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z odpowiednim wyprzedzeniem o ewentualnym braku środków finansowych niezbędnych do terminowej realizacji inwestycji w celu dokonania stosownych uzgodnień z wykonawcą robót budowlanych,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Podpisanie umowy z wybranym w drodze przetargu publicznego wykonawcą robót budowlanych,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Udzielanie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w terminie do dwóch tygodni odpowiedzi na postawione przez niego wnioski, propozycje i zapytania dotyczące procesu inwestycyjnego, w tym w szczególności mające wpływ na zakres robót, koszty i terminy,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Udział w komisyjnym określeniu stanu zaawansowania robót w przypadkach odstąpienia od umowy o wykonanie tych prac,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Udział w komisji odbioru końcowego inwestycji oraz ewentualnym rozruchu,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 Pokrycie innych niezbędnych kosztów uzgodnionych z </w:t>
      </w:r>
      <w:r w:rsidRPr="00E30AFE">
        <w:rPr>
          <w:rFonts w:ascii="Times New Roman" w:eastAsia="Times New Roman" w:hAnsi="Times New Roman"/>
          <w:b/>
          <w:bCs/>
          <w:sz w:val="24"/>
          <w:szCs w:val="24"/>
          <w:lang w:eastAsia="pl-PL"/>
        </w:rPr>
        <w:t xml:space="preserve">Wykonawcą </w:t>
      </w:r>
      <w:r w:rsidRPr="00E30AFE">
        <w:rPr>
          <w:rFonts w:ascii="Times New Roman" w:eastAsia="Times New Roman" w:hAnsi="Times New Roman"/>
          <w:sz w:val="24"/>
          <w:szCs w:val="24"/>
          <w:lang w:eastAsia="pl-PL"/>
        </w:rPr>
        <w:t xml:space="preserve">przed podjęciem decyzji o ich poniesieniu.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10 </w:t>
      </w:r>
    </w:p>
    <w:p w:rsidR="00E30AFE" w:rsidRPr="00E30AFE" w:rsidRDefault="00E30AFE" w:rsidP="00E30AFE">
      <w:pPr>
        <w:numPr>
          <w:ilvl w:val="0"/>
          <w:numId w:val="19"/>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Stronom </w:t>
      </w:r>
      <w:r w:rsidRPr="00E30AFE">
        <w:rPr>
          <w:rFonts w:ascii="Times New Roman" w:eastAsia="Times New Roman" w:hAnsi="Times New Roman"/>
          <w:sz w:val="24"/>
          <w:szCs w:val="24"/>
          <w:lang w:eastAsia="pl-PL"/>
        </w:rPr>
        <w:t xml:space="preserve">przysługuje prawo wypowiedzenia Umowy, z zachowaniem trzymiesięcznego okresu wypowiedzenia. W przypadku rozwiązania Umowy w drodze wypowiedzenia, </w:t>
      </w:r>
      <w:r w:rsidRPr="00E30AFE">
        <w:rPr>
          <w:rFonts w:ascii="Times New Roman" w:eastAsia="Times New Roman" w:hAnsi="Times New Roman"/>
          <w:b/>
          <w:bCs/>
          <w:sz w:val="24"/>
          <w:szCs w:val="24"/>
          <w:lang w:eastAsia="pl-PL"/>
        </w:rPr>
        <w:lastRenderedPageBreak/>
        <w:t xml:space="preserve">Strony </w:t>
      </w:r>
      <w:r w:rsidRPr="00E30AFE">
        <w:rPr>
          <w:rFonts w:ascii="Times New Roman" w:eastAsia="Times New Roman" w:hAnsi="Times New Roman"/>
          <w:sz w:val="24"/>
          <w:szCs w:val="24"/>
          <w:lang w:eastAsia="pl-PL"/>
        </w:rPr>
        <w:t>dokonają wzajemnych rozliczeń i sporządzą sprawozdanie rzeczowo-finansowe na dzień rozwiązania umowy.</w:t>
      </w:r>
    </w:p>
    <w:p w:rsidR="00E30AFE" w:rsidRPr="00E30AFE" w:rsidRDefault="00E30AFE" w:rsidP="00E30AFE">
      <w:pPr>
        <w:numPr>
          <w:ilvl w:val="0"/>
          <w:numId w:val="19"/>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ma prawo odstąpić od Umowy w następujących okolicznościach: </w:t>
      </w:r>
    </w:p>
    <w:p w:rsidR="00E30AFE" w:rsidRP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jeżeli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nie podejmie wykonywania obowiązków wynikających z zawartej Umowy, przerwie ich wykonywanie lub wykonywać je będzie bez zachowania należytej staranności, </w:t>
      </w:r>
    </w:p>
    <w:p w:rsidR="00E30AFE" w:rsidRP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jeżeli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wykonywać będzie swe obowiązki w sposób nienależyty i pomimo wezwania nie nastąpi poprawa w wykonywaniu tych obowiązków, </w:t>
      </w:r>
    </w:p>
    <w:p w:rsidR="00E30AFE" w:rsidRP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razie gdyby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został postawiony w stan likwidacji lub upadłości, </w:t>
      </w:r>
    </w:p>
    <w:p w:rsidR="00E30AFE" w:rsidRP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razie wystąpienia innych okoliczności, z których wynika, że wykonanie Umowy nie leży w interesie publicznym z zachowaniem wymogów, o których mowa w art. 145 Ustawy Prawo zamówień publicznych. W razie zaistnienia istotnej zmiany okoliczności powodującej, że wykonanie umowy nie leży w interesie publicznym, czego nie można było przewidzieć w chwili jej zawarcia, </w:t>
      </w: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może odstąpić od umowy w terminie 30 dni od powzięcia wiadomości o tych okolicznościach. </w:t>
      </w:r>
    </w:p>
    <w:p w:rsidR="00E30AFE" w:rsidRPr="00E30AFE" w:rsidRDefault="00E30AFE" w:rsidP="00E30AFE">
      <w:pPr>
        <w:autoSpaceDE w:val="0"/>
        <w:autoSpaceDN w:val="0"/>
        <w:adjustRightInd w:val="0"/>
        <w:spacing w:after="0"/>
        <w:jc w:val="center"/>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11</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zapłaci </w:t>
      </w:r>
      <w:r w:rsidRPr="00E30AFE">
        <w:rPr>
          <w:rFonts w:ascii="Times New Roman" w:eastAsia="Times New Roman" w:hAnsi="Times New Roman"/>
          <w:b/>
          <w:bCs/>
          <w:sz w:val="24"/>
          <w:szCs w:val="24"/>
          <w:lang w:eastAsia="pl-PL"/>
        </w:rPr>
        <w:t xml:space="preserve">Zamawiającemu </w:t>
      </w:r>
      <w:r w:rsidRPr="00E30AFE">
        <w:rPr>
          <w:rFonts w:ascii="Times New Roman" w:eastAsia="Times New Roman" w:hAnsi="Times New Roman"/>
          <w:sz w:val="24"/>
          <w:szCs w:val="24"/>
          <w:lang w:eastAsia="pl-PL"/>
        </w:rPr>
        <w:t>kary umowne w następujących wypadkach i wysokościach:</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razie odstąpienia od Umowy przez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z przyczyn leżących po stronie Wykonawcy - w wysokości 10%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brutto określonego w § 3 ust. 1,</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razie niewykonania lub nienależytego wykonania Umowy przez </w:t>
      </w:r>
      <w:r w:rsidRPr="00E30AFE">
        <w:rPr>
          <w:rFonts w:ascii="Times New Roman" w:eastAsia="Times New Roman" w:hAnsi="Times New Roman"/>
          <w:b/>
          <w:bCs/>
          <w:sz w:val="24"/>
          <w:szCs w:val="24"/>
          <w:lang w:eastAsia="pl-PL"/>
        </w:rPr>
        <w:t xml:space="preserve">Wykonawcę </w:t>
      </w:r>
      <w:r w:rsidRPr="00E30AFE">
        <w:rPr>
          <w:rFonts w:ascii="Times New Roman" w:eastAsia="Times New Roman" w:hAnsi="Times New Roman"/>
          <w:sz w:val="24"/>
          <w:szCs w:val="24"/>
          <w:lang w:eastAsia="pl-PL"/>
        </w:rPr>
        <w:t xml:space="preserve">w wysokości 10 %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brutto określonego w § 3 ust. 1,</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opóźnienia w wykonaniu jakiejkolwiek części przedmiotu umowy w terminie określonym w Umowie w wysokości 0,1%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brutto określonego w §3 ust. 1 za każdy dzień  opóźnienia, o ile strony nie uzgodnią innego terminu niż określony w umowie.</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opóźnienia w usunięciu wad jakiejkolwiek części przedmiotu umowy w wysokości 0,1%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brutto określonego w §3 ust. 1 za każdy dzień opóźnienia w usuwaniu wad ponad terminy określone w Umowie lub w razie nieokreślenie terminu usunięcia wad w Umowie ponad termin uzgodniony przez </w:t>
      </w:r>
      <w:r w:rsidRPr="00E30AFE">
        <w:rPr>
          <w:rFonts w:ascii="Times New Roman" w:eastAsia="Times New Roman" w:hAnsi="Times New Roman"/>
          <w:b/>
          <w:bCs/>
          <w:sz w:val="24"/>
          <w:szCs w:val="24"/>
          <w:lang w:eastAsia="pl-PL"/>
        </w:rPr>
        <w:t>Strony</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gdyby w wyniku nienależytego wykonania lub niewykonania Umowy przez </w:t>
      </w:r>
      <w:r w:rsidRPr="00E30AFE">
        <w:rPr>
          <w:rFonts w:ascii="Times New Roman" w:eastAsia="Times New Roman" w:hAnsi="Times New Roman"/>
          <w:b/>
          <w:bCs/>
          <w:sz w:val="24"/>
          <w:szCs w:val="24"/>
          <w:lang w:eastAsia="pl-PL"/>
        </w:rPr>
        <w:t xml:space="preserve">Wykonawcę </w:t>
      </w:r>
      <w:r w:rsidRPr="00E30AFE">
        <w:rPr>
          <w:rFonts w:ascii="Times New Roman" w:eastAsia="Times New Roman" w:hAnsi="Times New Roman"/>
          <w:sz w:val="24"/>
          <w:szCs w:val="24"/>
          <w:lang w:eastAsia="pl-PL"/>
        </w:rPr>
        <w:t xml:space="preserve">u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powstała szkoda, której wartość przekracza ustanowione kary umowne, </w:t>
      </w: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uprawniony jest do dochodzenia odszkodowania uzupełniającego na zasadach ogólnych.</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Kara/kary umowne należne </w:t>
      </w:r>
      <w:r w:rsidRPr="00E30AFE">
        <w:rPr>
          <w:rFonts w:ascii="Times New Roman" w:eastAsia="Times New Roman" w:hAnsi="Times New Roman"/>
          <w:b/>
          <w:bCs/>
          <w:sz w:val="24"/>
          <w:szCs w:val="24"/>
          <w:lang w:eastAsia="pl-PL"/>
        </w:rPr>
        <w:t xml:space="preserve">Zamawiającemu mogą być sumowane </w:t>
      </w:r>
      <w:r w:rsidRPr="00E30AFE">
        <w:rPr>
          <w:rFonts w:ascii="Times New Roman" w:eastAsia="Times New Roman" w:hAnsi="Times New Roman"/>
          <w:sz w:val="24"/>
          <w:szCs w:val="24"/>
          <w:lang w:eastAsia="pl-PL"/>
        </w:rPr>
        <w:t xml:space="preserve">i potrącone przez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z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na podstawie przedłożonego mu oświadczenia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lastRenderedPageBreak/>
        <w:t>W przypadku odstąpienia Zamawiającego od umowy z przyczyn leżących po stronie Wykonawcy, Wykonawca zapłaci Zamawiającemu karę umowną w wysokości 10%  wynagrodzenia z § 3 ust. 1 umowy.</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 przypadku odstąpienia Zamawiającego bądź Wykonawcy od umowy z winy Zamawiającego, Zamawiający zapłaci Wykonawcy karę umowną w wysokości 10% wynagrodzenia z § 3 ust. 1 umowy, Wykonawca nie jest uprawniony do żądania kary umownej z tytułu odstąpienia od umowy gdy przyczyną odstąpienia jest brak środków finansowych po stronie zamawiającego na dalszą jej realizację.</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odstąpienia Wykonawcy od umowy z przyczyn, za które ponosi on odpowiedzialność, Wykonawca zapłaci Zamawiającemu karę umowną w wysokości 10%    wynagrodzenia z § 3 ust. 1 umowy. </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Zamawiający jest uprawniony do żądania odszkodowania na zasadach ogólnych w sytuacji gdy wartości szkody przewyższa wartość zastrzeżonych kar umownych.</w:t>
      </w:r>
    </w:p>
    <w:p w:rsidR="00E30AFE" w:rsidRPr="00E30AFE" w:rsidRDefault="00E30AFE" w:rsidP="00E30AFE">
      <w:pPr>
        <w:autoSpaceDE w:val="0"/>
        <w:autoSpaceDN w:val="0"/>
        <w:adjustRightInd w:val="0"/>
        <w:spacing w:after="0"/>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12 </w:t>
      </w:r>
    </w:p>
    <w:p w:rsidR="00E30AFE" w:rsidRPr="00E30AFE" w:rsidRDefault="00E30AFE" w:rsidP="00E30AFE">
      <w:pPr>
        <w:numPr>
          <w:ilvl w:val="0"/>
          <w:numId w:val="2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wniesie w dniu podpisania umowy zabezpieczenie należytego wykonania przedmiotu umowy w wysokości  5% wartości brutto zamówienia przez cały okres obowiązywania umowy tj. ................. złotych (słownie: .................................złotych).</w:t>
      </w:r>
    </w:p>
    <w:p w:rsidR="00E30AFE" w:rsidRPr="00E30AFE" w:rsidRDefault="00E30AFE" w:rsidP="00E30AFE">
      <w:pPr>
        <w:numPr>
          <w:ilvl w:val="0"/>
          <w:numId w:val="2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wniesienia zabezpieczenia w gotówce Kwota zabezpieczenia, w części w jakiej nie została przeznaczona na pokrycie roszczeń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wobec </w:t>
      </w:r>
      <w:r w:rsidRPr="00E30AFE">
        <w:rPr>
          <w:rFonts w:ascii="Times New Roman" w:eastAsia="Times New Roman" w:hAnsi="Times New Roman"/>
          <w:b/>
          <w:bCs/>
          <w:sz w:val="24"/>
          <w:szCs w:val="24"/>
          <w:lang w:eastAsia="pl-PL"/>
        </w:rPr>
        <w:t>Wykonawcy</w:t>
      </w:r>
      <w:r w:rsidRPr="00E30AFE">
        <w:rPr>
          <w:rFonts w:ascii="Times New Roman" w:eastAsia="Times New Roman" w:hAnsi="Times New Roman"/>
          <w:sz w:val="24"/>
          <w:szCs w:val="24"/>
          <w:lang w:eastAsia="pl-PL"/>
        </w:rPr>
        <w:t xml:space="preserve">,  zostanie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zwrócona w następujący sposób:</w:t>
      </w:r>
    </w:p>
    <w:p w:rsidR="00E30AFE" w:rsidRPr="00E30AFE" w:rsidRDefault="00E30AFE" w:rsidP="00E30AFE">
      <w:pPr>
        <w:numPr>
          <w:ilvl w:val="0"/>
          <w:numId w:val="24"/>
        </w:numPr>
        <w:autoSpaceDE w:val="0"/>
        <w:autoSpaceDN w:val="0"/>
        <w:adjustRightInd w:val="0"/>
        <w:spacing w:after="0"/>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70% kwoty zabezpieczenia zostanie zwrócona w terminie 30 dni od dnia uzyskania decyzji (zgody) na  użytkowanie obiektu,</w:t>
      </w:r>
    </w:p>
    <w:p w:rsidR="00E30AFE" w:rsidRPr="00E30AFE" w:rsidRDefault="00E30AFE" w:rsidP="00E30AFE">
      <w:pPr>
        <w:numPr>
          <w:ilvl w:val="0"/>
          <w:numId w:val="24"/>
        </w:numPr>
        <w:autoSpaceDE w:val="0"/>
        <w:autoSpaceDN w:val="0"/>
        <w:adjustRightInd w:val="0"/>
        <w:spacing w:after="0"/>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30% kwoty zabezpieczenia zostanie zwrócona nie później niż w 15 dniu  od upływu okresu gwarancji udzielonej przez wykonawcę robót budowlanych wyłonionego w odrębnym postępowaniu . </w:t>
      </w:r>
    </w:p>
    <w:p w:rsidR="00E30AFE" w:rsidRPr="00E30AFE" w:rsidRDefault="00E30AFE" w:rsidP="00E30AFE">
      <w:pPr>
        <w:numPr>
          <w:ilvl w:val="0"/>
          <w:numId w:val="2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gdy </w:t>
      </w: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pokryje swoje roszczenia z zabezpieczenia Umowy, o którym mowa w § 12 pkt.1, z powodu niewykonania lub nienależytego wykonania Umowy przez </w:t>
      </w:r>
      <w:r w:rsidRPr="00E30AFE">
        <w:rPr>
          <w:rFonts w:ascii="Times New Roman" w:eastAsia="Times New Roman" w:hAnsi="Times New Roman"/>
          <w:b/>
          <w:bCs/>
          <w:sz w:val="24"/>
          <w:szCs w:val="24"/>
          <w:lang w:eastAsia="pl-PL"/>
        </w:rPr>
        <w:t>Wykonawcę</w:t>
      </w:r>
      <w:r w:rsidRPr="00E30AFE">
        <w:rPr>
          <w:rFonts w:ascii="Times New Roman" w:eastAsia="Times New Roman" w:hAnsi="Times New Roman"/>
          <w:sz w:val="24"/>
          <w:szCs w:val="24"/>
          <w:lang w:eastAsia="pl-PL"/>
        </w:rPr>
        <w:t xml:space="preserve">,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jest zobowiązany do uzupełnienia zabezpieczenia do kwoty umownej. </w:t>
      </w: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13 </w:t>
      </w:r>
    </w:p>
    <w:p w:rsidR="00E30AFE" w:rsidRPr="00E30AFE" w:rsidRDefault="00E30AFE" w:rsidP="00E30AFE">
      <w:pPr>
        <w:numPr>
          <w:ilvl w:val="1"/>
          <w:numId w:val="24"/>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Strony nie przewidują zmian postanowień niniejszej  umowy w stosunku do treści oferty, na podstawie której dokonano wyboru Inżyniera, chyba że konieczność wprowadzenia takich zmian wynika z następujących okoliczności:</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zmiana ceny przy zaistnieniu zmian stawek podatkowych;</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zmiany terminu realizacji przedmiotu umowy ze względu na zmianę terminu realizacji robót budowlanych w ramach Kontraktu na Roboty i/lub zmiany terminów w Projekcie;</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lastRenderedPageBreak/>
        <w:t>wystąpienie przyczyn, których nie można było przewidzieć w chwili publikacji ogłoszenia o zamówieniu, powodujące konieczność wprowadzenia zmiany postanowień umowy;</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dopuszcza się wprowadzenie nieograniczonych zmian postanowień umownych korzystnych dla Zamawiającego;</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zmiana osób odpowiedzialnych za wykonanie zadania ze strony wykonawcy, która może nastąpić tylko na podstawie obiektywnych przesłanek zaakceptowanych przez Zamawiającego.</w:t>
      </w:r>
    </w:p>
    <w:p w:rsidR="00E30AFE" w:rsidRPr="00E30AFE" w:rsidRDefault="00E30AFE" w:rsidP="00E30AFE">
      <w:p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2. Wszelkie zmiany niniejszej umowy mogą być dokonane za zgodą obu Stron wyrażoną na piśmie pod rygorem nieważności.</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14</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nie może dokonać cesji wierzytelności wynikających z niniejszej Umowy bez pisemnej zgody Zamawiającego.</w:t>
      </w:r>
    </w:p>
    <w:p w:rsidR="00E30AFE" w:rsidRPr="00E30AFE" w:rsidRDefault="00E30AFE" w:rsidP="00E30AFE">
      <w:pPr>
        <w:autoSpaceDE w:val="0"/>
        <w:autoSpaceDN w:val="0"/>
        <w:adjustRightInd w:val="0"/>
        <w:spacing w:after="0"/>
        <w:jc w:val="both"/>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15 </w:t>
      </w:r>
    </w:p>
    <w:p w:rsidR="00E30AFE" w:rsidRPr="00E30AFE" w:rsidRDefault="00E30AFE" w:rsidP="00E30AFE">
      <w:pPr>
        <w:numPr>
          <w:ilvl w:val="2"/>
          <w:numId w:val="22"/>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oświadcza, że posiada ubezpieczenie od odpowiedzialności cywilnej z tytułu prowadzonej działalności zawodowej w zakresie obejmującym przedmiot zamówienia, o którym mowa w §1 niniejszej Umowy, na kwotę co najmniej ………….. zł brutto PLN (słownie: ………………. złotych), na dowód czego przedstawia kopię polisy ubezpieczeniowej lub inny  dokument potwierdzający zawarcie umowy ubezpieczenia.</w:t>
      </w:r>
    </w:p>
    <w:p w:rsidR="00E30AFE" w:rsidRPr="00E30AFE" w:rsidRDefault="00E30AFE" w:rsidP="00E30AFE">
      <w:pPr>
        <w:numPr>
          <w:ilvl w:val="2"/>
          <w:numId w:val="22"/>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zapewnia, że przez cały okres obowiązywania Umowy będzie posiadał ważną polisę ubezpieczeniową na kwotę nie niższą niż określona w ust. 1.</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16 </w:t>
      </w:r>
    </w:p>
    <w:p w:rsidR="00E30AFE" w:rsidRPr="00E30AFE" w:rsidRDefault="00E30AFE" w:rsidP="00E30AFE">
      <w:pPr>
        <w:numPr>
          <w:ilvl w:val="0"/>
          <w:numId w:val="26"/>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 sprawach nie uregulowanych niniejszą Umową zastosowanie mają przepisy prawa cywilnego, prawa budowlanego i ustawy o zamówieniach publicznych.</w:t>
      </w:r>
    </w:p>
    <w:p w:rsidR="00E30AFE" w:rsidRPr="00E30AFE" w:rsidRDefault="00E30AFE" w:rsidP="00E30AFE">
      <w:pPr>
        <w:numPr>
          <w:ilvl w:val="0"/>
          <w:numId w:val="26"/>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Strony </w:t>
      </w:r>
      <w:r w:rsidRPr="00E30AFE">
        <w:rPr>
          <w:rFonts w:ascii="Times New Roman" w:eastAsia="Times New Roman" w:hAnsi="Times New Roman"/>
          <w:sz w:val="24"/>
          <w:szCs w:val="24"/>
          <w:lang w:eastAsia="pl-PL"/>
        </w:rPr>
        <w:t xml:space="preserve">zobowiązują się dołożyć starań, aby ewentualne spory wynikłe na gruncie niniejszej Umowy rozstrzygać polubownie, na zasadzie porozumienia </w:t>
      </w:r>
      <w:r w:rsidRPr="00E30AFE">
        <w:rPr>
          <w:rFonts w:ascii="Times New Roman" w:eastAsia="Times New Roman" w:hAnsi="Times New Roman"/>
          <w:b/>
          <w:bCs/>
          <w:sz w:val="24"/>
          <w:szCs w:val="24"/>
          <w:lang w:eastAsia="pl-PL"/>
        </w:rPr>
        <w:t>Stron</w:t>
      </w:r>
      <w:r w:rsidRPr="00E30AFE">
        <w:rPr>
          <w:rFonts w:ascii="Times New Roman" w:eastAsia="Times New Roman" w:hAnsi="Times New Roman"/>
          <w:sz w:val="24"/>
          <w:szCs w:val="24"/>
          <w:lang w:eastAsia="pl-PL"/>
        </w:rPr>
        <w:t>.</w:t>
      </w:r>
    </w:p>
    <w:p w:rsidR="00E30AFE" w:rsidRPr="00E30AFE" w:rsidRDefault="00E30AFE" w:rsidP="00E30AFE">
      <w:pPr>
        <w:numPr>
          <w:ilvl w:val="0"/>
          <w:numId w:val="26"/>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Wszelkie spory powstałe na tle niniejszej umowy strony poddają rozstrzygnięciu sądowi powszechnemu właściwemu miejscowo dla siedziby Zamawiającego</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17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 SIWZ i Oferta Wykonawcy są integralną częścią umowy.</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18</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Umowę niniejszą sporządzono w dwóch jednobrzmiących egzemplarzach po jednym dla każdej ze stron.</w:t>
      </w:r>
    </w:p>
    <w:p w:rsidR="00E30AFE" w:rsidRPr="00E30AFE" w:rsidRDefault="00E30AFE" w:rsidP="00E30AFE">
      <w:pPr>
        <w:spacing w:after="0"/>
        <w:jc w:val="both"/>
        <w:rPr>
          <w:rFonts w:ascii="Times New Roman" w:eastAsia="Times New Roman" w:hAnsi="Times New Roman"/>
          <w:b/>
          <w:bCs/>
          <w:sz w:val="24"/>
          <w:szCs w:val="24"/>
          <w:lang w:eastAsia="pl-PL"/>
        </w:rPr>
      </w:pPr>
    </w:p>
    <w:p w:rsidR="00E30AFE" w:rsidRPr="00E30AFE" w:rsidRDefault="00E30AFE" w:rsidP="00E30AFE">
      <w:pPr>
        <w:spacing w:after="0"/>
        <w:jc w:val="both"/>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t>WYKONAWCA</w:t>
      </w:r>
    </w:p>
    <w:p w:rsidR="00E30AFE" w:rsidRPr="00E30AFE" w:rsidRDefault="00E30AFE" w:rsidP="00E30AFE">
      <w:pPr>
        <w:spacing w:after="0"/>
        <w:jc w:val="both"/>
        <w:rPr>
          <w:rFonts w:ascii="Times New Roman" w:eastAsia="Times New Roman" w:hAnsi="Times New Roman"/>
          <w:sz w:val="24"/>
          <w:szCs w:val="24"/>
          <w:lang w:eastAsia="pl-PL"/>
        </w:rPr>
      </w:pPr>
      <w:bookmarkStart w:id="0" w:name="_GoBack"/>
      <w:bookmarkEnd w:id="0"/>
    </w:p>
    <w:sectPr w:rsidR="00E30AFE" w:rsidRPr="00E30AFE" w:rsidSect="008A57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13" w:rsidRDefault="00904313" w:rsidP="00AC0590">
      <w:pPr>
        <w:spacing w:after="0" w:line="240" w:lineRule="auto"/>
      </w:pPr>
      <w:r>
        <w:separator/>
      </w:r>
    </w:p>
  </w:endnote>
  <w:endnote w:type="continuationSeparator" w:id="0">
    <w:p w:rsidR="00904313" w:rsidRDefault="00904313" w:rsidP="00AC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0" w:rsidRDefault="008146FA" w:rsidP="00AC0590">
    <w:pPr>
      <w:pStyle w:val="Stopka"/>
      <w:tabs>
        <w:tab w:val="clear" w:pos="4536"/>
        <w:tab w:val="clear" w:pos="9072"/>
        <w:tab w:val="left" w:pos="3825"/>
      </w:tabs>
    </w:pPr>
    <w:r>
      <w:rPr>
        <w:noProof/>
        <w:lang w:eastAsia="pl-PL"/>
      </w:rPr>
      <mc:AlternateContent>
        <mc:Choice Requires="wps">
          <w:drawing>
            <wp:anchor distT="0" distB="0" distL="114300" distR="114300" simplePos="0" relativeHeight="251658240" behindDoc="0" locked="0" layoutInCell="1" allowOverlap="1" wp14:anchorId="52243D87" wp14:editId="53595482">
              <wp:simplePos x="0" y="0"/>
              <wp:positionH relativeFrom="column">
                <wp:align>center</wp:align>
              </wp:positionH>
              <wp:positionV relativeFrom="paragraph">
                <wp:posOffset>-280035</wp:posOffset>
              </wp:positionV>
              <wp:extent cx="6963410" cy="295275"/>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590" w:rsidRPr="00D6561E" w:rsidRDefault="00AC0590">
                          <w:pPr>
                            <w:rPr>
                              <w:rFonts w:ascii="Arial" w:hAnsi="Arial" w:cs="Arial"/>
                              <w:sz w:val="16"/>
                              <w:szCs w:val="16"/>
                            </w:rPr>
                          </w:pPr>
                          <w:r w:rsidRPr="00D6561E">
                            <w:rPr>
                              <w:rFonts w:ascii="Arial" w:hAnsi="Arial" w:cs="Arial"/>
                              <w:sz w:val="16"/>
                              <w:szCs w:val="16"/>
                            </w:rPr>
                            <w:t>Projekt współfinansowany przez Unię Europejską w ramach Regionalnego Programu Operacyjnego Województwa Podlaskiego na lata 2007-2013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05pt;width:548.3pt;height:23.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8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" filled="f" stroked="f">
              <v:textbox>
                <w:txbxContent>
                  <w:p w:rsidR="00AC0590" w:rsidRPr="00D6561E" w:rsidRDefault="00AC0590">
                    <w:pPr>
                      <w:rPr>
                        <w:rFonts w:ascii="Arial" w:hAnsi="Arial" w:cs="Arial"/>
                        <w:sz w:val="16"/>
                        <w:szCs w:val="16"/>
                      </w:rPr>
                    </w:pPr>
                    <w:r w:rsidRPr="00D6561E">
                      <w:rPr>
                        <w:rFonts w:ascii="Arial" w:hAnsi="Arial" w:cs="Arial"/>
                        <w:sz w:val="16"/>
                        <w:szCs w:val="16"/>
                      </w:rPr>
                      <w:t>Projekt współfinansowany przez Unię Europejską w ramach Regionalnego Programu Operacyjnego Województwa Podlaskiego na lata 2007-2013</w:t>
                    </w:r>
                  </w:p>
                </w:txbxContent>
              </v:textbox>
            </v:shape>
          </w:pict>
        </mc:Fallback>
      </mc:AlternateContent>
    </w:r>
    <w:r>
      <w:rPr>
        <w:noProof/>
        <w:lang w:eastAsia="pl-PL"/>
      </w:rPr>
      <w:drawing>
        <wp:anchor distT="0" distB="0" distL="114300" distR="114300" simplePos="0" relativeHeight="251657216" behindDoc="0" locked="0" layoutInCell="1" allowOverlap="1" wp14:anchorId="250BF1B8" wp14:editId="5644E84C">
          <wp:simplePos x="0" y="0"/>
          <wp:positionH relativeFrom="column">
            <wp:posOffset>-899795</wp:posOffset>
          </wp:positionH>
          <wp:positionV relativeFrom="paragraph">
            <wp:posOffset>-97790</wp:posOffset>
          </wp:positionV>
          <wp:extent cx="7591425" cy="714375"/>
          <wp:effectExtent l="0" t="0" r="9525" b="9525"/>
          <wp:wrapNone/>
          <wp:docPr id="2"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9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13" w:rsidRDefault="00904313" w:rsidP="00AC0590">
      <w:pPr>
        <w:spacing w:after="0" w:line="240" w:lineRule="auto"/>
      </w:pPr>
      <w:r>
        <w:separator/>
      </w:r>
    </w:p>
  </w:footnote>
  <w:footnote w:type="continuationSeparator" w:id="0">
    <w:p w:rsidR="00904313" w:rsidRDefault="00904313" w:rsidP="00AC0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0" w:rsidRDefault="008146FA">
    <w:pPr>
      <w:pStyle w:val="Nagwek"/>
    </w:pPr>
    <w:r>
      <w:rPr>
        <w:noProof/>
        <w:lang w:eastAsia="pl-PL"/>
      </w:rPr>
      <w:drawing>
        <wp:inline distT="0" distB="0" distL="0" distR="0" wp14:anchorId="0431FB02" wp14:editId="0C77271D">
          <wp:extent cx="5762625" cy="952500"/>
          <wp:effectExtent l="0" t="0" r="9525"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name w:val="WW8Num40"/>
    <w:lvl w:ilvl="0">
      <w:start w:val="1"/>
      <w:numFmt w:val="bullet"/>
      <w:lvlText w:val="Ø"/>
      <w:lvlJc w:val="left"/>
      <w:pPr>
        <w:tabs>
          <w:tab w:val="num" w:pos="1425"/>
        </w:tabs>
        <w:ind w:left="0" w:firstLine="0"/>
      </w:pPr>
      <w:rPr>
        <w:rFonts w:ascii="Wingdings" w:hAnsi="Wingdings"/>
      </w:rPr>
    </w:lvl>
  </w:abstractNum>
  <w:abstractNum w:abstractNumId="1">
    <w:nsid w:val="02BC15F4"/>
    <w:multiLevelType w:val="hybridMultilevel"/>
    <w:tmpl w:val="FDF8A37E"/>
    <w:lvl w:ilvl="0" w:tplc="C78024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7F85535"/>
    <w:multiLevelType w:val="hybridMultilevel"/>
    <w:tmpl w:val="4BD49058"/>
    <w:lvl w:ilvl="0" w:tplc="2686374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567A6C"/>
    <w:multiLevelType w:val="hybridMultilevel"/>
    <w:tmpl w:val="BDAC0C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3B33C77"/>
    <w:multiLevelType w:val="hybridMultilevel"/>
    <w:tmpl w:val="9E349F28"/>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353F7E"/>
    <w:multiLevelType w:val="hybridMultilevel"/>
    <w:tmpl w:val="B704AF2A"/>
    <w:lvl w:ilvl="0" w:tplc="7A9C1E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762718"/>
    <w:multiLevelType w:val="hybridMultilevel"/>
    <w:tmpl w:val="70B8BA88"/>
    <w:lvl w:ilvl="0" w:tplc="128E2798">
      <w:start w:val="1"/>
      <w:numFmt w:val="decimal"/>
      <w:lvlText w:val="%1)"/>
      <w:lvlJc w:val="left"/>
      <w:pPr>
        <w:ind w:left="720" w:hanging="360"/>
      </w:pPr>
      <w:rPr>
        <w:rFonts w:ascii="Times New Roman" w:eastAsia="Calibri" w:hAnsi="Times New Roman" w:cs="Times New Roman"/>
      </w:rPr>
    </w:lvl>
    <w:lvl w:ilvl="1" w:tplc="128E279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C14F7"/>
    <w:multiLevelType w:val="hybridMultilevel"/>
    <w:tmpl w:val="A9C45234"/>
    <w:lvl w:ilvl="0" w:tplc="128E279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DEC7133"/>
    <w:multiLevelType w:val="hybridMultilevel"/>
    <w:tmpl w:val="9F82D9BC"/>
    <w:lvl w:ilvl="0" w:tplc="04150011">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C6F277A"/>
    <w:multiLevelType w:val="hybridMultilevel"/>
    <w:tmpl w:val="E3F23652"/>
    <w:lvl w:ilvl="0" w:tplc="BFBAE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4F2A32"/>
    <w:multiLevelType w:val="hybridMultilevel"/>
    <w:tmpl w:val="DFAE9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F4370B"/>
    <w:multiLevelType w:val="hybridMultilevel"/>
    <w:tmpl w:val="6C7A0630"/>
    <w:lvl w:ilvl="0" w:tplc="0415000F">
      <w:start w:val="1"/>
      <w:numFmt w:val="decimal"/>
      <w:lvlText w:val="%1."/>
      <w:lvlJc w:val="left"/>
      <w:pPr>
        <w:ind w:left="720" w:hanging="360"/>
      </w:pPr>
      <w:rPr>
        <w:rFonts w:hint="default"/>
      </w:rPr>
    </w:lvl>
    <w:lvl w:ilvl="1" w:tplc="C0087238">
      <w:start w:val="1"/>
      <w:numFmt w:val="lowerLetter"/>
      <w:lvlText w:val="%2)"/>
      <w:lvlJc w:val="left"/>
      <w:pPr>
        <w:ind w:left="1455" w:hanging="375"/>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8157F7"/>
    <w:multiLevelType w:val="hybridMultilevel"/>
    <w:tmpl w:val="3600FC1C"/>
    <w:lvl w:ilvl="0" w:tplc="5CA48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61B5B"/>
    <w:multiLevelType w:val="hybridMultilevel"/>
    <w:tmpl w:val="6904582E"/>
    <w:lvl w:ilvl="0" w:tplc="C7DCF39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2B61EC"/>
    <w:multiLevelType w:val="hybridMultilevel"/>
    <w:tmpl w:val="B1DCF9EC"/>
    <w:lvl w:ilvl="0" w:tplc="128E279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063D27"/>
    <w:multiLevelType w:val="hybridMultilevel"/>
    <w:tmpl w:val="82D219A0"/>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A67DA0"/>
    <w:multiLevelType w:val="hybridMultilevel"/>
    <w:tmpl w:val="3962DCAE"/>
    <w:lvl w:ilvl="0" w:tplc="5CA48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594356"/>
    <w:multiLevelType w:val="hybridMultilevel"/>
    <w:tmpl w:val="02388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3459BB"/>
    <w:multiLevelType w:val="hybridMultilevel"/>
    <w:tmpl w:val="B2AE616E"/>
    <w:lvl w:ilvl="0" w:tplc="128E2798">
      <w:start w:val="1"/>
      <w:numFmt w:val="decimal"/>
      <w:lvlText w:val="%1)"/>
      <w:lvlJc w:val="left"/>
      <w:pPr>
        <w:ind w:left="720" w:hanging="360"/>
      </w:pPr>
      <w:rPr>
        <w:rFonts w:ascii="Times New Roman" w:eastAsia="Calibri" w:hAnsi="Times New Roman" w:cs="Times New Roman"/>
      </w:rPr>
    </w:lvl>
    <w:lvl w:ilvl="1" w:tplc="103E90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23A02"/>
    <w:multiLevelType w:val="hybridMultilevel"/>
    <w:tmpl w:val="1BAE60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57E231DF"/>
    <w:multiLevelType w:val="hybridMultilevel"/>
    <w:tmpl w:val="8B8E5E9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C41894"/>
    <w:multiLevelType w:val="hybridMultilevel"/>
    <w:tmpl w:val="F1AAA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9135EA0"/>
    <w:multiLevelType w:val="hybridMultilevel"/>
    <w:tmpl w:val="B45011AA"/>
    <w:lvl w:ilvl="0" w:tplc="128E2798">
      <w:start w:val="1"/>
      <w:numFmt w:val="decimal"/>
      <w:lvlText w:val="%1)"/>
      <w:lvlJc w:val="left"/>
      <w:pPr>
        <w:ind w:left="720" w:hanging="360"/>
      </w:pPr>
      <w:rPr>
        <w:rFonts w:ascii="Times New Roman" w:eastAsia="Calibri" w:hAnsi="Times New Roman" w:cs="Times New Roman"/>
      </w:rPr>
    </w:lvl>
    <w:lvl w:ilvl="1" w:tplc="128E2798">
      <w:start w:val="1"/>
      <w:numFmt w:val="decimal"/>
      <w:lvlText w:val="%2)"/>
      <w:lvlJc w:val="left"/>
      <w:pPr>
        <w:ind w:left="1440" w:hanging="360"/>
      </w:pPr>
      <w:rPr>
        <w:rFonts w:ascii="Times New Roman" w:eastAsia="Calibri" w:hAnsi="Times New Roman" w:cs="Times New Roman"/>
      </w:rPr>
    </w:lvl>
    <w:lvl w:ilvl="2" w:tplc="EB34CDF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E352AF"/>
    <w:multiLevelType w:val="hybridMultilevel"/>
    <w:tmpl w:val="7652916C"/>
    <w:lvl w:ilvl="0" w:tplc="128E2798">
      <w:start w:val="1"/>
      <w:numFmt w:val="decimal"/>
      <w:lvlText w:val="%1)"/>
      <w:lvlJc w:val="left"/>
      <w:pPr>
        <w:ind w:left="720" w:hanging="360"/>
      </w:pPr>
      <w:rPr>
        <w:rFonts w:ascii="Times New Roman" w:eastAsia="Calibri" w:hAnsi="Times New Roman" w:cs="Times New Roman"/>
      </w:rPr>
    </w:lvl>
    <w:lvl w:ilvl="1" w:tplc="128E279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8E34D4"/>
    <w:multiLevelType w:val="hybridMultilevel"/>
    <w:tmpl w:val="E760E9B2"/>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F5F47"/>
    <w:multiLevelType w:val="hybridMultilevel"/>
    <w:tmpl w:val="72B04478"/>
    <w:lvl w:ilvl="0" w:tplc="1DD0360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514FC4"/>
    <w:multiLevelType w:val="hybridMultilevel"/>
    <w:tmpl w:val="D5384000"/>
    <w:lvl w:ilvl="0" w:tplc="2686374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F71708D"/>
    <w:multiLevelType w:val="hybridMultilevel"/>
    <w:tmpl w:val="ECDEA482"/>
    <w:lvl w:ilvl="0" w:tplc="C7DCF39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AB1437"/>
    <w:multiLevelType w:val="hybridMultilevel"/>
    <w:tmpl w:val="D87A7B66"/>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8"/>
  </w:num>
  <w:num w:numId="5">
    <w:abstractNumId w:val="25"/>
  </w:num>
  <w:num w:numId="6">
    <w:abstractNumId w:val="9"/>
  </w:num>
  <w:num w:numId="7">
    <w:abstractNumId w:val="2"/>
  </w:num>
  <w:num w:numId="8">
    <w:abstractNumId w:val="28"/>
  </w:num>
  <w:num w:numId="9">
    <w:abstractNumId w:val="5"/>
  </w:num>
  <w:num w:numId="10">
    <w:abstractNumId w:val="15"/>
  </w:num>
  <w:num w:numId="11">
    <w:abstractNumId w:val="7"/>
  </w:num>
  <w:num w:numId="12">
    <w:abstractNumId w:val="20"/>
  </w:num>
  <w:num w:numId="13">
    <w:abstractNumId w:val="21"/>
  </w:num>
  <w:num w:numId="14">
    <w:abstractNumId w:val="27"/>
  </w:num>
  <w:num w:numId="15">
    <w:abstractNumId w:val="13"/>
  </w:num>
  <w:num w:numId="16">
    <w:abstractNumId w:val="11"/>
  </w:num>
  <w:num w:numId="17">
    <w:abstractNumId w:val="10"/>
  </w:num>
  <w:num w:numId="18">
    <w:abstractNumId w:val="6"/>
  </w:num>
  <w:num w:numId="19">
    <w:abstractNumId w:val="4"/>
  </w:num>
  <w:num w:numId="20">
    <w:abstractNumId w:val="23"/>
  </w:num>
  <w:num w:numId="21">
    <w:abstractNumId w:val="24"/>
  </w:num>
  <w:num w:numId="22">
    <w:abstractNumId w:val="22"/>
  </w:num>
  <w:num w:numId="23">
    <w:abstractNumId w:val="16"/>
  </w:num>
  <w:num w:numId="24">
    <w:abstractNumId w:val="18"/>
  </w:num>
  <w:num w:numId="25">
    <w:abstractNumId w:val="14"/>
  </w:num>
  <w:num w:numId="26">
    <w:abstractNumId w:val="12"/>
  </w:num>
  <w:num w:numId="27">
    <w:abstractNumId w:val="26"/>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90"/>
    <w:rsid w:val="00002462"/>
    <w:rsid w:val="00037531"/>
    <w:rsid w:val="00043BC3"/>
    <w:rsid w:val="00050799"/>
    <w:rsid w:val="00055175"/>
    <w:rsid w:val="00061831"/>
    <w:rsid w:val="00063C34"/>
    <w:rsid w:val="00095EC4"/>
    <w:rsid w:val="000A03ED"/>
    <w:rsid w:val="00102BA8"/>
    <w:rsid w:val="00110D41"/>
    <w:rsid w:val="00146D9F"/>
    <w:rsid w:val="001A2D07"/>
    <w:rsid w:val="001B3F29"/>
    <w:rsid w:val="002030FC"/>
    <w:rsid w:val="00206C4F"/>
    <w:rsid w:val="002244EF"/>
    <w:rsid w:val="00242C51"/>
    <w:rsid w:val="002530A2"/>
    <w:rsid w:val="00276E9C"/>
    <w:rsid w:val="002832CA"/>
    <w:rsid w:val="002904B4"/>
    <w:rsid w:val="002A6AAF"/>
    <w:rsid w:val="002B68D8"/>
    <w:rsid w:val="002C0037"/>
    <w:rsid w:val="002E51FC"/>
    <w:rsid w:val="00304E10"/>
    <w:rsid w:val="00311BBA"/>
    <w:rsid w:val="00387E9B"/>
    <w:rsid w:val="003B0236"/>
    <w:rsid w:val="003D4501"/>
    <w:rsid w:val="003E59EA"/>
    <w:rsid w:val="0043642E"/>
    <w:rsid w:val="00437CC8"/>
    <w:rsid w:val="0044365B"/>
    <w:rsid w:val="00461257"/>
    <w:rsid w:val="00477484"/>
    <w:rsid w:val="00496595"/>
    <w:rsid w:val="004B55E5"/>
    <w:rsid w:val="004E56C8"/>
    <w:rsid w:val="005219D9"/>
    <w:rsid w:val="00543C77"/>
    <w:rsid w:val="00557EBC"/>
    <w:rsid w:val="005857B1"/>
    <w:rsid w:val="00586ED0"/>
    <w:rsid w:val="005A4878"/>
    <w:rsid w:val="005C5FA3"/>
    <w:rsid w:val="005D22C4"/>
    <w:rsid w:val="005E1456"/>
    <w:rsid w:val="005F3F4C"/>
    <w:rsid w:val="005F4ABE"/>
    <w:rsid w:val="005F6F47"/>
    <w:rsid w:val="006252B5"/>
    <w:rsid w:val="00647905"/>
    <w:rsid w:val="006620AF"/>
    <w:rsid w:val="00676B07"/>
    <w:rsid w:val="006859A4"/>
    <w:rsid w:val="00692B73"/>
    <w:rsid w:val="006B3473"/>
    <w:rsid w:val="007019B5"/>
    <w:rsid w:val="00706ACE"/>
    <w:rsid w:val="007D1E7B"/>
    <w:rsid w:val="008146FA"/>
    <w:rsid w:val="00831AA4"/>
    <w:rsid w:val="0083326C"/>
    <w:rsid w:val="00862959"/>
    <w:rsid w:val="00871115"/>
    <w:rsid w:val="0089638F"/>
    <w:rsid w:val="008A5740"/>
    <w:rsid w:val="008F7501"/>
    <w:rsid w:val="00904313"/>
    <w:rsid w:val="00922499"/>
    <w:rsid w:val="009B1C10"/>
    <w:rsid w:val="00A03303"/>
    <w:rsid w:val="00A5181C"/>
    <w:rsid w:val="00A763B2"/>
    <w:rsid w:val="00A86403"/>
    <w:rsid w:val="00A9259A"/>
    <w:rsid w:val="00A97571"/>
    <w:rsid w:val="00AB50E3"/>
    <w:rsid w:val="00AC0590"/>
    <w:rsid w:val="00AF3D7A"/>
    <w:rsid w:val="00B0676A"/>
    <w:rsid w:val="00B32AEE"/>
    <w:rsid w:val="00B47C84"/>
    <w:rsid w:val="00B7578C"/>
    <w:rsid w:val="00C07AD8"/>
    <w:rsid w:val="00C30C48"/>
    <w:rsid w:val="00C42DDC"/>
    <w:rsid w:val="00C8080B"/>
    <w:rsid w:val="00C81BEE"/>
    <w:rsid w:val="00C83FA9"/>
    <w:rsid w:val="00C875F8"/>
    <w:rsid w:val="00C87A9A"/>
    <w:rsid w:val="00CB23BD"/>
    <w:rsid w:val="00CD48DB"/>
    <w:rsid w:val="00CE7C11"/>
    <w:rsid w:val="00D04988"/>
    <w:rsid w:val="00D10575"/>
    <w:rsid w:val="00D41E07"/>
    <w:rsid w:val="00D525CB"/>
    <w:rsid w:val="00D6561E"/>
    <w:rsid w:val="00D96F2D"/>
    <w:rsid w:val="00E30AFE"/>
    <w:rsid w:val="00E703EB"/>
    <w:rsid w:val="00E86DB8"/>
    <w:rsid w:val="00EA1328"/>
    <w:rsid w:val="00EC76C1"/>
    <w:rsid w:val="00EF5721"/>
    <w:rsid w:val="00F05663"/>
    <w:rsid w:val="00F3218D"/>
    <w:rsid w:val="00F34024"/>
    <w:rsid w:val="00F72FD0"/>
    <w:rsid w:val="00F85FAD"/>
    <w:rsid w:val="00F9623F"/>
    <w:rsid w:val="00FC0BAA"/>
    <w:rsid w:val="00FD2F62"/>
    <w:rsid w:val="00FF3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740"/>
    <w:pPr>
      <w:spacing w:after="200" w:line="276" w:lineRule="auto"/>
    </w:pPr>
    <w:rPr>
      <w:sz w:val="22"/>
      <w:szCs w:val="22"/>
      <w:lang w:eastAsia="en-US"/>
    </w:rPr>
  </w:style>
  <w:style w:type="paragraph" w:styleId="Nagwek3">
    <w:name w:val="heading 3"/>
    <w:basedOn w:val="Normalny"/>
    <w:link w:val="Nagwek3Znak"/>
    <w:uiPriority w:val="9"/>
    <w:qFormat/>
    <w:rsid w:val="008629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90"/>
  </w:style>
  <w:style w:type="paragraph" w:styleId="Stopka">
    <w:name w:val="footer"/>
    <w:basedOn w:val="Normalny"/>
    <w:link w:val="StopkaZnak"/>
    <w:uiPriority w:val="99"/>
    <w:unhideWhenUsed/>
    <w:rsid w:val="00AC0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90"/>
  </w:style>
  <w:style w:type="paragraph" w:styleId="Tekstdymka">
    <w:name w:val="Balloon Text"/>
    <w:basedOn w:val="Normalny"/>
    <w:link w:val="TekstdymkaZnak"/>
    <w:uiPriority w:val="99"/>
    <w:semiHidden/>
    <w:unhideWhenUsed/>
    <w:rsid w:val="00AC059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0590"/>
    <w:rPr>
      <w:rFonts w:ascii="Tahoma" w:hAnsi="Tahoma" w:cs="Tahoma"/>
      <w:sz w:val="16"/>
      <w:szCs w:val="16"/>
    </w:rPr>
  </w:style>
  <w:style w:type="paragraph" w:styleId="NormalnyWeb">
    <w:name w:val="Normal (Web)"/>
    <w:basedOn w:val="Normalny"/>
    <w:uiPriority w:val="99"/>
    <w:rsid w:val="00F85FA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F85FAD"/>
    <w:rPr>
      <w:b/>
      <w:bCs/>
    </w:rPr>
  </w:style>
  <w:style w:type="character" w:customStyle="1" w:styleId="Nagwek3Znak">
    <w:name w:val="Nagłówek 3 Znak"/>
    <w:link w:val="Nagwek3"/>
    <w:uiPriority w:val="9"/>
    <w:rsid w:val="00862959"/>
    <w:rPr>
      <w:rFonts w:ascii="Times New Roman" w:eastAsia="Times New Roman" w:hAnsi="Times New Roman"/>
      <w:b/>
      <w:bCs/>
      <w:sz w:val="27"/>
      <w:szCs w:val="27"/>
    </w:rPr>
  </w:style>
  <w:style w:type="paragraph" w:styleId="Akapitzlist">
    <w:name w:val="List Paragraph"/>
    <w:basedOn w:val="Normalny"/>
    <w:uiPriority w:val="34"/>
    <w:qFormat/>
    <w:rsid w:val="00E30AFE"/>
    <w:pPr>
      <w:ind w:left="720"/>
      <w:contextualSpacing/>
    </w:pPr>
  </w:style>
  <w:style w:type="table" w:styleId="Tabela-Siatka">
    <w:name w:val="Table Grid"/>
    <w:basedOn w:val="Standardowy"/>
    <w:uiPriority w:val="59"/>
    <w:rsid w:val="00E30A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11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740"/>
    <w:pPr>
      <w:spacing w:after="200" w:line="276" w:lineRule="auto"/>
    </w:pPr>
    <w:rPr>
      <w:sz w:val="22"/>
      <w:szCs w:val="22"/>
      <w:lang w:eastAsia="en-US"/>
    </w:rPr>
  </w:style>
  <w:style w:type="paragraph" w:styleId="Nagwek3">
    <w:name w:val="heading 3"/>
    <w:basedOn w:val="Normalny"/>
    <w:link w:val="Nagwek3Znak"/>
    <w:uiPriority w:val="9"/>
    <w:qFormat/>
    <w:rsid w:val="008629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90"/>
  </w:style>
  <w:style w:type="paragraph" w:styleId="Stopka">
    <w:name w:val="footer"/>
    <w:basedOn w:val="Normalny"/>
    <w:link w:val="StopkaZnak"/>
    <w:uiPriority w:val="99"/>
    <w:unhideWhenUsed/>
    <w:rsid w:val="00AC0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90"/>
  </w:style>
  <w:style w:type="paragraph" w:styleId="Tekstdymka">
    <w:name w:val="Balloon Text"/>
    <w:basedOn w:val="Normalny"/>
    <w:link w:val="TekstdymkaZnak"/>
    <w:uiPriority w:val="99"/>
    <w:semiHidden/>
    <w:unhideWhenUsed/>
    <w:rsid w:val="00AC059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0590"/>
    <w:rPr>
      <w:rFonts w:ascii="Tahoma" w:hAnsi="Tahoma" w:cs="Tahoma"/>
      <w:sz w:val="16"/>
      <w:szCs w:val="16"/>
    </w:rPr>
  </w:style>
  <w:style w:type="paragraph" w:styleId="NormalnyWeb">
    <w:name w:val="Normal (Web)"/>
    <w:basedOn w:val="Normalny"/>
    <w:uiPriority w:val="99"/>
    <w:rsid w:val="00F85FA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F85FAD"/>
    <w:rPr>
      <w:b/>
      <w:bCs/>
    </w:rPr>
  </w:style>
  <w:style w:type="character" w:customStyle="1" w:styleId="Nagwek3Znak">
    <w:name w:val="Nagłówek 3 Znak"/>
    <w:link w:val="Nagwek3"/>
    <w:uiPriority w:val="9"/>
    <w:rsid w:val="00862959"/>
    <w:rPr>
      <w:rFonts w:ascii="Times New Roman" w:eastAsia="Times New Roman" w:hAnsi="Times New Roman"/>
      <w:b/>
      <w:bCs/>
      <w:sz w:val="27"/>
      <w:szCs w:val="27"/>
    </w:rPr>
  </w:style>
  <w:style w:type="paragraph" w:styleId="Akapitzlist">
    <w:name w:val="List Paragraph"/>
    <w:basedOn w:val="Normalny"/>
    <w:uiPriority w:val="34"/>
    <w:qFormat/>
    <w:rsid w:val="00E30AFE"/>
    <w:pPr>
      <w:ind w:left="720"/>
      <w:contextualSpacing/>
    </w:pPr>
  </w:style>
  <w:style w:type="table" w:styleId="Tabela-Siatka">
    <w:name w:val="Table Grid"/>
    <w:basedOn w:val="Standardowy"/>
    <w:uiPriority w:val="59"/>
    <w:rsid w:val="00E30A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1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265">
      <w:bodyDiv w:val="1"/>
      <w:marLeft w:val="0"/>
      <w:marRight w:val="0"/>
      <w:marTop w:val="0"/>
      <w:marBottom w:val="0"/>
      <w:divBdr>
        <w:top w:val="none" w:sz="0" w:space="0" w:color="auto"/>
        <w:left w:val="none" w:sz="0" w:space="0" w:color="auto"/>
        <w:bottom w:val="none" w:sz="0" w:space="0" w:color="auto"/>
        <w:right w:val="none" w:sz="0" w:space="0" w:color="auto"/>
      </w:divBdr>
      <w:divsChild>
        <w:div w:id="2036811975">
          <w:marLeft w:val="0"/>
          <w:marRight w:val="0"/>
          <w:marTop w:val="0"/>
          <w:marBottom w:val="0"/>
          <w:divBdr>
            <w:top w:val="single" w:sz="2" w:space="0" w:color="DDDDDD"/>
            <w:left w:val="single" w:sz="2" w:space="0" w:color="DDDDDD"/>
            <w:bottom w:val="single" w:sz="2" w:space="0" w:color="DDDDDD"/>
            <w:right w:val="single" w:sz="2" w:space="0" w:color="DDDDDD"/>
          </w:divBdr>
          <w:divsChild>
            <w:div w:id="1752504501">
              <w:marLeft w:val="0"/>
              <w:marRight w:val="0"/>
              <w:marTop w:val="0"/>
              <w:marBottom w:val="0"/>
              <w:divBdr>
                <w:top w:val="none" w:sz="0" w:space="0" w:color="auto"/>
                <w:left w:val="none" w:sz="0" w:space="0" w:color="auto"/>
                <w:bottom w:val="none" w:sz="0" w:space="0" w:color="auto"/>
                <w:right w:val="none" w:sz="0" w:space="0" w:color="auto"/>
              </w:divBdr>
              <w:divsChild>
                <w:div w:id="1861358262">
                  <w:marLeft w:val="0"/>
                  <w:marRight w:val="0"/>
                  <w:marTop w:val="0"/>
                  <w:marBottom w:val="0"/>
                  <w:divBdr>
                    <w:top w:val="none" w:sz="0" w:space="0" w:color="auto"/>
                    <w:left w:val="none" w:sz="0" w:space="0" w:color="auto"/>
                    <w:bottom w:val="none" w:sz="0" w:space="0" w:color="auto"/>
                    <w:right w:val="none" w:sz="0" w:space="0" w:color="auto"/>
                  </w:divBdr>
                  <w:divsChild>
                    <w:div w:id="202838203">
                      <w:marLeft w:val="0"/>
                      <w:marRight w:val="0"/>
                      <w:marTop w:val="0"/>
                      <w:marBottom w:val="0"/>
                      <w:divBdr>
                        <w:top w:val="none" w:sz="0" w:space="0" w:color="auto"/>
                        <w:left w:val="none" w:sz="0" w:space="0" w:color="auto"/>
                        <w:bottom w:val="none" w:sz="0" w:space="0" w:color="auto"/>
                        <w:right w:val="none" w:sz="0" w:space="0" w:color="auto"/>
                      </w:divBdr>
                      <w:divsChild>
                        <w:div w:id="104430060">
                          <w:marLeft w:val="0"/>
                          <w:marRight w:val="0"/>
                          <w:marTop w:val="0"/>
                          <w:marBottom w:val="0"/>
                          <w:divBdr>
                            <w:top w:val="none" w:sz="0" w:space="0" w:color="auto"/>
                            <w:left w:val="none" w:sz="0" w:space="0" w:color="auto"/>
                            <w:bottom w:val="none" w:sz="0" w:space="0" w:color="auto"/>
                            <w:right w:val="none" w:sz="0" w:space="0" w:color="auto"/>
                          </w:divBdr>
                          <w:divsChild>
                            <w:div w:id="449858162">
                              <w:marLeft w:val="0"/>
                              <w:marRight w:val="0"/>
                              <w:marTop w:val="0"/>
                              <w:marBottom w:val="0"/>
                              <w:divBdr>
                                <w:top w:val="none" w:sz="0" w:space="0" w:color="auto"/>
                                <w:left w:val="none" w:sz="0" w:space="0" w:color="auto"/>
                                <w:bottom w:val="none" w:sz="0" w:space="0" w:color="auto"/>
                                <w:right w:val="none" w:sz="0" w:space="0" w:color="auto"/>
                              </w:divBdr>
                              <w:divsChild>
                                <w:div w:id="1443724924">
                                  <w:marLeft w:val="0"/>
                                  <w:marRight w:val="0"/>
                                  <w:marTop w:val="0"/>
                                  <w:marBottom w:val="0"/>
                                  <w:divBdr>
                                    <w:top w:val="none" w:sz="0" w:space="0" w:color="auto"/>
                                    <w:left w:val="none" w:sz="0" w:space="0" w:color="auto"/>
                                    <w:bottom w:val="none" w:sz="0" w:space="0" w:color="auto"/>
                                    <w:right w:val="none" w:sz="0" w:space="0" w:color="auto"/>
                                  </w:divBdr>
                                  <w:divsChild>
                                    <w:div w:id="7730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5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711582">
          <w:marLeft w:val="0"/>
          <w:marRight w:val="0"/>
          <w:marTop w:val="0"/>
          <w:marBottom w:val="0"/>
          <w:divBdr>
            <w:top w:val="single" w:sz="2" w:space="0" w:color="DDDDDD"/>
            <w:left w:val="single" w:sz="2" w:space="0" w:color="DDDDDD"/>
            <w:bottom w:val="single" w:sz="2" w:space="0" w:color="DDDDDD"/>
            <w:right w:val="single" w:sz="2" w:space="0" w:color="DDDDDD"/>
          </w:divBdr>
          <w:divsChild>
            <w:div w:id="42171471">
              <w:marLeft w:val="0"/>
              <w:marRight w:val="0"/>
              <w:marTop w:val="0"/>
              <w:marBottom w:val="0"/>
              <w:divBdr>
                <w:top w:val="none" w:sz="0" w:space="0" w:color="auto"/>
                <w:left w:val="none" w:sz="0" w:space="0" w:color="auto"/>
                <w:bottom w:val="none" w:sz="0" w:space="0" w:color="auto"/>
                <w:right w:val="none" w:sz="0" w:space="0" w:color="auto"/>
              </w:divBdr>
              <w:divsChild>
                <w:div w:id="16669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4511">
      <w:bodyDiv w:val="1"/>
      <w:marLeft w:val="0"/>
      <w:marRight w:val="0"/>
      <w:marTop w:val="0"/>
      <w:marBottom w:val="0"/>
      <w:divBdr>
        <w:top w:val="none" w:sz="0" w:space="0" w:color="auto"/>
        <w:left w:val="none" w:sz="0" w:space="0" w:color="auto"/>
        <w:bottom w:val="none" w:sz="0" w:space="0" w:color="auto"/>
        <w:right w:val="none" w:sz="0" w:space="0" w:color="auto"/>
      </w:divBdr>
      <w:divsChild>
        <w:div w:id="324212050">
          <w:marLeft w:val="0"/>
          <w:marRight w:val="0"/>
          <w:marTop w:val="0"/>
          <w:marBottom w:val="0"/>
          <w:divBdr>
            <w:top w:val="none" w:sz="0" w:space="0" w:color="auto"/>
            <w:left w:val="none" w:sz="0" w:space="0" w:color="auto"/>
            <w:bottom w:val="none" w:sz="0" w:space="0" w:color="auto"/>
            <w:right w:val="none" w:sz="0" w:space="0" w:color="auto"/>
          </w:divBdr>
        </w:div>
        <w:div w:id="453712327">
          <w:marLeft w:val="0"/>
          <w:marRight w:val="0"/>
          <w:marTop w:val="0"/>
          <w:marBottom w:val="0"/>
          <w:divBdr>
            <w:top w:val="none" w:sz="0" w:space="0" w:color="auto"/>
            <w:left w:val="none" w:sz="0" w:space="0" w:color="auto"/>
            <w:bottom w:val="none" w:sz="0" w:space="0" w:color="auto"/>
            <w:right w:val="none" w:sz="0" w:space="0" w:color="auto"/>
          </w:divBdr>
        </w:div>
        <w:div w:id="546069704">
          <w:marLeft w:val="0"/>
          <w:marRight w:val="0"/>
          <w:marTop w:val="0"/>
          <w:marBottom w:val="0"/>
          <w:divBdr>
            <w:top w:val="none" w:sz="0" w:space="0" w:color="auto"/>
            <w:left w:val="none" w:sz="0" w:space="0" w:color="auto"/>
            <w:bottom w:val="none" w:sz="0" w:space="0" w:color="auto"/>
            <w:right w:val="none" w:sz="0" w:space="0" w:color="auto"/>
          </w:divBdr>
        </w:div>
        <w:div w:id="606235770">
          <w:marLeft w:val="0"/>
          <w:marRight w:val="0"/>
          <w:marTop w:val="0"/>
          <w:marBottom w:val="0"/>
          <w:divBdr>
            <w:top w:val="none" w:sz="0" w:space="0" w:color="auto"/>
            <w:left w:val="none" w:sz="0" w:space="0" w:color="auto"/>
            <w:bottom w:val="none" w:sz="0" w:space="0" w:color="auto"/>
            <w:right w:val="none" w:sz="0" w:space="0" w:color="auto"/>
          </w:divBdr>
        </w:div>
        <w:div w:id="632827028">
          <w:marLeft w:val="0"/>
          <w:marRight w:val="0"/>
          <w:marTop w:val="0"/>
          <w:marBottom w:val="0"/>
          <w:divBdr>
            <w:top w:val="none" w:sz="0" w:space="0" w:color="auto"/>
            <w:left w:val="none" w:sz="0" w:space="0" w:color="auto"/>
            <w:bottom w:val="none" w:sz="0" w:space="0" w:color="auto"/>
            <w:right w:val="none" w:sz="0" w:space="0" w:color="auto"/>
          </w:divBdr>
        </w:div>
        <w:div w:id="833423376">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59071622">
          <w:marLeft w:val="0"/>
          <w:marRight w:val="0"/>
          <w:marTop w:val="0"/>
          <w:marBottom w:val="0"/>
          <w:divBdr>
            <w:top w:val="none" w:sz="0" w:space="0" w:color="auto"/>
            <w:left w:val="none" w:sz="0" w:space="0" w:color="auto"/>
            <w:bottom w:val="none" w:sz="0" w:space="0" w:color="auto"/>
            <w:right w:val="none" w:sz="0" w:space="0" w:color="auto"/>
          </w:divBdr>
        </w:div>
        <w:div w:id="1306817338">
          <w:marLeft w:val="0"/>
          <w:marRight w:val="0"/>
          <w:marTop w:val="0"/>
          <w:marBottom w:val="0"/>
          <w:divBdr>
            <w:top w:val="none" w:sz="0" w:space="0" w:color="auto"/>
            <w:left w:val="none" w:sz="0" w:space="0" w:color="auto"/>
            <w:bottom w:val="none" w:sz="0" w:space="0" w:color="auto"/>
            <w:right w:val="none" w:sz="0" w:space="0" w:color="auto"/>
          </w:divBdr>
        </w:div>
        <w:div w:id="1887444589">
          <w:marLeft w:val="0"/>
          <w:marRight w:val="0"/>
          <w:marTop w:val="0"/>
          <w:marBottom w:val="0"/>
          <w:divBdr>
            <w:top w:val="none" w:sz="0" w:space="0" w:color="auto"/>
            <w:left w:val="none" w:sz="0" w:space="0" w:color="auto"/>
            <w:bottom w:val="none" w:sz="0" w:space="0" w:color="auto"/>
            <w:right w:val="none" w:sz="0" w:space="0" w:color="auto"/>
          </w:divBdr>
        </w:div>
        <w:div w:id="1897425715">
          <w:marLeft w:val="0"/>
          <w:marRight w:val="0"/>
          <w:marTop w:val="0"/>
          <w:marBottom w:val="0"/>
          <w:divBdr>
            <w:top w:val="none" w:sz="0" w:space="0" w:color="auto"/>
            <w:left w:val="none" w:sz="0" w:space="0" w:color="auto"/>
            <w:bottom w:val="none" w:sz="0" w:space="0" w:color="auto"/>
            <w:right w:val="none" w:sz="0" w:space="0" w:color="auto"/>
          </w:divBdr>
        </w:div>
        <w:div w:id="2104760259">
          <w:marLeft w:val="0"/>
          <w:marRight w:val="0"/>
          <w:marTop w:val="0"/>
          <w:marBottom w:val="0"/>
          <w:divBdr>
            <w:top w:val="none" w:sz="0" w:space="0" w:color="auto"/>
            <w:left w:val="none" w:sz="0" w:space="0" w:color="auto"/>
            <w:bottom w:val="none" w:sz="0" w:space="0" w:color="auto"/>
            <w:right w:val="none" w:sz="0" w:space="0" w:color="auto"/>
          </w:divBdr>
        </w:div>
      </w:divsChild>
    </w:div>
    <w:div w:id="1500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17861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Sejny, dnia 31 sierpnia 2011 r</vt:lpstr>
    </vt:vector>
  </TitlesOfParts>
  <Company>Microsoft</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Sejny, dnia 31 sierpnia 2011 r</dc:title>
  <dc:creator>Szumarski Kuba</dc:creator>
  <cp:lastModifiedBy>charkhub</cp:lastModifiedBy>
  <cp:revision>2</cp:revision>
  <cp:lastPrinted>2014-01-03T08:13:00Z</cp:lastPrinted>
  <dcterms:created xsi:type="dcterms:W3CDTF">2014-01-03T19:08:00Z</dcterms:created>
  <dcterms:modified xsi:type="dcterms:W3CDTF">2014-01-03T19:08:00Z</dcterms:modified>
</cp:coreProperties>
</file>