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C" w:rsidRDefault="00B1358C" w:rsidP="00D73AE7">
      <w:pPr>
        <w:pStyle w:val="Tytu"/>
        <w:ind w:left="-284"/>
        <w:jc w:val="left"/>
        <w:rPr>
          <w:rStyle w:val="main1"/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652B72FB" wp14:editId="4EE6F866">
            <wp:extent cx="6057900" cy="1200150"/>
            <wp:effectExtent l="0" t="0" r="0" b="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94" cy="12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F" w:rsidRDefault="00817DCF" w:rsidP="0008440D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rFonts w:ascii="Cambria" w:hAnsi="Cambria"/>
          <w:lang w:eastAsia="en-US"/>
        </w:rPr>
      </w:pPr>
    </w:p>
    <w:p w:rsidR="00817DCF" w:rsidRPr="00817DCF" w:rsidRDefault="00817DCF" w:rsidP="00817DC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rFonts w:ascii="Cambria" w:hAnsi="Cambria"/>
          <w:lang w:eastAsia="en-US"/>
        </w:rPr>
      </w:pPr>
      <w:r w:rsidRPr="00817DCF">
        <w:rPr>
          <w:rFonts w:ascii="Cambria" w:hAnsi="Cambria"/>
          <w:lang w:eastAsia="en-US"/>
        </w:rPr>
        <w:t xml:space="preserve">Sejny, dnia </w:t>
      </w:r>
      <w:r w:rsidR="002B787D">
        <w:rPr>
          <w:rFonts w:ascii="Cambria" w:hAnsi="Cambria"/>
          <w:lang w:eastAsia="en-US"/>
        </w:rPr>
        <w:t>18 lutego 2015</w:t>
      </w:r>
      <w:r w:rsidRPr="00817DCF">
        <w:rPr>
          <w:rFonts w:ascii="Cambria" w:hAnsi="Cambria"/>
          <w:lang w:eastAsia="en-US"/>
        </w:rPr>
        <w:t xml:space="preserve"> r.</w:t>
      </w:r>
    </w:p>
    <w:p w:rsidR="00817DCF" w:rsidRPr="00817DCF" w:rsidRDefault="00817DCF" w:rsidP="00817DC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rFonts w:ascii="Cambria" w:hAnsi="Cambria"/>
          <w:lang w:eastAsia="en-US"/>
        </w:rPr>
      </w:pPr>
    </w:p>
    <w:p w:rsidR="00817DCF" w:rsidRPr="00817DCF" w:rsidRDefault="00817DCF" w:rsidP="00817DC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right"/>
        <w:rPr>
          <w:rFonts w:ascii="Cambria" w:hAnsi="Cambria"/>
          <w:b/>
          <w:lang w:eastAsia="en-US"/>
        </w:rPr>
      </w:pPr>
      <w:r w:rsidRPr="00817DCF">
        <w:rPr>
          <w:rFonts w:ascii="Cambria" w:hAnsi="Cambria"/>
          <w:b/>
          <w:lang w:eastAsia="en-US"/>
        </w:rPr>
        <w:t xml:space="preserve">                                                                                           Wszyscy Wykonawcy</w:t>
      </w:r>
    </w:p>
    <w:p w:rsidR="00817DCF" w:rsidRPr="00817DCF" w:rsidRDefault="00817DCF" w:rsidP="00817DC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right"/>
        <w:rPr>
          <w:rFonts w:ascii="Cambria" w:hAnsi="Cambria"/>
          <w:b/>
          <w:lang w:eastAsia="en-US"/>
        </w:rPr>
      </w:pPr>
      <w:r w:rsidRPr="00817DCF">
        <w:rPr>
          <w:rFonts w:ascii="Cambria" w:hAnsi="Cambria"/>
          <w:b/>
          <w:lang w:eastAsia="en-US"/>
        </w:rPr>
        <w:t>Strona internetowa Zamawiającego</w:t>
      </w:r>
    </w:p>
    <w:p w:rsidR="00817DCF" w:rsidRPr="00817DCF" w:rsidRDefault="00817DCF" w:rsidP="00817DC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right"/>
        <w:rPr>
          <w:rFonts w:ascii="Cambria" w:hAnsi="Cambria"/>
          <w:b/>
          <w:lang w:eastAsia="en-US"/>
        </w:rPr>
      </w:pPr>
      <w:r w:rsidRPr="00817DCF">
        <w:rPr>
          <w:rFonts w:ascii="Cambria" w:hAnsi="Cambria"/>
          <w:b/>
          <w:lang w:eastAsia="en-US"/>
        </w:rPr>
        <w:t>Tablica ogłoszeń Zamawiającego</w:t>
      </w:r>
    </w:p>
    <w:p w:rsidR="00817DCF" w:rsidRPr="00817DCF" w:rsidRDefault="00817DCF" w:rsidP="00817DCF">
      <w:pPr>
        <w:spacing w:line="276" w:lineRule="auto"/>
        <w:rPr>
          <w:rFonts w:ascii="Cambria" w:hAnsi="Cambria" w:cs="Times"/>
          <w:color w:val="262626"/>
        </w:rPr>
      </w:pPr>
    </w:p>
    <w:p w:rsidR="00817DCF" w:rsidRPr="00817DCF" w:rsidRDefault="00817DCF" w:rsidP="00817DCF">
      <w:pPr>
        <w:spacing w:line="276" w:lineRule="auto"/>
        <w:rPr>
          <w:rFonts w:ascii="Cambria" w:hAnsi="Cambria" w:cs="Times"/>
          <w:color w:val="262626"/>
        </w:rPr>
      </w:pPr>
      <w:r w:rsidRPr="00817DCF">
        <w:rPr>
          <w:rFonts w:ascii="Cambria" w:hAnsi="Cambria" w:cs="Times"/>
          <w:b/>
          <w:color w:val="262626"/>
        </w:rPr>
        <w:t>Znak postępowania</w:t>
      </w:r>
      <w:r w:rsidR="002B787D">
        <w:rPr>
          <w:rFonts w:ascii="Cambria" w:hAnsi="Cambria" w:cs="Times"/>
          <w:color w:val="262626"/>
        </w:rPr>
        <w:t>: 02/ZP/2015</w:t>
      </w:r>
      <w:r w:rsidRPr="00817DCF">
        <w:rPr>
          <w:rFonts w:ascii="Cambria" w:hAnsi="Cambria" w:cs="Times"/>
          <w:color w:val="262626"/>
        </w:rPr>
        <w:t xml:space="preserve">  </w:t>
      </w:r>
    </w:p>
    <w:p w:rsidR="00817DCF" w:rsidRPr="00817DCF" w:rsidRDefault="00817DCF" w:rsidP="00817DCF">
      <w:pPr>
        <w:jc w:val="both"/>
        <w:rPr>
          <w:rFonts w:eastAsia="Calibri"/>
          <w:lang w:eastAsia="en-US"/>
        </w:rPr>
      </w:pPr>
      <w:r w:rsidRPr="00817DCF">
        <w:rPr>
          <w:rFonts w:ascii="Cambria" w:hAnsi="Cambria" w:cs="Times"/>
          <w:b/>
          <w:color w:val="262626"/>
        </w:rPr>
        <w:t>Dotyczy</w:t>
      </w:r>
      <w:r w:rsidRPr="00817DCF">
        <w:rPr>
          <w:rFonts w:ascii="Cambria" w:hAnsi="Cambria" w:cs="Times"/>
          <w:color w:val="262626"/>
        </w:rPr>
        <w:t xml:space="preserve">: </w:t>
      </w:r>
      <w:r w:rsidRPr="00817DCF">
        <w:rPr>
          <w:rFonts w:eastAsia="Calibri"/>
          <w:lang w:eastAsia="en-US"/>
        </w:rPr>
        <w:t xml:space="preserve">postępowanie o udzielenie zamówienia publicznego prowadzone w trybie przetargu nieograniczonego </w:t>
      </w:r>
      <w:r w:rsidR="002B787D">
        <w:rPr>
          <w:rFonts w:eastAsia="Calibri"/>
          <w:lang w:eastAsia="en-US"/>
        </w:rPr>
        <w:t>na dostawy materiałów jednorazowego użytku</w:t>
      </w:r>
    </w:p>
    <w:p w:rsidR="00817DCF" w:rsidRPr="00E81684" w:rsidRDefault="00E81684" w:rsidP="00817DCF">
      <w:pPr>
        <w:spacing w:line="276" w:lineRule="auto"/>
        <w:ind w:left="720"/>
        <w:contextualSpacing/>
        <w:jc w:val="both"/>
        <w:rPr>
          <w:rFonts w:ascii="Cambria" w:eastAsiaTheme="minorHAnsi" w:hAnsi="Cambria" w:cs="Calibri"/>
          <w:b/>
          <w:lang w:eastAsia="en-US"/>
        </w:rPr>
      </w:pPr>
      <w:r>
        <w:rPr>
          <w:rFonts w:ascii="Cambria" w:eastAsiaTheme="minorHAnsi" w:hAnsi="Cambria" w:cs="Calibri"/>
          <w:lang w:eastAsia="en-US"/>
        </w:rPr>
        <w:t xml:space="preserve">   </w:t>
      </w:r>
    </w:p>
    <w:p w:rsidR="00E81684" w:rsidRPr="00E81684" w:rsidRDefault="00E81684" w:rsidP="00E81684">
      <w:pPr>
        <w:spacing w:line="276" w:lineRule="auto"/>
        <w:ind w:left="720"/>
        <w:contextualSpacing/>
        <w:jc w:val="center"/>
        <w:rPr>
          <w:rFonts w:ascii="Cambria" w:eastAsiaTheme="minorHAnsi" w:hAnsi="Cambria" w:cs="Calibri"/>
          <w:b/>
          <w:lang w:eastAsia="en-US"/>
        </w:rPr>
      </w:pPr>
      <w:r w:rsidRPr="00E81684">
        <w:rPr>
          <w:rFonts w:ascii="Cambria" w:eastAsiaTheme="minorHAnsi" w:hAnsi="Cambria" w:cs="Calibri"/>
          <w:b/>
          <w:lang w:eastAsia="en-US"/>
        </w:rPr>
        <w:t>PYTANIA WRAZ Z ODPOWIEDZIAMI</w:t>
      </w:r>
    </w:p>
    <w:p w:rsidR="00E81684" w:rsidRPr="00817DCF" w:rsidRDefault="00E81684" w:rsidP="00817DCF">
      <w:pPr>
        <w:spacing w:line="276" w:lineRule="auto"/>
        <w:ind w:left="720"/>
        <w:contextualSpacing/>
        <w:jc w:val="both"/>
        <w:rPr>
          <w:rFonts w:ascii="Cambria" w:eastAsiaTheme="minorHAnsi" w:hAnsi="Cambria" w:cs="Calibri"/>
          <w:lang w:eastAsia="en-US"/>
        </w:rPr>
      </w:pPr>
    </w:p>
    <w:p w:rsidR="00E81684" w:rsidRPr="00E81684" w:rsidRDefault="00E81684" w:rsidP="00E81684">
      <w:pPr>
        <w:spacing w:line="276" w:lineRule="auto"/>
        <w:jc w:val="both"/>
        <w:rPr>
          <w:rFonts w:ascii="Cambria" w:eastAsiaTheme="minorHAnsi" w:hAnsi="Cambria" w:cstheme="minorBidi"/>
          <w:lang w:eastAsia="en-US"/>
        </w:rPr>
      </w:pPr>
      <w:r w:rsidRPr="00E81684">
        <w:rPr>
          <w:rFonts w:ascii="Cambria" w:eastAsiaTheme="minorHAnsi" w:hAnsi="Cambria" w:cstheme="minorBidi"/>
          <w:lang w:eastAsia="en-US"/>
        </w:rPr>
        <w:t>Działając na podstawie art. 38 ust. 1 i 2 ustawy z dnia 29 stycznia 2004 r. Prawo zamówień publicznych (t. jedn. Dz. U. z 2013 r. poz. 907 ze. zm.) Zamawiający prz</w:t>
      </w:r>
      <w:r>
        <w:rPr>
          <w:rFonts w:ascii="Cambria" w:eastAsiaTheme="minorHAnsi" w:hAnsi="Cambria" w:cstheme="minorBidi"/>
          <w:lang w:eastAsia="en-US"/>
        </w:rPr>
        <w:t>ekazuje Wykonawcom treść pytań  wraz z odpowiedziami</w:t>
      </w:r>
      <w:r w:rsidRPr="00E81684">
        <w:rPr>
          <w:rFonts w:ascii="Cambria" w:eastAsiaTheme="minorHAnsi" w:hAnsi="Cambria" w:cstheme="minorBidi"/>
          <w:lang w:eastAsia="en-US"/>
        </w:rPr>
        <w:t>.</w:t>
      </w:r>
    </w:p>
    <w:p w:rsidR="002B787D" w:rsidRPr="00E81684" w:rsidRDefault="002B787D" w:rsidP="002B787D">
      <w:pPr>
        <w:spacing w:line="276" w:lineRule="auto"/>
        <w:rPr>
          <w:rFonts w:ascii="Cambria" w:eastAsiaTheme="minorHAnsi" w:hAnsi="Cambria" w:cstheme="minorBidi"/>
          <w:lang w:eastAsia="en-US"/>
        </w:rPr>
      </w:pPr>
    </w:p>
    <w:p w:rsidR="002B787D" w:rsidRPr="002B787D" w:rsidRDefault="00034871" w:rsidP="002B787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Pytania do</w:t>
      </w:r>
      <w:r w:rsidR="009A0255">
        <w:rPr>
          <w:rFonts w:ascii="Cambria" w:hAnsi="Cambria"/>
          <w:b/>
          <w:u w:val="single"/>
        </w:rPr>
        <w:t>t.</w:t>
      </w:r>
      <w:r>
        <w:rPr>
          <w:rFonts w:ascii="Cambria" w:hAnsi="Cambria"/>
          <w:b/>
          <w:u w:val="single"/>
        </w:rPr>
        <w:t xml:space="preserve"> p</w:t>
      </w:r>
      <w:r w:rsidR="002B787D" w:rsidRPr="002B787D">
        <w:rPr>
          <w:rFonts w:ascii="Cambria" w:hAnsi="Cambria"/>
          <w:b/>
          <w:u w:val="single"/>
        </w:rPr>
        <w:t>akiet</w:t>
      </w:r>
      <w:r>
        <w:rPr>
          <w:rFonts w:ascii="Cambria" w:hAnsi="Cambria"/>
          <w:b/>
          <w:u w:val="single"/>
        </w:rPr>
        <w:t>u</w:t>
      </w:r>
      <w:r w:rsidR="002B787D" w:rsidRPr="002B787D">
        <w:rPr>
          <w:rFonts w:ascii="Cambria" w:hAnsi="Cambria"/>
          <w:b/>
          <w:u w:val="single"/>
        </w:rPr>
        <w:t xml:space="preserve"> 6</w:t>
      </w:r>
    </w:p>
    <w:p w:rsidR="002B787D" w:rsidRPr="002B787D" w:rsidRDefault="002B787D" w:rsidP="00CC7E7C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poz. 1: Czy Zamawiający dopuści serwetę 130cm x 90cm w miejsce 120cm x 90cm, pozostałe parametry zgodne z SIWZ?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CC7E7C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 xml:space="preserve">poz. 2: Czy Zamawiający miał na myśli podkład jednorazowy w </w:t>
      </w:r>
      <w:proofErr w:type="spellStart"/>
      <w:r w:rsidRPr="002B787D">
        <w:rPr>
          <w:rFonts w:ascii="Cambria" w:hAnsi="Cambria"/>
        </w:rPr>
        <w:t>rozm</w:t>
      </w:r>
      <w:proofErr w:type="spellEnd"/>
      <w:r w:rsidRPr="002B787D">
        <w:rPr>
          <w:rFonts w:ascii="Cambria" w:hAnsi="Cambria"/>
        </w:rPr>
        <w:t>. 60x60cm zamiast 60x50cm?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CC7E7C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 xml:space="preserve">poz. 5: Czy Zamawiający dopuści pakiet kompresów gazowych przewiązywanych po 10 </w:t>
      </w:r>
      <w:proofErr w:type="spellStart"/>
      <w:r w:rsidRPr="002B787D">
        <w:rPr>
          <w:rFonts w:ascii="Cambria" w:hAnsi="Cambria"/>
        </w:rPr>
        <w:t>szt</w:t>
      </w:r>
      <w:proofErr w:type="spellEnd"/>
      <w:r w:rsidRPr="002B787D">
        <w:rPr>
          <w:rFonts w:ascii="Cambria" w:hAnsi="Cambria"/>
        </w:rPr>
        <w:t xml:space="preserve"> i pakowanych razem w opakowanie a’40 </w:t>
      </w:r>
      <w:proofErr w:type="spellStart"/>
      <w:r w:rsidRPr="002B787D">
        <w:rPr>
          <w:rFonts w:ascii="Cambria" w:hAnsi="Cambria"/>
        </w:rPr>
        <w:t>szt</w:t>
      </w:r>
      <w:proofErr w:type="spellEnd"/>
      <w:r w:rsidRPr="002B787D">
        <w:rPr>
          <w:rFonts w:ascii="Cambria" w:hAnsi="Cambria"/>
        </w:rPr>
        <w:t>, pozostałe parametry zgodne z SIWZ?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034871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 xml:space="preserve">poz. 5: Czy Zamawiający dopuści pakiet kompresów gazowych 17N 12W w </w:t>
      </w:r>
      <w:proofErr w:type="spellStart"/>
      <w:r w:rsidRPr="002B787D">
        <w:rPr>
          <w:rFonts w:ascii="Cambria" w:hAnsi="Cambria"/>
        </w:rPr>
        <w:t>rozm</w:t>
      </w:r>
      <w:proofErr w:type="spellEnd"/>
      <w:r w:rsidRPr="002B787D">
        <w:rPr>
          <w:rFonts w:ascii="Cambria" w:hAnsi="Cambria"/>
        </w:rPr>
        <w:t xml:space="preserve">. 7,5cm x 7,5cm pakowanych a’40 </w:t>
      </w:r>
      <w:proofErr w:type="spellStart"/>
      <w:r w:rsidRPr="002B787D">
        <w:rPr>
          <w:rFonts w:ascii="Cambria" w:hAnsi="Cambria"/>
        </w:rPr>
        <w:t>szt</w:t>
      </w:r>
      <w:proofErr w:type="spellEnd"/>
      <w:r w:rsidRPr="002B787D">
        <w:rPr>
          <w:rFonts w:ascii="Cambria" w:hAnsi="Cambria"/>
        </w:rPr>
        <w:t>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034871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poz. 22: Czy Zamawiający dopuści taśmę o szer. 19mm, pozostałe parametry zgodne z SIWZ?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034871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poz. 23: Czy Zamawiający dopuści taśmę o szer. 19mm, pozostałe parametry zgodne z SIWZ?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034871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poz. 24: Czy Zamawiający dopuści taśmę o szer. 19mm, pozostałe parametry zgodne z SIWZ?</w:t>
      </w:r>
    </w:p>
    <w:p w:rsidR="002B787D" w:rsidRP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dopuszcza.</w:t>
      </w:r>
    </w:p>
    <w:p w:rsidR="002B787D" w:rsidRPr="002B787D" w:rsidRDefault="002B787D" w:rsidP="00034871">
      <w:pPr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poz. 29: Czy Zamawiający ma na myśli torebki samoprzylepne, podobnie jak w poz. 25-28?</w:t>
      </w:r>
    </w:p>
    <w:p w:rsidR="002B787D" w:rsidRDefault="00034871" w:rsidP="00A23E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Tak, Zamawiający ma na myśli torebki samoprzylepne.</w:t>
      </w:r>
    </w:p>
    <w:p w:rsidR="00450FE0" w:rsidRDefault="00450FE0" w:rsidP="00A23E54">
      <w:pPr>
        <w:jc w:val="both"/>
        <w:rPr>
          <w:rFonts w:ascii="Cambria" w:hAnsi="Cambria"/>
          <w:b/>
        </w:rPr>
      </w:pPr>
    </w:p>
    <w:p w:rsidR="00450FE0" w:rsidRDefault="00450FE0" w:rsidP="00A23E54">
      <w:pPr>
        <w:jc w:val="both"/>
        <w:rPr>
          <w:rFonts w:ascii="Cambria" w:hAnsi="Cambria"/>
          <w:b/>
        </w:rPr>
      </w:pPr>
    </w:p>
    <w:p w:rsidR="005D7702" w:rsidRDefault="005D7702" w:rsidP="00A23E54">
      <w:pPr>
        <w:jc w:val="both"/>
        <w:rPr>
          <w:rFonts w:ascii="Cambria" w:hAnsi="Cambria"/>
          <w:b/>
        </w:rPr>
      </w:pPr>
    </w:p>
    <w:p w:rsidR="005D7702" w:rsidRPr="002B787D" w:rsidRDefault="005D7702" w:rsidP="00A23E54">
      <w:pPr>
        <w:jc w:val="both"/>
        <w:rPr>
          <w:rFonts w:ascii="Cambria" w:hAnsi="Cambria"/>
          <w:b/>
        </w:rPr>
      </w:pPr>
    </w:p>
    <w:p w:rsidR="002B787D" w:rsidRPr="002B787D" w:rsidRDefault="002B787D" w:rsidP="00A23E54">
      <w:pPr>
        <w:jc w:val="both"/>
        <w:rPr>
          <w:rFonts w:ascii="Cambria" w:hAnsi="Cambria"/>
          <w:b/>
        </w:rPr>
      </w:pPr>
    </w:p>
    <w:p w:rsidR="002B787D" w:rsidRPr="002B787D" w:rsidRDefault="002B787D" w:rsidP="00A23E54">
      <w:pPr>
        <w:jc w:val="both"/>
        <w:rPr>
          <w:rFonts w:ascii="Cambria" w:hAnsi="Cambria"/>
          <w:b/>
          <w:u w:val="single"/>
        </w:rPr>
      </w:pPr>
      <w:r w:rsidRPr="002B787D">
        <w:rPr>
          <w:rFonts w:ascii="Cambria" w:hAnsi="Cambria"/>
          <w:b/>
          <w:u w:val="single"/>
        </w:rPr>
        <w:t>Pytania dot. SIWZ treści umowy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Zamawiający wyrazi zgodę, aby bieg terminu dostaw przypadał w dni robocze?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="002B787D" w:rsidRPr="002B787D">
        <w:rPr>
          <w:rFonts w:ascii="Cambria" w:hAnsi="Cambria"/>
          <w:b/>
        </w:rPr>
        <w:t>Odpowiedź. Zamawiający wyraża zgodę aby bieg terminu dostaw przypadał w dni robocze.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za dni robocze w rozumieniu wzoru umowy będą uważane dni od poniedziałku do piątku, za wyjątkiem dni ustawowo wolnych od pracy?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="002B787D" w:rsidRPr="002B787D">
        <w:rPr>
          <w:rFonts w:ascii="Cambria" w:hAnsi="Cambria"/>
          <w:b/>
        </w:rPr>
        <w:t>Odpowiedź. Za dni robocze w rozumieniu wzoru umowy będą uważane dni od poniedziałku do piątku, za wyjątkiem dni ustawowo wolnych od pracy.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Jaki procent ilości wyrobów określonej w umowie zostanie przez Zamawiającego na pewno zamówiony?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nie określa</w:t>
      </w:r>
      <w:r w:rsidR="002B787D" w:rsidRPr="002B787D">
        <w:rPr>
          <w:rFonts w:ascii="Cambria" w:hAnsi="Cambria"/>
          <w:b/>
        </w:rPr>
        <w:tab/>
        <w:t>jaki procent ilości wyrobów zawartych w umowie zostanie przez niego na pewno zamówiony.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W związku ze sprzecznymi zapisami SIWZ (4.3) oraz projektu umowy § 5 ust. 4, proszę o określenie, czy bieg 30 - dniowego terminu płatności rozpoczyna się od daty wystawienia faktury czy też doręczenia faktury 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761867">
        <w:rPr>
          <w:rFonts w:ascii="Cambria" w:hAnsi="Cambria"/>
          <w:b/>
        </w:rPr>
        <w:t>Odpowiedź.</w:t>
      </w:r>
      <w:r w:rsidR="002B787D" w:rsidRPr="002B787D">
        <w:rPr>
          <w:rFonts w:ascii="Cambria" w:hAnsi="Cambria"/>
          <w:b/>
        </w:rPr>
        <w:t xml:space="preserve"> Bieg 30 - dniowego terminu płatności rozpoczyna się od daty doręczenia faktury ?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Zamawiający wyrazi zgodę, aby kara umowna zapisana w § 6 ust. 1 naliczana była od niezrealizowanej części umowy?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pozostaje przy zapisach SIWZ.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Zamawiający wyrazi zgodę, aby kara umowna zapisana w § 6 ust. 3 naliczana była od wartości dostawy dostarczonej ze zwłoką za każdy dzień zwłoki dłużej niż 2 dni?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pozostaje przy zapisach SIWZ.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pozostaje przy zapisach SIWZ.</w:t>
      </w:r>
    </w:p>
    <w:p w:rsidR="002B787D" w:rsidRPr="002B787D" w:rsidRDefault="002B787D" w:rsidP="00761867">
      <w:pPr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2B787D">
        <w:rPr>
          <w:rFonts w:ascii="Cambria" w:hAnsi="Cambria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2B787D" w:rsidRPr="002B787D" w:rsidRDefault="00761867" w:rsidP="00761867">
      <w:p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B787D" w:rsidRPr="002B787D">
        <w:rPr>
          <w:rFonts w:ascii="Cambria" w:hAnsi="Cambria"/>
          <w:b/>
        </w:rPr>
        <w:t>Odpowiedź. Zamawiający pozostaje przy zapisach SIWZ.</w:t>
      </w:r>
    </w:p>
    <w:p w:rsidR="002B787D" w:rsidRDefault="002B787D" w:rsidP="009A0255">
      <w:pPr>
        <w:widowControl w:val="0"/>
        <w:suppressAutoHyphens/>
        <w:jc w:val="both"/>
        <w:rPr>
          <w:rFonts w:ascii="Cambria" w:eastAsiaTheme="minorHAnsi" w:hAnsi="Cambria" w:cstheme="minorBidi"/>
          <w:lang w:eastAsia="en-US"/>
        </w:rPr>
      </w:pPr>
    </w:p>
    <w:p w:rsidR="009A0255" w:rsidRPr="009A0255" w:rsidRDefault="009A0255" w:rsidP="009A0255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Pytania dot. p</w:t>
      </w:r>
      <w:r w:rsidRPr="002B787D">
        <w:rPr>
          <w:rFonts w:ascii="Cambria" w:hAnsi="Cambria"/>
          <w:b/>
          <w:u w:val="single"/>
        </w:rPr>
        <w:t>akiet</w:t>
      </w:r>
      <w:r>
        <w:rPr>
          <w:rFonts w:ascii="Cambria" w:hAnsi="Cambria"/>
          <w:b/>
          <w:u w:val="single"/>
        </w:rPr>
        <w:t>u 1</w:t>
      </w:r>
    </w:p>
    <w:p w:rsidR="002B787D" w:rsidRPr="009A0255" w:rsidRDefault="002B787D" w:rsidP="009A0255">
      <w:pPr>
        <w:pStyle w:val="Akapitzlist"/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Cambria" w:eastAsia="DejaVu Sans" w:hAnsi="Cambria" w:cs="Calibri"/>
          <w:b/>
          <w:bCs/>
          <w:kern w:val="1"/>
          <w:lang w:eastAsia="hi-IN" w:bidi="hi-IN"/>
        </w:rPr>
      </w:pPr>
      <w:r w:rsidRPr="009A0255">
        <w:rPr>
          <w:rFonts w:ascii="Cambria" w:hAnsi="Cambria" w:cs="Calibri"/>
          <w:bCs/>
        </w:rPr>
        <w:t>Zwracamy się do Zamawiającego z pytaniem czy w pakiecie nr 1, w pozycji nr 1 dopuści rękawice chirurgiczne, lateksowe, sterylne, pudrowe, zgodnie z  normą EN 455-1,2,3,4. lub równoważną; niska zawartość pudru, poziom protein lateksowych &lt; 60µ/g, kształt w pełni anatomiczny (przeciwstawny kciuk, zagięte palce); o grubości palca min. 0,21 mm i długości całkowitej min. 285 mm; rolowany mankiet, oznakowanie CE; odporne na rozerwanie, łatwe w nakładaniu, dobrze dopasowane, powierzchnia mikroporowata; posiadające badanie jednostki akredytowanej na przenikanie wirusów oraz odporne na przenikanie związków chemicznych wg PN EN 374 lub równoważna. Pakowane w opakowania papier/papier - wewnętrznie jednostronnie foliowane, sterylizowane radiacyjnie, w rozmiarach: 9; 8,5; 8; 7,5; 7; 6,5;6,0</w:t>
      </w:r>
      <w:r w:rsidRPr="009A0255">
        <w:rPr>
          <w:rFonts w:ascii="Cambria" w:hAnsi="Cambria"/>
        </w:rPr>
        <w:t>?</w:t>
      </w:r>
    </w:p>
    <w:p w:rsidR="002B787D" w:rsidRPr="009A0255" w:rsidRDefault="009A0255" w:rsidP="009A0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  <w:b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6C1D4D" w:rsidRDefault="002B787D" w:rsidP="009A0255">
      <w:pPr>
        <w:pStyle w:val="Akapitzlist"/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  <w:r w:rsidRPr="009A0255">
        <w:rPr>
          <w:rFonts w:ascii="Cambria" w:eastAsia="DejaVu Sans" w:hAnsi="Cambria" w:cs="Calibri"/>
          <w:bCs/>
          <w:kern w:val="1"/>
          <w:lang w:val="x-none" w:eastAsia="hi-IN" w:bidi="hi-IN"/>
        </w:rPr>
        <w:t>Zwracamy się do Zamawiającego z pytaniem czy w pakiecie nr 1, w pozycji nr 2 dopuści</w:t>
      </w:r>
      <w:r w:rsidRPr="009A0255">
        <w:rPr>
          <w:rFonts w:ascii="Cambria" w:eastAsia="DejaVu Sans" w:hAnsi="Cambria" w:cs="Mangal"/>
          <w:kern w:val="1"/>
          <w:lang w:val="x-none" w:eastAsia="hi-IN" w:bidi="hi-IN"/>
        </w:rPr>
        <w:t xml:space="preserve"> </w:t>
      </w:r>
      <w:r w:rsidRPr="009A0255">
        <w:rPr>
          <w:rFonts w:ascii="Cambria" w:eastAsia="DejaVu Sans" w:hAnsi="Cambria" w:cs="Calibri"/>
          <w:bCs/>
          <w:kern w:val="1"/>
          <w:lang w:val="x-none" w:eastAsia="hi-IN" w:bidi="hi-IN"/>
        </w:rPr>
        <w:t xml:space="preserve">rękawice diagnostyczne, niejałowe, </w:t>
      </w:r>
      <w:proofErr w:type="spellStart"/>
      <w:r w:rsidRPr="009A0255">
        <w:rPr>
          <w:rFonts w:ascii="Cambria" w:eastAsia="DejaVu Sans" w:hAnsi="Cambria" w:cs="Calibri"/>
          <w:bCs/>
          <w:kern w:val="1"/>
          <w:lang w:val="x-none" w:eastAsia="hi-IN" w:bidi="hi-IN"/>
        </w:rPr>
        <w:t>bezpudrowe</w:t>
      </w:r>
      <w:proofErr w:type="spellEnd"/>
      <w:r w:rsidRPr="009A0255">
        <w:rPr>
          <w:rFonts w:ascii="Cambria" w:eastAsia="DejaVu Sans" w:hAnsi="Cambria" w:cs="Calibri"/>
          <w:bCs/>
          <w:kern w:val="1"/>
          <w:lang w:val="x-none" w:eastAsia="hi-IN" w:bidi="hi-IN"/>
        </w:rPr>
        <w:t xml:space="preserve">, jednorazowego użytku, </w:t>
      </w:r>
    </w:p>
    <w:p w:rsidR="006C1D4D" w:rsidRDefault="006C1D4D" w:rsidP="006C1D4D">
      <w:pPr>
        <w:pStyle w:val="Akapitzlist"/>
        <w:widowControl w:val="0"/>
        <w:suppressAutoHyphens/>
        <w:ind w:left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</w:p>
    <w:p w:rsidR="006C1D4D" w:rsidRDefault="006C1D4D" w:rsidP="006C1D4D">
      <w:pPr>
        <w:pStyle w:val="Akapitzlist"/>
        <w:widowControl w:val="0"/>
        <w:suppressAutoHyphens/>
        <w:ind w:left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</w:p>
    <w:p w:rsidR="006C1D4D" w:rsidRDefault="006C1D4D" w:rsidP="006C1D4D">
      <w:pPr>
        <w:pStyle w:val="Akapitzlist"/>
        <w:widowControl w:val="0"/>
        <w:suppressAutoHyphens/>
        <w:ind w:left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</w:p>
    <w:p w:rsidR="002B787D" w:rsidRPr="006C1D4D" w:rsidRDefault="002B787D" w:rsidP="006C1D4D">
      <w:pPr>
        <w:pStyle w:val="Akapitzlist"/>
        <w:widowControl w:val="0"/>
        <w:suppressAutoHyphens/>
        <w:ind w:left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wykonane z polichlorku winylu (</w:t>
      </w:r>
      <w:proofErr w:type="spellStart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bezlateksowe</w:t>
      </w:r>
      <w:proofErr w:type="spellEnd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), o długości min. 245 mm, grubość palca 0,1</w:t>
      </w:r>
      <w:r w:rsidRPr="006C1D4D">
        <w:rPr>
          <w:rFonts w:ascii="Cambria" w:eastAsia="DejaVu Sans" w:hAnsi="Cambria" w:cs="Calibri"/>
          <w:bCs/>
          <w:kern w:val="1"/>
          <w:lang w:eastAsia="hi-IN" w:bidi="hi-IN"/>
        </w:rPr>
        <w:t>0 +/-0,01</w:t>
      </w:r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 xml:space="preserve"> mm, dłoni </w:t>
      </w:r>
      <w:r w:rsidRPr="006C1D4D">
        <w:rPr>
          <w:rFonts w:ascii="Cambria" w:eastAsia="DejaVu Sans" w:hAnsi="Cambria" w:cs="Calibri"/>
          <w:bCs/>
          <w:kern w:val="1"/>
          <w:lang w:eastAsia="hi-IN" w:bidi="hi-IN"/>
        </w:rPr>
        <w:t xml:space="preserve">0,08mm +/-0,01mm </w:t>
      </w:r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i mankietu 0,08mm</w:t>
      </w:r>
      <w:r w:rsidRPr="006C1D4D">
        <w:rPr>
          <w:rFonts w:ascii="Cambria" w:eastAsia="DejaVu Sans" w:hAnsi="Cambria" w:cs="Calibri"/>
          <w:bCs/>
          <w:kern w:val="1"/>
          <w:lang w:eastAsia="hi-IN" w:bidi="hi-IN"/>
        </w:rPr>
        <w:t xml:space="preserve"> +/-0,01mm</w:t>
      </w:r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 xml:space="preserve">. Poziom AQL 1,5. Rękawice bez </w:t>
      </w:r>
      <w:proofErr w:type="spellStart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ftalanów</w:t>
      </w:r>
      <w:proofErr w:type="spellEnd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 xml:space="preserve">-fabrycznie umieszczona informacja na opakowaniu. Zarejestrowane jako wyrób medyczny oraz środek ochrony indywidualnej kat. III. Opakowanie rozmiarów od XS do XL zawierające 100 szt. </w:t>
      </w:r>
      <w:r w:rsidRPr="006C1D4D">
        <w:rPr>
          <w:rFonts w:ascii="Cambria" w:eastAsia="DejaVu Sans" w:hAnsi="Cambria" w:cs="Calibri"/>
          <w:bCs/>
          <w:kern w:val="1"/>
          <w:lang w:eastAsia="hi-IN" w:bidi="hi-IN"/>
        </w:rPr>
        <w:t>r</w:t>
      </w:r>
      <w:proofErr w:type="spellStart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ękawic</w:t>
      </w:r>
      <w:proofErr w:type="spellEnd"/>
      <w:r w:rsidRPr="006C1D4D">
        <w:rPr>
          <w:rFonts w:ascii="Cambria" w:eastAsia="DejaVu Sans" w:hAnsi="Cambria" w:cs="Calibri"/>
          <w:bCs/>
          <w:kern w:val="1"/>
          <w:lang w:val="x-none" w:eastAsia="hi-IN" w:bidi="hi-IN"/>
        </w:rPr>
        <w:t>?</w:t>
      </w:r>
      <w:r w:rsidRPr="006C1D4D">
        <w:rPr>
          <w:rFonts w:ascii="Cambria" w:hAnsi="Cambria" w:cs="Calibri"/>
          <w:bCs/>
        </w:rPr>
        <w:tab/>
      </w:r>
    </w:p>
    <w:p w:rsidR="002B787D" w:rsidRPr="002B787D" w:rsidRDefault="009A0255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9A0255" w:rsidRDefault="002B787D" w:rsidP="009A0255">
      <w:pPr>
        <w:pStyle w:val="Akapitzlist"/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Cambria" w:eastAsia="DejaVu Sans" w:hAnsi="Cambria" w:cs="Calibri"/>
          <w:bCs/>
          <w:kern w:val="1"/>
          <w:lang w:eastAsia="hi-IN" w:bidi="hi-IN"/>
        </w:rPr>
      </w:pPr>
      <w:r w:rsidRPr="009A0255">
        <w:rPr>
          <w:rFonts w:ascii="Cambria" w:hAnsi="Cambria" w:cs="Calibri"/>
          <w:bCs/>
        </w:rPr>
        <w:t>Zwracamy się do Zamawiającego z pytaniem czy w pakiecie nr 1, w pozycji nr 3 dopuści</w:t>
      </w:r>
      <w:r w:rsidRPr="009A0255">
        <w:rPr>
          <w:rFonts w:ascii="Cambria" w:hAnsi="Cambria"/>
        </w:rPr>
        <w:t xml:space="preserve"> </w:t>
      </w:r>
      <w:r w:rsidRPr="009A0255">
        <w:rPr>
          <w:rFonts w:ascii="Cambria" w:hAnsi="Cambria" w:cs="Calibri"/>
          <w:bCs/>
        </w:rPr>
        <w:t xml:space="preserve">rękawice chirurgiczne, sterylne, lateksowe z przedłużonym mankietem, o długości min. 483 mm, położniczo-ginekologiczne, </w:t>
      </w:r>
      <w:proofErr w:type="spellStart"/>
      <w:r w:rsidRPr="009A0255">
        <w:rPr>
          <w:rFonts w:ascii="Cambria" w:hAnsi="Cambria" w:cs="Calibri"/>
          <w:bCs/>
        </w:rPr>
        <w:t>bezpudrowe</w:t>
      </w:r>
      <w:proofErr w:type="spellEnd"/>
      <w:r w:rsidRPr="009A0255">
        <w:rPr>
          <w:rFonts w:ascii="Cambria" w:hAnsi="Cambria" w:cs="Calibri"/>
          <w:bCs/>
        </w:rPr>
        <w:t>, wskaźnik AQL 1,5, zgodne z normą EN 455-1,2,3 lub równoważną; koniec zrolowany, przylegający do ręki, mikroporowata powierzchnia dłoni, w rozmiarach: S, M, L z poziomem protein &lt; 21µg/g. Opakowanie – 25 par?</w:t>
      </w:r>
    </w:p>
    <w:p w:rsidR="002B787D" w:rsidRDefault="009A0255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1D4957" w:rsidRDefault="002B787D" w:rsidP="001D4957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</w:rPr>
      </w:pPr>
      <w:r w:rsidRPr="001D4957">
        <w:rPr>
          <w:rFonts w:ascii="Cambria" w:hAnsi="Cambria" w:cs="Calibri"/>
          <w:bCs/>
        </w:rPr>
        <w:t>Zwracamy się do Zamawiającego z prośbą o padanie ilości zamawianych rękawic ginekologicznych w pakiecie nr 1, w pozycji nr 3 ?</w:t>
      </w:r>
    </w:p>
    <w:p w:rsidR="002B787D" w:rsidRPr="002B787D" w:rsidRDefault="001D4957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</w:t>
      </w:r>
      <w:r w:rsidR="002B787D" w:rsidRPr="002B787D">
        <w:rPr>
          <w:rFonts w:ascii="Cambria" w:hAnsi="Cambria" w:cs="Calibri"/>
          <w:b/>
        </w:rPr>
        <w:t>Odpowiedź. Należy wycenić 500 par rękawic.</w:t>
      </w:r>
    </w:p>
    <w:p w:rsidR="002B787D" w:rsidRPr="001D4957" w:rsidRDefault="002B787D" w:rsidP="001D4957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  <w:bCs/>
        </w:rPr>
      </w:pPr>
      <w:r w:rsidRPr="001D4957">
        <w:rPr>
          <w:rFonts w:ascii="Cambria" w:hAnsi="Cambria" w:cs="Calibri"/>
          <w:bCs/>
        </w:rPr>
        <w:t xml:space="preserve">Zwracamy się do Zamawiającego z pytaniem czy w pakiecie nr 1, w pozycji nr 4 dopuści rękawice diagnostyczne wykonane z nitrylu, </w:t>
      </w:r>
      <w:proofErr w:type="spellStart"/>
      <w:r w:rsidRPr="001D4957">
        <w:rPr>
          <w:rFonts w:ascii="Cambria" w:hAnsi="Cambria" w:cs="Calibri"/>
          <w:bCs/>
        </w:rPr>
        <w:t>bezpudrowe</w:t>
      </w:r>
      <w:proofErr w:type="spellEnd"/>
      <w:r w:rsidRPr="001D4957">
        <w:rPr>
          <w:rFonts w:ascii="Cambria" w:hAnsi="Cambria" w:cs="Calibri"/>
          <w:bCs/>
        </w:rPr>
        <w:t>, z zewnętrzną warstwą polimerową, a wewnątrz chlorowaną, mankiet rolowany, w kolorze fioletowym, reszta parametrów zgodna z wymaganiami Zamawiającego?</w:t>
      </w:r>
    </w:p>
    <w:p w:rsidR="002B787D" w:rsidRPr="002B787D" w:rsidRDefault="001D4957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F86C17" w:rsidRDefault="002B787D" w:rsidP="00F86C17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</w:rPr>
      </w:pPr>
      <w:r w:rsidRPr="00F86C17">
        <w:rPr>
          <w:rFonts w:ascii="Cambria" w:hAnsi="Cambria" w:cs="Calibri"/>
          <w:bCs/>
        </w:rPr>
        <w:t>Zwracamy się do Zamawiającego z pytaniem czy w pakiecie nr 1, w pozycji nr 6 dopuści</w:t>
      </w:r>
      <w:r w:rsidRPr="00F86C17">
        <w:rPr>
          <w:rFonts w:ascii="Cambria" w:hAnsi="Cambria" w:cs="Calibri"/>
        </w:rPr>
        <w:t xml:space="preserve"> rękawice chirurgiczne neoprenowe, </w:t>
      </w:r>
      <w:proofErr w:type="spellStart"/>
      <w:r w:rsidRPr="00F86C17">
        <w:rPr>
          <w:rFonts w:ascii="Cambria" w:hAnsi="Cambria" w:cs="Calibri"/>
        </w:rPr>
        <w:t>bezpudrowe</w:t>
      </w:r>
      <w:proofErr w:type="spellEnd"/>
      <w:r w:rsidRPr="00F86C17">
        <w:rPr>
          <w:rFonts w:ascii="Cambria" w:hAnsi="Cambria" w:cs="Calibri"/>
        </w:rPr>
        <w:t xml:space="preserve">, polimeryzowane od strony wewnętrznej, o anatomicznym kształcie, mankiet rolowany, </w:t>
      </w:r>
      <w:proofErr w:type="spellStart"/>
      <w:r w:rsidRPr="00F86C17">
        <w:rPr>
          <w:rFonts w:ascii="Cambria" w:hAnsi="Cambria" w:cs="Calibri"/>
        </w:rPr>
        <w:t>mikroteksturowane</w:t>
      </w:r>
      <w:proofErr w:type="spellEnd"/>
      <w:r w:rsidRPr="00F86C17">
        <w:rPr>
          <w:rFonts w:ascii="Cambria" w:hAnsi="Cambria" w:cs="Calibri"/>
        </w:rPr>
        <w:t>, sterylizowane, o wartości finałowego uwalniania AQL 1.0, o grubości rękawicy na palcu min. 0,19 mm, na dłoni min. 0,17 mm i długości całkowitej min. 295 mm, siła zrywania min. 12 N, zgodne z normą EN 455-1,2,3,4 lub równoważną, posiadające badania jednostki akredytowanej na przenikanie wirusów oraz odporne na przenikanie związków chemicznych oraz leków cytostatycznych wg PN EN-374 lub równoważną, odporne na rozerwanie, łatwe w nakładaniu, dobrze dopasowane, powierzchnia mikroporowata. Pakowane w opakowaniach papier/papier - wewnętrznie jednostronnie foliowane, sterylizowane radiacyjnie, w rozmiarach: 9; 8,5; 8; 7;5; 7; 6,5; 6?</w:t>
      </w:r>
    </w:p>
    <w:p w:rsidR="002B787D" w:rsidRPr="002B787D" w:rsidRDefault="00F86C17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F86C17" w:rsidRDefault="002B787D" w:rsidP="00A23E54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</w:rPr>
      </w:pPr>
      <w:r w:rsidRPr="00F86C17">
        <w:rPr>
          <w:rFonts w:ascii="Cambria" w:hAnsi="Cambria" w:cs="Calibri"/>
          <w:bCs/>
        </w:rPr>
        <w:t>Zwracamy się do Zamawiającego z pytaniem czy w pakiecie nr 1, w pozycji nr 7 dopuści</w:t>
      </w:r>
      <w:r w:rsidRPr="00F86C17">
        <w:rPr>
          <w:rFonts w:ascii="Cambria" w:hAnsi="Cambria" w:cs="Calibri"/>
        </w:rPr>
        <w:t xml:space="preserve"> rękawice chirurgiczne do neurochirurgii, z lateksu (zawartość protein nie więcej niż 50 µg/g), </w:t>
      </w:r>
      <w:proofErr w:type="spellStart"/>
      <w:r w:rsidRPr="00F86C17">
        <w:rPr>
          <w:rFonts w:ascii="Cambria" w:hAnsi="Cambria" w:cs="Calibri"/>
        </w:rPr>
        <w:t>bezpudrowe</w:t>
      </w:r>
      <w:proofErr w:type="spellEnd"/>
      <w:r w:rsidRPr="00F86C17">
        <w:rPr>
          <w:rFonts w:ascii="Cambria" w:hAnsi="Cambria" w:cs="Calibri"/>
        </w:rPr>
        <w:t xml:space="preserve">, sterylizowane radiacyjnie, </w:t>
      </w:r>
      <w:proofErr w:type="spellStart"/>
      <w:r w:rsidRPr="00F86C17">
        <w:rPr>
          <w:rFonts w:ascii="Cambria" w:hAnsi="Cambria" w:cs="Calibri"/>
        </w:rPr>
        <w:t>mikroteksturowane</w:t>
      </w:r>
      <w:proofErr w:type="spellEnd"/>
      <w:r w:rsidRPr="00F86C17">
        <w:rPr>
          <w:rFonts w:ascii="Cambria" w:hAnsi="Cambria" w:cs="Calibri"/>
        </w:rPr>
        <w:t>, z równomiernie rolowanym rantem, szczelnie pakowane parami, anatomicznie dopasowane do kształtu dłoni, zróżnicowane na prawą i lewą dłoń. W kolorze nie powodującym refleksu przy dodatkowym oświetleniu. Elastyczne, odporne na rozciąganie i uszkodzenia mechaniczne. Grubość rękawicy na palcu min. 0,17 mm, minimalna dł.: 290 mm. AQL≤1,0. Pakowane w opakowaniach papier/papier - wewnętrznie jednostronnie foliowane, w rozmiarach: 9; 8,5; 8; 7,5; 7; 6,5; 6?</w:t>
      </w:r>
      <w:r w:rsidR="00F86C17">
        <w:rPr>
          <w:rFonts w:ascii="Cambria" w:hAnsi="Cambria" w:cs="Calibri"/>
        </w:rPr>
        <w:t xml:space="preserve"> </w:t>
      </w:r>
      <w:r w:rsidRPr="00F86C17">
        <w:rPr>
          <w:rFonts w:ascii="Cambria" w:hAnsi="Cambria" w:cs="Calibri"/>
        </w:rPr>
        <w:t>I odstąpi od wymogu, aby rękawice były w 100% testowane elektronicznie na szczelność. Ten parametr może obecnie potwierdzić jeden wykonawca, co ogranicza złożenie ofert konkurencyjnych, a Zamawiającemu uzyskanie oferty z najkorzystniejszą ceną?</w:t>
      </w:r>
    </w:p>
    <w:p w:rsidR="002B787D" w:rsidRPr="002B787D" w:rsidRDefault="00F86C17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605EC2" w:rsidRPr="00605EC2" w:rsidRDefault="002B787D" w:rsidP="00C27435">
      <w:pPr>
        <w:pStyle w:val="Akapitzlist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</w:rPr>
      </w:pPr>
      <w:r w:rsidRPr="00C27435">
        <w:rPr>
          <w:rFonts w:ascii="Cambria" w:hAnsi="Cambria" w:cs="Calibri"/>
          <w:bCs/>
        </w:rPr>
        <w:t xml:space="preserve">Zwracamy się do Zamawiającego z pytaniem czy w pakiecie nr 1, w pozycji nr 8 </w:t>
      </w:r>
    </w:p>
    <w:p w:rsidR="00605EC2" w:rsidRPr="00605EC2" w:rsidRDefault="00605EC2" w:rsidP="00605EC2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</w:rPr>
      </w:pPr>
    </w:p>
    <w:p w:rsidR="00605EC2" w:rsidRPr="00605EC2" w:rsidRDefault="00605EC2" w:rsidP="00605EC2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</w:rPr>
      </w:pPr>
    </w:p>
    <w:p w:rsidR="00605EC2" w:rsidRPr="00605EC2" w:rsidRDefault="00605EC2" w:rsidP="00605EC2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</w:rPr>
      </w:pPr>
    </w:p>
    <w:p w:rsidR="002B787D" w:rsidRPr="00605EC2" w:rsidRDefault="00124C01" w:rsidP="0012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Calibri"/>
        </w:rPr>
      </w:pPr>
      <w:r>
        <w:rPr>
          <w:rFonts w:ascii="Cambria" w:hAnsi="Cambria" w:cs="Calibri"/>
          <w:bCs/>
        </w:rPr>
        <w:t xml:space="preserve">       </w:t>
      </w:r>
      <w:r w:rsidR="002B787D" w:rsidRPr="00605EC2">
        <w:rPr>
          <w:rFonts w:ascii="Cambria" w:hAnsi="Cambria" w:cs="Calibri"/>
          <w:bCs/>
        </w:rPr>
        <w:t>dopuści</w:t>
      </w:r>
      <w:r w:rsidR="002B787D" w:rsidRPr="00605EC2">
        <w:rPr>
          <w:rFonts w:ascii="Cambria" w:hAnsi="Cambria" w:cs="Calibri"/>
        </w:rPr>
        <w:t xml:space="preserve"> rękawice</w:t>
      </w:r>
      <w:r w:rsidR="002B787D" w:rsidRPr="00605EC2">
        <w:rPr>
          <w:rFonts w:ascii="Cambria" w:hAnsi="Cambria"/>
        </w:rPr>
        <w:t xml:space="preserve"> </w:t>
      </w:r>
      <w:r w:rsidR="002B787D" w:rsidRPr="00605EC2">
        <w:rPr>
          <w:rFonts w:ascii="Cambria" w:hAnsi="Cambria" w:cs="Calibri"/>
        </w:rPr>
        <w:t xml:space="preserve">diagnostyczne, niejałowe, </w:t>
      </w:r>
      <w:proofErr w:type="spellStart"/>
      <w:r w:rsidR="002B787D" w:rsidRPr="00605EC2">
        <w:rPr>
          <w:rFonts w:ascii="Cambria" w:hAnsi="Cambria" w:cs="Calibri"/>
        </w:rPr>
        <w:t>bezpudrowe</w:t>
      </w:r>
      <w:proofErr w:type="spellEnd"/>
      <w:r w:rsidR="002B787D" w:rsidRPr="00605EC2">
        <w:rPr>
          <w:rFonts w:ascii="Cambria" w:hAnsi="Cambria" w:cs="Calibri"/>
        </w:rPr>
        <w:t>, teksturowane, jednorazowego użytku. AQL=1,5. Zawartość protein ≤ 30 µg/g. O minimalnych grubościach pojedynczej ścianki: koniec palca min. 0,35 mm. Zgodne z normami EN 455-1,2,3,4; EN 374 lub równoważne. Zarejestrowane jako wyrób medyczny oraz środek ochrony indywidualnej, pakowane po 50 szt</w:t>
      </w:r>
      <w:r w:rsidR="002D23DB" w:rsidRPr="00605EC2">
        <w:rPr>
          <w:rFonts w:ascii="Cambria" w:hAnsi="Cambria" w:cs="Calibri"/>
        </w:rPr>
        <w:t>.</w:t>
      </w:r>
      <w:r w:rsidR="002B787D" w:rsidRPr="00605EC2">
        <w:rPr>
          <w:rFonts w:ascii="Cambria" w:hAnsi="Cambria" w:cs="Calibri"/>
        </w:rPr>
        <w:t>?</w:t>
      </w:r>
    </w:p>
    <w:p w:rsidR="002B787D" w:rsidRPr="002B787D" w:rsidRDefault="005E006B" w:rsidP="0012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</w:t>
      </w:r>
      <w:r w:rsidR="00124C01">
        <w:rPr>
          <w:rFonts w:ascii="Cambria" w:hAnsi="Cambria" w:cs="Calibri"/>
        </w:rPr>
        <w:t xml:space="preserve">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5E006B" w:rsidRDefault="005E006B" w:rsidP="005E006B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2B787D" w:rsidRPr="003D3421" w:rsidRDefault="005E006B" w:rsidP="003D3421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Pytania dot. p</w:t>
      </w:r>
      <w:r w:rsidRPr="002B787D">
        <w:rPr>
          <w:rFonts w:ascii="Cambria" w:hAnsi="Cambria"/>
          <w:b/>
          <w:u w:val="single"/>
        </w:rPr>
        <w:t>akiet</w:t>
      </w:r>
      <w:r>
        <w:rPr>
          <w:rFonts w:ascii="Cambria" w:hAnsi="Cambria"/>
          <w:b/>
          <w:u w:val="single"/>
        </w:rPr>
        <w:t>u 5</w:t>
      </w:r>
    </w:p>
    <w:p w:rsidR="002B787D" w:rsidRPr="002B787D" w:rsidRDefault="002B787D" w:rsidP="005E006B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Cambria" w:hAnsi="Cambria"/>
          <w:bCs/>
          <w:color w:val="000000"/>
          <w:lang w:eastAsia="en-US"/>
        </w:rPr>
      </w:pPr>
      <w:r w:rsidRPr="002B787D">
        <w:rPr>
          <w:rFonts w:ascii="Cambria" w:hAnsi="Cambria"/>
          <w:bCs/>
          <w:color w:val="000000"/>
          <w:lang w:eastAsia="en-US"/>
        </w:rPr>
        <w:t>Czy Zamawiający wydzieli z pakietu 5 poz. 35?</w:t>
      </w:r>
    </w:p>
    <w:p w:rsidR="008C55FC" w:rsidRPr="003D3421" w:rsidRDefault="005E006B" w:rsidP="00A23E54">
      <w:pPr>
        <w:autoSpaceDE w:val="0"/>
        <w:autoSpaceDN w:val="0"/>
        <w:adjustRightInd w:val="0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nie wydzieli.</w:t>
      </w:r>
    </w:p>
    <w:p w:rsidR="002B787D" w:rsidRPr="008C55FC" w:rsidRDefault="002B787D" w:rsidP="005E006B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  <w:rPr>
          <w:rFonts w:ascii="Cambria" w:hAnsi="Cambria"/>
          <w:bCs/>
          <w:color w:val="000000"/>
          <w:lang w:eastAsia="en-US"/>
        </w:rPr>
      </w:pPr>
      <w:r w:rsidRPr="008C55FC">
        <w:rPr>
          <w:rFonts w:ascii="Cambria" w:hAnsi="Cambria"/>
          <w:bCs/>
          <w:color w:val="000000"/>
          <w:lang w:eastAsia="en-US"/>
        </w:rPr>
        <w:t xml:space="preserve">Czy Zamawiający w pakiecie 5 poz. 35 wyrazi zgodę na zaoferowanie </w:t>
      </w:r>
      <w:proofErr w:type="spellStart"/>
      <w:r w:rsidRPr="008C55FC">
        <w:rPr>
          <w:rFonts w:ascii="Cambria" w:hAnsi="Cambria"/>
          <w:bCs/>
          <w:color w:val="000000"/>
          <w:lang w:eastAsia="en-US"/>
        </w:rPr>
        <w:t>infuzora</w:t>
      </w:r>
      <w:proofErr w:type="spellEnd"/>
      <w:r w:rsidRPr="008C55FC">
        <w:rPr>
          <w:rFonts w:ascii="Cambria" w:hAnsi="Cambria"/>
          <w:bCs/>
          <w:color w:val="000000"/>
          <w:lang w:eastAsia="en-US"/>
        </w:rPr>
        <w:t xml:space="preserve"> o przepływie 5 ml/h, objętość nominalna 240 ml, objętość maksymalna 300 ml?</w:t>
      </w:r>
    </w:p>
    <w:p w:rsidR="002B787D" w:rsidRPr="002B787D" w:rsidRDefault="005E006B" w:rsidP="00A23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wyraża zgodę.</w:t>
      </w:r>
    </w:p>
    <w:p w:rsidR="002B787D" w:rsidRPr="002B787D" w:rsidRDefault="002B787D" w:rsidP="00A23E54">
      <w:pPr>
        <w:autoSpaceDE w:val="0"/>
        <w:autoSpaceDN w:val="0"/>
        <w:adjustRightInd w:val="0"/>
        <w:rPr>
          <w:rFonts w:ascii="Cambria" w:hAnsi="Cambria" w:cs="Arial"/>
          <w:b/>
          <w:color w:val="000000"/>
          <w:lang w:eastAsia="en-US"/>
        </w:rPr>
      </w:pPr>
    </w:p>
    <w:p w:rsidR="005E006B" w:rsidRPr="002B787D" w:rsidRDefault="005E006B" w:rsidP="005E006B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Pytania dot. p</w:t>
      </w:r>
      <w:r w:rsidRPr="002B787D">
        <w:rPr>
          <w:rFonts w:ascii="Cambria" w:hAnsi="Cambria"/>
          <w:b/>
          <w:u w:val="single"/>
        </w:rPr>
        <w:t>akiet</w:t>
      </w:r>
      <w:r>
        <w:rPr>
          <w:rFonts w:ascii="Cambria" w:hAnsi="Cambria"/>
          <w:b/>
          <w:u w:val="single"/>
        </w:rPr>
        <w:t>u 3 poz. 11</w:t>
      </w:r>
    </w:p>
    <w:p w:rsidR="002B787D" w:rsidRPr="005E006B" w:rsidRDefault="002B787D" w:rsidP="005E006B">
      <w:pPr>
        <w:pStyle w:val="Akapitzlist"/>
        <w:numPr>
          <w:ilvl w:val="0"/>
          <w:numId w:val="22"/>
        </w:numPr>
        <w:ind w:left="426" w:hanging="426"/>
        <w:rPr>
          <w:rFonts w:ascii="Cambria" w:eastAsiaTheme="minorHAnsi" w:hAnsi="Cambria" w:cstheme="minorBidi"/>
          <w:lang w:eastAsia="en-US"/>
        </w:rPr>
      </w:pPr>
      <w:r w:rsidRPr="005E006B">
        <w:rPr>
          <w:rFonts w:ascii="Cambria" w:eastAsiaTheme="minorHAnsi" w:hAnsi="Cambria" w:cstheme="minorBidi"/>
          <w:lang w:eastAsia="en-US"/>
        </w:rPr>
        <w:t>Czy Zamawiający w trosce o dobro pacjenta wymaga aby sterylny opatrunek do mocowania kaniul był sterylizowany metodą radiacyjną, zapewniająca lepszą i trwałą przylepność tak jak używany dotychczas?</w:t>
      </w:r>
    </w:p>
    <w:p w:rsidR="002B787D" w:rsidRPr="002B787D" w:rsidRDefault="005E006B" w:rsidP="005E006B">
      <w:pPr>
        <w:ind w:left="426" w:hanging="426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5E006B" w:rsidRDefault="002B787D" w:rsidP="005E006B">
      <w:pPr>
        <w:pStyle w:val="Akapitzlist"/>
        <w:numPr>
          <w:ilvl w:val="0"/>
          <w:numId w:val="22"/>
        </w:numPr>
        <w:ind w:left="426" w:hanging="426"/>
        <w:rPr>
          <w:rFonts w:ascii="Cambria" w:eastAsiaTheme="minorHAnsi" w:hAnsi="Cambria" w:cstheme="minorBidi"/>
          <w:lang w:eastAsia="en-US"/>
        </w:rPr>
      </w:pPr>
      <w:r w:rsidRPr="005E006B">
        <w:rPr>
          <w:rFonts w:ascii="Cambria" w:eastAsiaTheme="minorHAnsi" w:hAnsi="Cambria" w:cstheme="minorBidi"/>
          <w:lang w:eastAsia="en-US"/>
        </w:rPr>
        <w:t>Prosimy Zamawiającego o dopuszczenie opakowania a 50 szt. z przeliczeniem ilości oferowanych opakowań, to jest 2 op. a 50 szt.</w:t>
      </w:r>
    </w:p>
    <w:p w:rsidR="002B787D" w:rsidRPr="002B787D" w:rsidRDefault="005E006B" w:rsidP="005E006B">
      <w:pPr>
        <w:ind w:left="426" w:hanging="426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2B787D" w:rsidRDefault="002B787D" w:rsidP="005E006B">
      <w:pPr>
        <w:ind w:left="426" w:hanging="426"/>
        <w:rPr>
          <w:rFonts w:ascii="Cambria" w:eastAsiaTheme="minorHAnsi" w:hAnsi="Cambria" w:cstheme="minorBidi"/>
          <w:lang w:eastAsia="en-US"/>
        </w:rPr>
      </w:pPr>
    </w:p>
    <w:p w:rsidR="002030B4" w:rsidRPr="002B787D" w:rsidRDefault="002030B4" w:rsidP="002030B4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Pytania dot. p</w:t>
      </w:r>
      <w:r w:rsidRPr="002B787D">
        <w:rPr>
          <w:rFonts w:ascii="Cambria" w:hAnsi="Cambria"/>
          <w:b/>
          <w:u w:val="single"/>
        </w:rPr>
        <w:t>akiet</w:t>
      </w:r>
      <w:r>
        <w:rPr>
          <w:rFonts w:ascii="Cambria" w:hAnsi="Cambria"/>
          <w:b/>
          <w:u w:val="single"/>
        </w:rPr>
        <w:t xml:space="preserve">u </w:t>
      </w:r>
      <w:r w:rsidRPr="002030B4">
        <w:rPr>
          <w:rFonts w:ascii="Cambria" w:hAnsi="Cambria"/>
          <w:b/>
          <w:u w:val="single"/>
        </w:rPr>
        <w:t>5</w:t>
      </w:r>
      <w:r>
        <w:rPr>
          <w:rFonts w:ascii="Cambria" w:hAnsi="Cambria"/>
          <w:b/>
          <w:u w:val="single"/>
        </w:rPr>
        <w:t>,</w:t>
      </w:r>
      <w:r w:rsidRPr="002030B4">
        <w:rPr>
          <w:rFonts w:ascii="Cambria" w:eastAsiaTheme="minorHAnsi" w:hAnsi="Cambria" w:cstheme="minorBidi"/>
          <w:b/>
          <w:u w:val="single"/>
          <w:lang w:eastAsia="en-US"/>
        </w:rPr>
        <w:t xml:space="preserve"> poz. 52 i 53</w:t>
      </w:r>
    </w:p>
    <w:p w:rsidR="002B787D" w:rsidRPr="002B787D" w:rsidRDefault="002B787D" w:rsidP="002030B4">
      <w:pPr>
        <w:numPr>
          <w:ilvl w:val="0"/>
          <w:numId w:val="14"/>
        </w:numPr>
        <w:ind w:left="426" w:hanging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Prosimy Zamawiającego o wydzielenie ww. pozycji  do osobnego pakietu. Produkty jakie chcielibyśmy Państwu zaproponować pochodzą od sprawdzonego producenta i cieszą się na rynku bardzo dobrą opinią. Wydzielenie pozycji 52 i 53 do oddzielnego pakietu pozwoli naszej firmie na złożenie atrakcyjnej propozycji, a Zamawiający pozwoli na wybór najkorzystniejszej oferty.</w:t>
      </w:r>
    </w:p>
    <w:p w:rsidR="002B787D" w:rsidRPr="00AF285E" w:rsidRDefault="002030B4" w:rsidP="00AF285E">
      <w:pPr>
        <w:ind w:left="426" w:hanging="426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nie wydzieli.</w:t>
      </w:r>
    </w:p>
    <w:p w:rsidR="002B787D" w:rsidRPr="002B787D" w:rsidRDefault="002B787D" w:rsidP="002030B4">
      <w:pPr>
        <w:numPr>
          <w:ilvl w:val="0"/>
          <w:numId w:val="14"/>
        </w:numPr>
        <w:ind w:left="426" w:hanging="426"/>
        <w:jc w:val="both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W trosce o zachowanie uczciwej konkurencji prosimy Zamawiającego o dopuszczenie w pozycji 52:</w:t>
      </w:r>
    </w:p>
    <w:p w:rsidR="002B787D" w:rsidRPr="002B787D" w:rsidRDefault="002030B4" w:rsidP="002030B4">
      <w:pPr>
        <w:ind w:left="426" w:hanging="426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lang w:eastAsia="en-US"/>
        </w:rPr>
        <w:t xml:space="preserve">Podkładu higienicznego, jednorazowego, </w:t>
      </w:r>
      <w:proofErr w:type="spellStart"/>
      <w:r w:rsidR="002B787D" w:rsidRPr="002B787D">
        <w:rPr>
          <w:rFonts w:ascii="Cambria" w:eastAsiaTheme="minorHAnsi" w:hAnsi="Cambria" w:cstheme="minorBidi"/>
          <w:lang w:eastAsia="en-US"/>
        </w:rPr>
        <w:t>wysokochłonnego</w:t>
      </w:r>
      <w:proofErr w:type="spellEnd"/>
      <w:r w:rsidR="002B787D" w:rsidRPr="002B787D">
        <w:rPr>
          <w:rFonts w:ascii="Cambria" w:eastAsiaTheme="minorHAnsi" w:hAnsi="Cambria" w:cstheme="minorBidi"/>
          <w:lang w:eastAsia="en-US"/>
        </w:rPr>
        <w:t xml:space="preserve">, 5cio warstwowego, wykonanego z dwóch scalonych powłok, z lekko pikowaną powierzchnią, wyśrodkowaną, </w:t>
      </w:r>
      <w:proofErr w:type="spellStart"/>
      <w:r w:rsidR="002B787D" w:rsidRPr="002B787D">
        <w:rPr>
          <w:rFonts w:ascii="Cambria" w:eastAsiaTheme="minorHAnsi" w:hAnsi="Cambria" w:cstheme="minorBidi"/>
          <w:lang w:eastAsia="en-US"/>
        </w:rPr>
        <w:t>absorbcyjną</w:t>
      </w:r>
      <w:proofErr w:type="spellEnd"/>
      <w:r w:rsidR="002B787D" w:rsidRPr="002B787D">
        <w:rPr>
          <w:rFonts w:ascii="Cambria" w:eastAsiaTheme="minorHAnsi" w:hAnsi="Cambria" w:cstheme="minorBidi"/>
          <w:lang w:eastAsia="en-US"/>
        </w:rPr>
        <w:t xml:space="preserve"> warstwa środkową. Warstwa spodnia </w:t>
      </w:r>
      <w:proofErr w:type="spellStart"/>
      <w:r w:rsidR="002B787D" w:rsidRPr="002B787D">
        <w:rPr>
          <w:rFonts w:ascii="Cambria" w:eastAsiaTheme="minorHAnsi" w:hAnsi="Cambria" w:cstheme="minorBidi"/>
          <w:lang w:eastAsia="en-US"/>
        </w:rPr>
        <w:t>pełnobarierowa</w:t>
      </w:r>
      <w:proofErr w:type="spellEnd"/>
      <w:r w:rsidR="002B787D" w:rsidRPr="002B787D">
        <w:rPr>
          <w:rFonts w:ascii="Cambria" w:eastAsiaTheme="minorHAnsi" w:hAnsi="Cambria" w:cstheme="minorBidi"/>
          <w:lang w:eastAsia="en-US"/>
        </w:rPr>
        <w:t>, wykonana z folii PE. Całkowity wymiar podkładu 230 cm x 101 cm (+/- 2 cm).</w:t>
      </w:r>
    </w:p>
    <w:p w:rsidR="002030B4" w:rsidRPr="002B787D" w:rsidRDefault="002030B4" w:rsidP="00AF285E">
      <w:pPr>
        <w:ind w:left="426" w:hanging="426"/>
        <w:jc w:val="both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2030B4" w:rsidRDefault="002B787D" w:rsidP="002030B4">
      <w:pPr>
        <w:numPr>
          <w:ilvl w:val="0"/>
          <w:numId w:val="14"/>
        </w:numPr>
        <w:ind w:left="426" w:hanging="426"/>
        <w:jc w:val="both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 xml:space="preserve">W trosce o zachowanie uczciwej konkurencji prosimy Zamawiającego o dopuszczenie w pozycji 53 podkładu higienicznego, jednorazowego, </w:t>
      </w:r>
      <w:proofErr w:type="spellStart"/>
      <w:r w:rsidRPr="002B787D">
        <w:rPr>
          <w:rFonts w:ascii="Cambria" w:eastAsiaTheme="minorHAnsi" w:hAnsi="Cambria" w:cstheme="minorBidi"/>
          <w:lang w:eastAsia="en-US"/>
        </w:rPr>
        <w:t>wysokochłonnego</w:t>
      </w:r>
      <w:proofErr w:type="spellEnd"/>
      <w:r w:rsidRPr="002B787D">
        <w:rPr>
          <w:rFonts w:ascii="Cambria" w:eastAsiaTheme="minorHAnsi" w:hAnsi="Cambria" w:cstheme="minorBidi"/>
          <w:lang w:eastAsia="en-US"/>
        </w:rPr>
        <w:t xml:space="preserve">, 5cio warstwowego, wykonanego z dwóch scalonych powłok, z lekko pikowaną powierzchnią, wyśrodkowaną, </w:t>
      </w:r>
      <w:proofErr w:type="spellStart"/>
      <w:r w:rsidRPr="002B787D">
        <w:rPr>
          <w:rFonts w:ascii="Cambria" w:eastAsiaTheme="minorHAnsi" w:hAnsi="Cambria" w:cstheme="minorBidi"/>
          <w:lang w:eastAsia="en-US"/>
        </w:rPr>
        <w:t>absorbcyjną</w:t>
      </w:r>
      <w:proofErr w:type="spellEnd"/>
      <w:r w:rsidRPr="002B787D">
        <w:rPr>
          <w:rFonts w:ascii="Cambria" w:eastAsiaTheme="minorHAnsi" w:hAnsi="Cambria" w:cstheme="minorBidi"/>
          <w:lang w:eastAsia="en-US"/>
        </w:rPr>
        <w:t xml:space="preserve"> warstwą środkową. Warstwa spodnia </w:t>
      </w:r>
      <w:proofErr w:type="spellStart"/>
      <w:r w:rsidRPr="002B787D">
        <w:rPr>
          <w:rFonts w:ascii="Cambria" w:eastAsiaTheme="minorHAnsi" w:hAnsi="Cambria" w:cstheme="minorBidi"/>
          <w:lang w:eastAsia="en-US"/>
        </w:rPr>
        <w:t>pełnobarierowa</w:t>
      </w:r>
      <w:proofErr w:type="spellEnd"/>
      <w:r w:rsidRPr="002B787D">
        <w:rPr>
          <w:rFonts w:ascii="Cambria" w:eastAsiaTheme="minorHAnsi" w:hAnsi="Cambria" w:cstheme="minorBidi"/>
          <w:lang w:eastAsia="en-US"/>
        </w:rPr>
        <w:t>, wykonana z folii PE. Całkowity wymiar podkładu 230 cm x 101 cm (+/- 2 cm).</w:t>
      </w:r>
      <w:r w:rsidR="002030B4">
        <w:rPr>
          <w:rFonts w:ascii="Cambria" w:eastAsiaTheme="minorHAnsi" w:hAnsi="Cambria" w:cstheme="minorBidi"/>
          <w:lang w:eastAsia="en-US"/>
        </w:rPr>
        <w:t xml:space="preserve"> </w:t>
      </w:r>
      <w:r w:rsidRPr="002030B4">
        <w:rPr>
          <w:rFonts w:ascii="Cambria" w:eastAsiaTheme="minorHAnsi" w:hAnsi="Cambria" w:cstheme="minorBidi"/>
          <w:lang w:eastAsia="en-US"/>
        </w:rPr>
        <w:t>W zestawie dodatkowo prześcieradło transportowe do okrycia pacjenta o wymiarach 165 x 85 cm (+/- 2 cm).</w:t>
      </w:r>
    </w:p>
    <w:p w:rsidR="002B787D" w:rsidRPr="002B787D" w:rsidRDefault="00AF285E" w:rsidP="002030B4">
      <w:pPr>
        <w:ind w:left="426" w:hanging="426"/>
        <w:jc w:val="both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dopuszcza.</w:t>
      </w:r>
    </w:p>
    <w:p w:rsidR="002B787D" w:rsidRPr="002B787D" w:rsidRDefault="002B787D" w:rsidP="00A23E54">
      <w:pPr>
        <w:rPr>
          <w:rFonts w:ascii="Cambria" w:eastAsiaTheme="minorHAnsi" w:hAnsi="Cambria" w:cstheme="minorBidi"/>
          <w:lang w:eastAsia="en-US"/>
        </w:rPr>
      </w:pPr>
    </w:p>
    <w:p w:rsidR="002B787D" w:rsidRPr="002B787D" w:rsidRDefault="002030B4" w:rsidP="00A23E54">
      <w:pPr>
        <w:rPr>
          <w:rFonts w:ascii="Cambria" w:eastAsiaTheme="minorHAnsi" w:hAnsi="Cambria" w:cstheme="minorBidi"/>
          <w:lang w:eastAsia="en-US"/>
        </w:rPr>
      </w:pPr>
      <w:r>
        <w:rPr>
          <w:rFonts w:ascii="Cambria" w:hAnsi="Cambria"/>
          <w:b/>
          <w:u w:val="single"/>
        </w:rPr>
        <w:t xml:space="preserve">Pytania dot. </w:t>
      </w:r>
      <w:r w:rsidRPr="002030B4">
        <w:rPr>
          <w:rFonts w:ascii="Cambria" w:hAnsi="Cambria"/>
          <w:b/>
          <w:u w:val="single"/>
        </w:rPr>
        <w:t>pakietu 5,</w:t>
      </w:r>
      <w:r w:rsidR="002B787D" w:rsidRPr="002030B4">
        <w:rPr>
          <w:rFonts w:ascii="Cambria" w:eastAsiaTheme="minorHAnsi" w:hAnsi="Cambria" w:cstheme="minorBidi"/>
          <w:u w:val="single"/>
          <w:lang w:eastAsia="en-US"/>
        </w:rPr>
        <w:t xml:space="preserve"> </w:t>
      </w:r>
      <w:r w:rsidR="002B787D" w:rsidRPr="002030B4">
        <w:rPr>
          <w:rFonts w:ascii="Cambria" w:eastAsiaTheme="minorHAnsi" w:hAnsi="Cambria" w:cstheme="minorBidi"/>
          <w:b/>
          <w:u w:val="single"/>
          <w:lang w:eastAsia="en-US"/>
        </w:rPr>
        <w:t>poz. 45, 49 i 50</w:t>
      </w:r>
    </w:p>
    <w:p w:rsidR="0032596E" w:rsidRDefault="002B787D" w:rsidP="002030B4">
      <w:pPr>
        <w:numPr>
          <w:ilvl w:val="0"/>
          <w:numId w:val="15"/>
        </w:numPr>
        <w:ind w:left="426" w:hanging="426"/>
        <w:jc w:val="both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 xml:space="preserve">Prosimy Zamawiającego o wydzielenie ww. pozycji  do osobnego pakietu i otworzenie np. pakietu 5a. Jako producent  wyrobów z włókniny chcielibyśmy zaproponować Zamawiającemu wyroby flizelinowe w bardzo korzystnej cenie. </w:t>
      </w:r>
    </w:p>
    <w:p w:rsidR="0032596E" w:rsidRDefault="0032596E" w:rsidP="0032596E">
      <w:pPr>
        <w:ind w:left="426"/>
        <w:jc w:val="both"/>
        <w:rPr>
          <w:rFonts w:ascii="Cambria" w:eastAsiaTheme="minorHAnsi" w:hAnsi="Cambria" w:cstheme="minorBidi"/>
          <w:lang w:eastAsia="en-US"/>
        </w:rPr>
      </w:pPr>
    </w:p>
    <w:p w:rsidR="0032596E" w:rsidRDefault="0032596E" w:rsidP="0032596E">
      <w:pPr>
        <w:ind w:left="426"/>
        <w:jc w:val="both"/>
        <w:rPr>
          <w:rFonts w:ascii="Cambria" w:eastAsiaTheme="minorHAnsi" w:hAnsi="Cambria" w:cstheme="minorBidi"/>
          <w:lang w:eastAsia="en-US"/>
        </w:rPr>
      </w:pPr>
    </w:p>
    <w:p w:rsidR="0032596E" w:rsidRDefault="0032596E" w:rsidP="0032596E">
      <w:pPr>
        <w:ind w:left="426"/>
        <w:jc w:val="both"/>
        <w:rPr>
          <w:rFonts w:ascii="Cambria" w:eastAsiaTheme="minorHAnsi" w:hAnsi="Cambria" w:cstheme="minorBidi"/>
          <w:lang w:eastAsia="en-US"/>
        </w:rPr>
      </w:pPr>
    </w:p>
    <w:p w:rsidR="002B787D" w:rsidRPr="002B787D" w:rsidRDefault="002B787D" w:rsidP="0032596E">
      <w:pPr>
        <w:ind w:left="426"/>
        <w:jc w:val="both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Wydzielenie pozycji do oddzielnego pakietu pozwoli naszej firmie na złożenie atrakcyjnej propozycji, a Zamawiającemu pozwoli na wybór najkorzystniejszej oferty.</w:t>
      </w:r>
    </w:p>
    <w:p w:rsidR="002B787D" w:rsidRPr="002B787D" w:rsidRDefault="002030B4" w:rsidP="002030B4">
      <w:pPr>
        <w:ind w:left="426" w:hanging="426"/>
        <w:jc w:val="both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nie wydzieli.</w:t>
      </w:r>
    </w:p>
    <w:p w:rsidR="0001210E" w:rsidRDefault="0001210E" w:rsidP="00A23E54">
      <w:pPr>
        <w:ind w:hanging="938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</w:t>
      </w:r>
    </w:p>
    <w:p w:rsidR="002B787D" w:rsidRPr="000E5DE6" w:rsidRDefault="000E5DE6" w:rsidP="000E5DE6">
      <w:pPr>
        <w:rPr>
          <w:rFonts w:ascii="Cambria" w:eastAsiaTheme="minorHAnsi" w:hAnsi="Cambria" w:cstheme="minorBidi"/>
          <w:b/>
          <w:u w:val="single"/>
          <w:lang w:eastAsia="en-US"/>
        </w:rPr>
      </w:pPr>
      <w:r w:rsidRPr="000E5DE6">
        <w:rPr>
          <w:rFonts w:ascii="Cambria" w:hAnsi="Cambria"/>
          <w:b/>
          <w:u w:val="single"/>
        </w:rPr>
        <w:t xml:space="preserve">Pytania dot. </w:t>
      </w:r>
      <w:r w:rsidR="002B787D" w:rsidRPr="000E5DE6">
        <w:rPr>
          <w:rFonts w:ascii="Cambria" w:eastAsiaTheme="minorHAnsi" w:hAnsi="Cambria" w:cstheme="minorBidi"/>
          <w:b/>
          <w:u w:val="single"/>
          <w:lang w:eastAsia="en-US"/>
        </w:rPr>
        <w:t xml:space="preserve">SIWZ </w:t>
      </w:r>
    </w:p>
    <w:p w:rsidR="002B787D" w:rsidRPr="002B787D" w:rsidRDefault="002B787D" w:rsidP="000E5DE6">
      <w:pPr>
        <w:numPr>
          <w:ilvl w:val="0"/>
          <w:numId w:val="16"/>
        </w:numPr>
        <w:ind w:left="426" w:hanging="426"/>
        <w:jc w:val="both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Prosimy Zamawiającego o potwierdzenie, ze w przypadku składania przez Wykonawcę oferty na pakiety, których zakres obejmuje wyroby medyczne, nie będzie wymagał przedłożenia koncesji.</w:t>
      </w:r>
    </w:p>
    <w:p w:rsidR="002B787D" w:rsidRPr="002B787D" w:rsidRDefault="000E5DE6" w:rsidP="000E5DE6">
      <w:pPr>
        <w:ind w:left="426" w:hanging="426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</w:t>
      </w:r>
      <w:r w:rsidR="002B787D" w:rsidRPr="002B787D">
        <w:rPr>
          <w:rFonts w:ascii="Cambria" w:eastAsiaTheme="minorHAnsi" w:hAnsi="Cambria" w:cstheme="minorBidi"/>
          <w:b/>
          <w:lang w:eastAsia="en-US"/>
        </w:rPr>
        <w:t>Odpowiedź. Zamawiający  potwierdza.</w:t>
      </w:r>
    </w:p>
    <w:p w:rsidR="000E5DE6" w:rsidRDefault="007A0582" w:rsidP="00A23E54">
      <w:pPr>
        <w:ind w:hanging="938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 xml:space="preserve">           </w:t>
      </w:r>
    </w:p>
    <w:p w:rsidR="002B787D" w:rsidRPr="002B787D" w:rsidRDefault="000E5DE6" w:rsidP="000E5DE6">
      <w:pPr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hAnsi="Cambria"/>
          <w:b/>
          <w:u w:val="single"/>
        </w:rPr>
        <w:t xml:space="preserve">Pytania dot. </w:t>
      </w:r>
      <w:r w:rsidR="002B787D" w:rsidRPr="000E5DE6">
        <w:rPr>
          <w:rFonts w:ascii="Cambria" w:eastAsiaTheme="minorHAnsi" w:hAnsi="Cambria" w:cstheme="minorBidi"/>
          <w:b/>
          <w:u w:val="single"/>
          <w:lang w:eastAsia="en-US"/>
        </w:rPr>
        <w:t>projektu Umowy</w:t>
      </w:r>
    </w:p>
    <w:p w:rsidR="002B787D" w:rsidRPr="002B787D" w:rsidRDefault="002B787D" w:rsidP="005413F3">
      <w:pPr>
        <w:numPr>
          <w:ilvl w:val="0"/>
          <w:numId w:val="17"/>
        </w:numPr>
        <w:ind w:left="426" w:hanging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Prosimy Zamawiającego o modyfikację paragrafu nr 6 pkt 3 Umowy z zapisu:</w:t>
      </w:r>
    </w:p>
    <w:p w:rsidR="002B787D" w:rsidRPr="002B787D" w:rsidRDefault="002B787D" w:rsidP="005413F3">
      <w:pPr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 xml:space="preserve">- 0,1 % </w:t>
      </w:r>
      <w:r w:rsidRPr="002B787D">
        <w:rPr>
          <w:rFonts w:ascii="Cambria" w:eastAsiaTheme="minorHAnsi" w:hAnsi="Cambria" w:cstheme="minorBidi"/>
          <w:u w:val="single"/>
          <w:lang w:eastAsia="en-US"/>
        </w:rPr>
        <w:t>wartości umowy</w:t>
      </w:r>
      <w:r w:rsidRPr="002B787D">
        <w:rPr>
          <w:rFonts w:ascii="Cambria" w:eastAsiaTheme="minorHAnsi" w:hAnsi="Cambria" w:cstheme="minorBidi"/>
          <w:lang w:eastAsia="en-US"/>
        </w:rPr>
        <w:t xml:space="preserve"> za każdy dzień zwłoki</w:t>
      </w:r>
    </w:p>
    <w:p w:rsidR="002B787D" w:rsidRPr="002B787D" w:rsidRDefault="002B787D" w:rsidP="005413F3">
      <w:pPr>
        <w:tabs>
          <w:tab w:val="left" w:pos="6225"/>
        </w:tabs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- na zapis 0,1 % wartości dostawy za każdy dzień zwłoki.</w:t>
      </w:r>
      <w:r w:rsidR="005413F3">
        <w:rPr>
          <w:rFonts w:ascii="Cambria" w:eastAsiaTheme="minorHAnsi" w:hAnsi="Cambria" w:cstheme="minorBidi"/>
          <w:lang w:eastAsia="en-US"/>
        </w:rPr>
        <w:tab/>
      </w:r>
    </w:p>
    <w:p w:rsidR="002B787D" w:rsidRPr="002B787D" w:rsidRDefault="002B787D" w:rsidP="005413F3">
      <w:pPr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b/>
          <w:lang w:eastAsia="en-US"/>
        </w:rPr>
        <w:t>Odpowiedź. Zamawiający pozostaje przy zapisach SIWZ.</w:t>
      </w:r>
    </w:p>
    <w:p w:rsidR="002B787D" w:rsidRPr="002B787D" w:rsidRDefault="002B787D" w:rsidP="005413F3">
      <w:pPr>
        <w:ind w:left="426" w:hanging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 xml:space="preserve">2)   </w:t>
      </w:r>
      <w:r w:rsidR="005413F3">
        <w:rPr>
          <w:rFonts w:ascii="Cambria" w:eastAsiaTheme="minorHAnsi" w:hAnsi="Cambria" w:cstheme="minorBidi"/>
          <w:lang w:eastAsia="en-US"/>
        </w:rPr>
        <w:t xml:space="preserve"> </w:t>
      </w:r>
      <w:r w:rsidRPr="002B787D">
        <w:rPr>
          <w:rFonts w:ascii="Cambria" w:eastAsiaTheme="minorHAnsi" w:hAnsi="Cambria" w:cstheme="minorBidi"/>
          <w:lang w:eastAsia="en-US"/>
        </w:rPr>
        <w:t>Prosimy Zamawiającego o modyfikację paragrafu nr 6 pkt 4 Umowy z zapisu:</w:t>
      </w:r>
    </w:p>
    <w:p w:rsidR="002B787D" w:rsidRPr="002B787D" w:rsidRDefault="002B787D" w:rsidP="005413F3">
      <w:pPr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- 0,1 % wartości umowy za każdy dzień zwłoki</w:t>
      </w:r>
    </w:p>
    <w:p w:rsidR="002B787D" w:rsidRPr="002B787D" w:rsidRDefault="002B787D" w:rsidP="005413F3">
      <w:pPr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lang w:eastAsia="en-US"/>
        </w:rPr>
        <w:t>- na zapis 0,1 % wartości dostawy za każdy dzień zwłoki.</w:t>
      </w:r>
    </w:p>
    <w:p w:rsidR="002B787D" w:rsidRPr="002B787D" w:rsidRDefault="002B787D" w:rsidP="005413F3">
      <w:pPr>
        <w:ind w:left="426"/>
        <w:rPr>
          <w:rFonts w:ascii="Cambria" w:eastAsiaTheme="minorHAnsi" w:hAnsi="Cambria" w:cstheme="minorBidi"/>
          <w:lang w:eastAsia="en-US"/>
        </w:rPr>
      </w:pPr>
      <w:r w:rsidRPr="002B787D">
        <w:rPr>
          <w:rFonts w:ascii="Cambria" w:eastAsiaTheme="minorHAnsi" w:hAnsi="Cambria" w:cstheme="minorBidi"/>
          <w:b/>
          <w:lang w:eastAsia="en-US"/>
        </w:rPr>
        <w:t>Odpowiedź. Zamawiający pozostaje przy zapisach SIWZ.</w:t>
      </w:r>
    </w:p>
    <w:p w:rsidR="002B787D" w:rsidRPr="002B787D" w:rsidRDefault="002B787D" w:rsidP="00A23E54">
      <w:pPr>
        <w:rPr>
          <w:rFonts w:ascii="Cambria" w:hAnsi="Cambria" w:cs="Calibri"/>
        </w:rPr>
      </w:pPr>
    </w:p>
    <w:p w:rsidR="002B787D" w:rsidRPr="002B787D" w:rsidRDefault="008578D3" w:rsidP="00A23E54">
      <w:pPr>
        <w:rPr>
          <w:rFonts w:ascii="Cambria" w:hAnsi="Cambria" w:cs="Calibri"/>
        </w:rPr>
      </w:pPr>
      <w:r>
        <w:rPr>
          <w:rFonts w:ascii="Cambria" w:hAnsi="Cambria"/>
          <w:b/>
          <w:u w:val="single"/>
        </w:rPr>
        <w:t>Pytania dot. pakietu 11, poz. 1 i 2</w:t>
      </w:r>
    </w:p>
    <w:p w:rsidR="002B787D" w:rsidRPr="008578D3" w:rsidRDefault="002B787D" w:rsidP="007340DD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 w:cs="Calibri"/>
        </w:rPr>
      </w:pPr>
      <w:r w:rsidRPr="008578D3">
        <w:rPr>
          <w:rFonts w:ascii="Cambria" w:hAnsi="Cambria" w:cs="Calibri"/>
        </w:rPr>
        <w:t xml:space="preserve">Pakiet 11 pozycja 1 – uprzejmie prosimy o doprecyzowanie czy Zamawiający ma na myśli worek do </w:t>
      </w:r>
      <w:proofErr w:type="spellStart"/>
      <w:r w:rsidRPr="008578D3">
        <w:rPr>
          <w:rFonts w:ascii="Cambria" w:hAnsi="Cambria" w:cs="Calibri"/>
        </w:rPr>
        <w:t>stomii</w:t>
      </w:r>
      <w:proofErr w:type="spellEnd"/>
      <w:r w:rsidRPr="008578D3">
        <w:rPr>
          <w:rFonts w:ascii="Cambria" w:hAnsi="Cambria" w:cs="Calibri"/>
        </w:rPr>
        <w:t xml:space="preserve"> przezroczysty bez okienka (worki przezroczyste nie posiadają „okienek” tzn. nie posiadają obszarów przezroczystych, ponieważ są przezroczyste), czy ma na my</w:t>
      </w:r>
      <w:r w:rsidRPr="008578D3">
        <w:rPr>
          <w:rFonts w:ascii="Cambria" w:hAnsi="Cambria" w:cs="Calibri"/>
          <w:color w:val="1F497D"/>
        </w:rPr>
        <w:t>ś</w:t>
      </w:r>
      <w:r w:rsidRPr="008578D3">
        <w:rPr>
          <w:rFonts w:ascii="Cambria" w:hAnsi="Cambria" w:cs="Calibri"/>
        </w:rPr>
        <w:t xml:space="preserve">li worek do </w:t>
      </w:r>
      <w:proofErr w:type="spellStart"/>
      <w:r w:rsidRPr="008578D3">
        <w:rPr>
          <w:rFonts w:ascii="Cambria" w:hAnsi="Cambria" w:cs="Calibri"/>
        </w:rPr>
        <w:t>stomii</w:t>
      </w:r>
      <w:proofErr w:type="spellEnd"/>
      <w:r w:rsidRPr="008578D3">
        <w:rPr>
          <w:rFonts w:ascii="Cambria" w:hAnsi="Cambria" w:cs="Calibri"/>
        </w:rPr>
        <w:t xml:space="preserve"> beżowy z okienkiem (czyli beżowy z obszarem przezroczystym)?</w:t>
      </w:r>
    </w:p>
    <w:p w:rsidR="002B787D" w:rsidRPr="002B787D" w:rsidRDefault="007340DD" w:rsidP="007340DD">
      <w:pPr>
        <w:ind w:left="426" w:hanging="426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</w:t>
      </w:r>
      <w:r w:rsidR="002B787D" w:rsidRPr="002B787D">
        <w:rPr>
          <w:rFonts w:ascii="Cambria" w:hAnsi="Cambria" w:cs="Calibri"/>
          <w:b/>
        </w:rPr>
        <w:t>Odpowiedź. Zamawiający wymaga wg SIWZ</w:t>
      </w:r>
    </w:p>
    <w:p w:rsidR="002B787D" w:rsidRPr="008578D3" w:rsidRDefault="002B787D" w:rsidP="007340DD">
      <w:pPr>
        <w:pStyle w:val="Akapitzlist"/>
        <w:numPr>
          <w:ilvl w:val="0"/>
          <w:numId w:val="24"/>
        </w:numPr>
        <w:ind w:left="426" w:hanging="426"/>
        <w:rPr>
          <w:rFonts w:ascii="Cambria" w:hAnsi="Cambria" w:cs="Calibri"/>
        </w:rPr>
      </w:pPr>
      <w:r w:rsidRPr="008578D3">
        <w:rPr>
          <w:rFonts w:ascii="Cambria" w:hAnsi="Cambria" w:cs="Calibri"/>
        </w:rPr>
        <w:t xml:space="preserve">Pakiet 11 pozycja 2 – Zamawiający wskazał pastę </w:t>
      </w:r>
      <w:proofErr w:type="spellStart"/>
      <w:r w:rsidRPr="008578D3">
        <w:rPr>
          <w:rFonts w:ascii="Cambria" w:hAnsi="Cambria" w:cs="Calibri"/>
        </w:rPr>
        <w:t>stomijną</w:t>
      </w:r>
      <w:proofErr w:type="spellEnd"/>
      <w:r w:rsidRPr="008578D3">
        <w:rPr>
          <w:rFonts w:ascii="Cambria" w:hAnsi="Cambria" w:cs="Calibri"/>
        </w:rPr>
        <w:t xml:space="preserve"> o pojemności 60 g sztuk 5 = 300g produktu. Czy Zamawiający dopuszcza zaoferowanie pasty </w:t>
      </w:r>
      <w:proofErr w:type="spellStart"/>
      <w:r w:rsidRPr="008578D3">
        <w:rPr>
          <w:rFonts w:ascii="Cambria" w:hAnsi="Cambria" w:cs="Calibri"/>
        </w:rPr>
        <w:t>stomijnej</w:t>
      </w:r>
      <w:proofErr w:type="spellEnd"/>
      <w:r w:rsidRPr="008578D3">
        <w:rPr>
          <w:rFonts w:ascii="Cambria" w:hAnsi="Cambria" w:cs="Calibri"/>
        </w:rPr>
        <w:t xml:space="preserve"> o pojemności jednostkowej 100g w ilości 3 sztuk, tj. finalnie 300g produktu? </w:t>
      </w:r>
    </w:p>
    <w:p w:rsidR="002B787D" w:rsidRPr="002B787D" w:rsidRDefault="007340DD" w:rsidP="007340DD">
      <w:pPr>
        <w:ind w:left="426" w:hanging="426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</w:t>
      </w:r>
      <w:r w:rsidR="00596974">
        <w:rPr>
          <w:rFonts w:ascii="Cambria" w:hAnsi="Cambria" w:cs="Calibri"/>
          <w:b/>
        </w:rPr>
        <w:t xml:space="preserve"> </w:t>
      </w:r>
      <w:r w:rsidR="002B787D" w:rsidRPr="002B787D">
        <w:rPr>
          <w:rFonts w:ascii="Cambria" w:hAnsi="Cambria" w:cs="Calibri"/>
          <w:b/>
        </w:rPr>
        <w:t>Odpowiedź. Zamawiający dopuszcza.</w:t>
      </w:r>
    </w:p>
    <w:p w:rsidR="002B787D" w:rsidRPr="002B787D" w:rsidRDefault="002B787D" w:rsidP="00A23E54">
      <w:pPr>
        <w:rPr>
          <w:rFonts w:ascii="Cambria" w:hAnsi="Cambria" w:cs="Calibri"/>
          <w:lang w:eastAsia="en-US"/>
        </w:rPr>
      </w:pPr>
    </w:p>
    <w:p w:rsidR="00BB40A4" w:rsidRDefault="002B787D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b/>
          <w:u w:val="single"/>
          <w:lang w:eastAsia="en-US"/>
        </w:rPr>
        <w:t>Pakiet 1 poz. 1</w:t>
      </w:r>
    </w:p>
    <w:p w:rsidR="002B787D" w:rsidRPr="002B787D" w:rsidRDefault="002B787D" w:rsidP="00AF285E">
      <w:pPr>
        <w:ind w:left="426" w:hanging="426"/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 xml:space="preserve">1. Prosimy Zamawiającego o dopuszczenie rękawic chirurgicznych, lateksowych, pudrowanych o długościach dla poszczególnych rozmiarów: 6 i 6 ½ 260 mm; 7, 7 ½ i 8 270 mm; 8 ½ i 9 280 mm, pakowane w opakowanie papierowe, wewnętrznie </w:t>
      </w:r>
      <w:proofErr w:type="spellStart"/>
      <w:r w:rsidRPr="002B787D">
        <w:rPr>
          <w:rFonts w:ascii="Cambria" w:eastAsia="Calibri" w:hAnsi="Cambria"/>
          <w:lang w:eastAsia="en-US"/>
        </w:rPr>
        <w:t>podfoliowane</w:t>
      </w:r>
      <w:proofErr w:type="spellEnd"/>
      <w:r w:rsidRPr="002B787D">
        <w:rPr>
          <w:rFonts w:ascii="Cambria" w:eastAsia="Calibri" w:hAnsi="Cambria"/>
          <w:lang w:eastAsia="en-US"/>
        </w:rPr>
        <w:t>.</w:t>
      </w:r>
    </w:p>
    <w:p w:rsidR="00AF285E" w:rsidRDefault="00E17974" w:rsidP="00AF285E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</w:t>
      </w:r>
      <w:r w:rsidR="00BB40A4" w:rsidRPr="002B787D">
        <w:rPr>
          <w:rFonts w:ascii="Cambria" w:hAnsi="Cambria" w:cs="Calibri"/>
          <w:b/>
        </w:rPr>
        <w:t>Odpowiedź. Zamawiający dopuszcza.</w:t>
      </w:r>
    </w:p>
    <w:p w:rsidR="002B787D" w:rsidRPr="00AF285E" w:rsidRDefault="002B787D" w:rsidP="00AF285E">
      <w:pPr>
        <w:tabs>
          <w:tab w:val="left" w:pos="426"/>
        </w:tabs>
        <w:ind w:left="426" w:hanging="426"/>
        <w:jc w:val="both"/>
        <w:rPr>
          <w:rFonts w:ascii="Cambria" w:hAnsi="Cambria" w:cs="Calibri"/>
          <w:b/>
        </w:rPr>
      </w:pPr>
      <w:r w:rsidRPr="002B787D">
        <w:rPr>
          <w:rFonts w:ascii="Cambria" w:eastAsia="Calibri" w:hAnsi="Cambria"/>
          <w:lang w:eastAsia="en-US"/>
        </w:rPr>
        <w:t xml:space="preserve">2. </w:t>
      </w:r>
      <w:r w:rsidR="00AF285E">
        <w:rPr>
          <w:rFonts w:ascii="Cambria" w:eastAsia="Calibri" w:hAnsi="Cambria"/>
          <w:lang w:eastAsia="en-US"/>
        </w:rPr>
        <w:t xml:space="preserve"> </w:t>
      </w:r>
      <w:r w:rsidRPr="002B787D">
        <w:rPr>
          <w:rFonts w:ascii="Cambria" w:eastAsia="Calibri" w:hAnsi="Cambria"/>
          <w:lang w:eastAsia="en-US"/>
        </w:rPr>
        <w:t>Prosimy Zamawiającego o dopuszczenie rękawic z mankietem prostym, z podłużnymi i poprzecznymi wzmocnieniami mankietu.</w:t>
      </w:r>
    </w:p>
    <w:p w:rsidR="00BB40A4" w:rsidRPr="002B787D" w:rsidRDefault="00AF285E" w:rsidP="00AF285E">
      <w:pPr>
        <w:ind w:left="426" w:hanging="426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</w:t>
      </w:r>
      <w:r w:rsidR="00BB40A4" w:rsidRPr="002B787D">
        <w:rPr>
          <w:rFonts w:ascii="Cambria" w:hAnsi="Cambria" w:cs="Calibri"/>
          <w:b/>
        </w:rPr>
        <w:t>Odpowiedź. Zamawiający dopuszcza.</w:t>
      </w:r>
    </w:p>
    <w:p w:rsidR="00BB40A4" w:rsidRPr="00616B86" w:rsidRDefault="002B787D" w:rsidP="00616B86">
      <w:pPr>
        <w:rPr>
          <w:rFonts w:ascii="Cambria" w:eastAsia="Calibri" w:hAnsi="Cambria"/>
          <w:lang w:eastAsia="en-US"/>
        </w:rPr>
      </w:pPr>
      <w:r w:rsidRPr="00616B86">
        <w:rPr>
          <w:rFonts w:ascii="Cambria" w:eastAsia="Calibri" w:hAnsi="Cambria"/>
          <w:b/>
          <w:u w:val="single"/>
          <w:lang w:eastAsia="en-US"/>
        </w:rPr>
        <w:t>Pakiet 1 poz. 2</w:t>
      </w:r>
      <w:r w:rsidR="00616B86">
        <w:rPr>
          <w:rFonts w:ascii="Cambria" w:eastAsia="Calibri" w:hAnsi="Cambria"/>
          <w:lang w:eastAsia="en-US"/>
        </w:rPr>
        <w:br/>
        <w:t xml:space="preserve">1) </w:t>
      </w:r>
      <w:r w:rsidRPr="00616B86">
        <w:rPr>
          <w:rFonts w:ascii="Cambria" w:eastAsia="Calibri" w:hAnsi="Cambria"/>
          <w:lang w:eastAsia="en-US"/>
        </w:rPr>
        <w:t>Prosimy Zamawiającego o dopuszczenie rękawic o długości min. 240 mm.</w:t>
      </w:r>
    </w:p>
    <w:p w:rsidR="00BB40A4" w:rsidRPr="00616B86" w:rsidRDefault="00616B86" w:rsidP="00616B86">
      <w:pPr>
        <w:rPr>
          <w:rFonts w:ascii="Cambria" w:eastAsia="Calibri" w:hAnsi="Cambria"/>
          <w:lang w:eastAsia="en-US"/>
        </w:rPr>
      </w:pPr>
      <w:r>
        <w:rPr>
          <w:rFonts w:ascii="Cambria" w:hAnsi="Cambria" w:cs="Calibri"/>
          <w:b/>
        </w:rPr>
        <w:t xml:space="preserve">     </w:t>
      </w:r>
      <w:r w:rsidR="00BB40A4" w:rsidRPr="00616B86">
        <w:rPr>
          <w:rFonts w:ascii="Cambria" w:hAnsi="Cambria" w:cs="Calibri"/>
          <w:b/>
        </w:rPr>
        <w:t>Odpowiedź. Zamawiający dopuszcza.</w:t>
      </w:r>
      <w:r>
        <w:rPr>
          <w:rFonts w:ascii="Cambria" w:eastAsia="Calibri" w:hAnsi="Cambria"/>
          <w:lang w:eastAsia="en-US"/>
        </w:rPr>
        <w:br/>
        <w:t>2)</w:t>
      </w:r>
      <w:r w:rsidR="002B787D" w:rsidRPr="00616B86">
        <w:rPr>
          <w:rFonts w:ascii="Cambria" w:eastAsia="Calibri" w:hAnsi="Cambria"/>
          <w:lang w:eastAsia="en-US"/>
        </w:rPr>
        <w:t xml:space="preserve"> Prosimy Zamawiającego o dopuszczenie rękawic o grubości na palcu min. 0,09mm.</w:t>
      </w:r>
    </w:p>
    <w:p w:rsidR="00450FE0" w:rsidRDefault="00616B86" w:rsidP="00616B86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BB40A4" w:rsidRPr="00616B86">
        <w:rPr>
          <w:rFonts w:ascii="Cambria" w:hAnsi="Cambria" w:cs="Calibri"/>
          <w:b/>
        </w:rPr>
        <w:t>Odpowiedź. Zamawiający dopuszcza.</w:t>
      </w:r>
      <w:r>
        <w:rPr>
          <w:rFonts w:ascii="Cambria" w:eastAsia="Calibri" w:hAnsi="Cambria"/>
          <w:lang w:eastAsia="en-US"/>
        </w:rPr>
        <w:br/>
        <w:t xml:space="preserve">3) </w:t>
      </w:r>
      <w:r w:rsidR="002B787D" w:rsidRPr="00616B86">
        <w:rPr>
          <w:rFonts w:ascii="Cambria" w:eastAsia="Calibri" w:hAnsi="Cambria"/>
          <w:lang w:eastAsia="en-US"/>
        </w:rPr>
        <w:t>Prosimy Zamawiającego o dopuszczenie rękawic o grubości na palcu min. 0,07mm.</w:t>
      </w:r>
      <w:r w:rsidR="00450FE0">
        <w:rPr>
          <w:rFonts w:ascii="Cambria" w:hAnsi="Cambria" w:cs="Calibri"/>
          <w:b/>
        </w:rPr>
        <w:t xml:space="preserve"> </w:t>
      </w:r>
    </w:p>
    <w:p w:rsidR="00450FE0" w:rsidRDefault="00450FE0" w:rsidP="00616B86">
      <w:pPr>
        <w:rPr>
          <w:rFonts w:ascii="Cambria" w:eastAsia="Calibri" w:hAnsi="Cambria"/>
          <w:lang w:eastAsia="en-US"/>
        </w:rPr>
      </w:pPr>
      <w:r>
        <w:rPr>
          <w:rFonts w:ascii="Cambria" w:hAnsi="Cambria" w:cs="Calibri"/>
          <w:b/>
        </w:rPr>
        <w:t xml:space="preserve">     </w:t>
      </w:r>
      <w:r w:rsidRPr="00616B86">
        <w:rPr>
          <w:rFonts w:ascii="Cambria" w:hAnsi="Cambria" w:cs="Calibri"/>
          <w:b/>
        </w:rPr>
        <w:t>Odpowiedź. Zamawiający dopuszcza.</w:t>
      </w:r>
      <w:r>
        <w:rPr>
          <w:rFonts w:ascii="Cambria" w:eastAsia="Calibri" w:hAnsi="Cambria"/>
          <w:lang w:eastAsia="en-US"/>
        </w:rPr>
        <w:br/>
      </w:r>
    </w:p>
    <w:p w:rsidR="00450FE0" w:rsidRDefault="00450FE0" w:rsidP="00616B86">
      <w:pPr>
        <w:rPr>
          <w:rFonts w:ascii="Cambria" w:eastAsia="Calibri" w:hAnsi="Cambria"/>
          <w:lang w:eastAsia="en-US"/>
        </w:rPr>
      </w:pPr>
    </w:p>
    <w:p w:rsidR="00450FE0" w:rsidRDefault="00450FE0" w:rsidP="00616B86">
      <w:pPr>
        <w:rPr>
          <w:rFonts w:ascii="Cambria" w:eastAsia="Calibri" w:hAnsi="Cambria"/>
          <w:lang w:eastAsia="en-US"/>
        </w:rPr>
      </w:pPr>
    </w:p>
    <w:p w:rsidR="00450FE0" w:rsidRDefault="00450FE0" w:rsidP="00841AC3">
      <w:pPr>
        <w:rPr>
          <w:rFonts w:ascii="Cambria" w:eastAsia="Calibri" w:hAnsi="Cambria"/>
          <w:lang w:eastAsia="en-US"/>
        </w:rPr>
      </w:pPr>
    </w:p>
    <w:p w:rsidR="00841AC3" w:rsidRPr="007204C3" w:rsidRDefault="00841AC3" w:rsidP="007204C3">
      <w:pPr>
        <w:ind w:left="426" w:hanging="426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4) </w:t>
      </w:r>
      <w:r w:rsidR="002B787D" w:rsidRPr="00616B86">
        <w:rPr>
          <w:rFonts w:ascii="Cambria" w:eastAsia="Calibri" w:hAnsi="Cambria"/>
          <w:lang w:eastAsia="en-US"/>
        </w:rPr>
        <w:t xml:space="preserve">Prosimy Zamawiającego o dopuszczenie rękawic zarejestrowanych jako wyrób </w:t>
      </w:r>
      <w:r>
        <w:rPr>
          <w:rFonts w:ascii="Cambria" w:eastAsia="Calibri" w:hAnsi="Cambria"/>
          <w:lang w:eastAsia="en-US"/>
        </w:rPr>
        <w:t xml:space="preserve">   </w:t>
      </w:r>
      <w:r w:rsidR="007204C3">
        <w:rPr>
          <w:rFonts w:ascii="Cambria" w:eastAsia="Calibri" w:hAnsi="Cambria"/>
          <w:lang w:eastAsia="en-US"/>
        </w:rPr>
        <w:t xml:space="preserve">   </w:t>
      </w:r>
      <w:r w:rsidR="002B787D" w:rsidRPr="00616B86">
        <w:rPr>
          <w:rFonts w:ascii="Cambria" w:eastAsia="Calibri" w:hAnsi="Cambria"/>
          <w:lang w:eastAsia="en-US"/>
        </w:rPr>
        <w:t>medyczny oraz środek ochrony indywidualnej kat. I.</w:t>
      </w:r>
    </w:p>
    <w:p w:rsidR="004F7485" w:rsidRPr="00841AC3" w:rsidRDefault="00841AC3" w:rsidP="00841AC3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7204C3">
        <w:rPr>
          <w:rFonts w:ascii="Cambria" w:hAnsi="Cambria" w:cs="Calibri"/>
          <w:b/>
        </w:rPr>
        <w:t xml:space="preserve"> </w:t>
      </w:r>
      <w:r w:rsidR="004F7485" w:rsidRPr="00841AC3">
        <w:rPr>
          <w:rFonts w:ascii="Cambria" w:hAnsi="Cambria" w:cs="Calibri"/>
          <w:b/>
        </w:rPr>
        <w:t xml:space="preserve">Odpowiedź. Zamawiający nie dopuszcza. </w:t>
      </w:r>
    </w:p>
    <w:p w:rsidR="001C557D" w:rsidRPr="00450FE0" w:rsidRDefault="00450FE0" w:rsidP="007204C3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450FE0">
        <w:rPr>
          <w:rFonts w:ascii="Cambria" w:eastAsia="Calibri" w:hAnsi="Cambria"/>
          <w:lang w:eastAsia="en-US"/>
        </w:rPr>
        <w:t>5)</w:t>
      </w:r>
      <w:r>
        <w:rPr>
          <w:rFonts w:ascii="Cambria" w:eastAsia="Calibri" w:hAnsi="Cambria"/>
          <w:lang w:eastAsia="en-US"/>
        </w:rPr>
        <w:t xml:space="preserve"> </w:t>
      </w:r>
      <w:r w:rsidR="002B787D" w:rsidRPr="00450FE0">
        <w:rPr>
          <w:rFonts w:ascii="Cambria" w:eastAsia="Calibri" w:hAnsi="Cambria"/>
          <w:lang w:eastAsia="en-US"/>
        </w:rPr>
        <w:t>Prosimy Zamawiającego o dopuszczenie rękawic w rozmiarach od S do XL, pakowanych dla rozmiarów od S do L po 100 sztuk, dla rozmiaru XL po 90 szt., z podaniem ceny jednostkowej netto za 100 sztuk rękawic.</w:t>
      </w:r>
    </w:p>
    <w:p w:rsidR="001C557D" w:rsidRPr="00450FE0" w:rsidRDefault="00450FE0" w:rsidP="00450FE0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1C557D" w:rsidRPr="00450FE0">
        <w:rPr>
          <w:rFonts w:ascii="Cambria" w:hAnsi="Cambria" w:cs="Calibri"/>
          <w:b/>
        </w:rPr>
        <w:t>Odpowiedź. Zamawiający dopuszcza.</w:t>
      </w:r>
    </w:p>
    <w:p w:rsidR="007204C3" w:rsidRDefault="002B787D" w:rsidP="007204C3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b/>
          <w:u w:val="single"/>
          <w:lang w:eastAsia="en-US"/>
        </w:rPr>
        <w:t>Pakiet 1 poz. 3</w:t>
      </w:r>
    </w:p>
    <w:p w:rsidR="001C557D" w:rsidRPr="007204C3" w:rsidRDefault="00450FE0" w:rsidP="007204C3">
      <w:pPr>
        <w:jc w:val="both"/>
        <w:rPr>
          <w:rFonts w:ascii="Cambria" w:eastAsia="Calibri" w:hAnsi="Cambria"/>
          <w:b/>
          <w:u w:val="single"/>
          <w:lang w:eastAsia="en-US"/>
        </w:rPr>
      </w:pPr>
      <w:r>
        <w:rPr>
          <w:rFonts w:ascii="Cambria" w:eastAsia="Calibri" w:hAnsi="Cambria"/>
          <w:lang w:eastAsia="en-US"/>
        </w:rPr>
        <w:t xml:space="preserve">1) </w:t>
      </w:r>
      <w:r w:rsidR="002B787D" w:rsidRPr="002B787D">
        <w:rPr>
          <w:rFonts w:ascii="Cambria" w:eastAsia="Calibri" w:hAnsi="Cambria"/>
          <w:lang w:eastAsia="en-US"/>
        </w:rPr>
        <w:t xml:space="preserve">Prosimy Zamawiającego o dopuszczenie rękawic z poziomem protein &lt;50 </w:t>
      </w:r>
      <w:proofErr w:type="spellStart"/>
      <w:r w:rsidR="002B787D" w:rsidRPr="002B787D">
        <w:rPr>
          <w:rFonts w:ascii="Cambria" w:eastAsia="Calibri" w:hAnsi="Cambria"/>
          <w:lang w:eastAsia="en-US"/>
        </w:rPr>
        <w:t>ug</w:t>
      </w:r>
      <w:proofErr w:type="spellEnd"/>
      <w:r w:rsidR="002B787D" w:rsidRPr="002B787D">
        <w:rPr>
          <w:rFonts w:ascii="Cambria" w:eastAsia="Calibri" w:hAnsi="Cambria"/>
          <w:lang w:eastAsia="en-US"/>
        </w:rPr>
        <w:t>/dm</w:t>
      </w:r>
      <w:r w:rsidR="002B787D" w:rsidRPr="002B787D">
        <w:rPr>
          <w:rFonts w:ascii="Cambria" w:eastAsia="Calibri" w:hAnsi="Cambria"/>
          <w:vertAlign w:val="superscript"/>
          <w:lang w:eastAsia="en-US"/>
        </w:rPr>
        <w:t>2</w:t>
      </w:r>
    </w:p>
    <w:p w:rsidR="001C557D" w:rsidRPr="002B787D" w:rsidRDefault="00450FE0" w:rsidP="00A23E54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1C557D" w:rsidRPr="002B787D">
        <w:rPr>
          <w:rFonts w:ascii="Cambria" w:hAnsi="Cambria" w:cs="Calibri"/>
          <w:b/>
        </w:rPr>
        <w:t xml:space="preserve">Odpowiedź. Zamawiający </w:t>
      </w:r>
      <w:r w:rsidR="001C557D">
        <w:rPr>
          <w:rFonts w:ascii="Cambria" w:hAnsi="Cambria" w:cs="Calibri"/>
          <w:b/>
        </w:rPr>
        <w:t xml:space="preserve">nie </w:t>
      </w:r>
      <w:r w:rsidR="001C557D" w:rsidRPr="002B787D">
        <w:rPr>
          <w:rFonts w:ascii="Cambria" w:hAnsi="Cambria" w:cs="Calibri"/>
          <w:b/>
        </w:rPr>
        <w:t>dopuszcza.</w:t>
      </w:r>
      <w:r w:rsidR="001C557D">
        <w:rPr>
          <w:rFonts w:ascii="Cambria" w:hAnsi="Cambria" w:cs="Calibri"/>
          <w:b/>
        </w:rPr>
        <w:t xml:space="preserve"> </w:t>
      </w:r>
    </w:p>
    <w:p w:rsidR="00450FE0" w:rsidRDefault="00450FE0" w:rsidP="007204C3">
      <w:pPr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2) </w:t>
      </w:r>
      <w:r w:rsidR="002B787D" w:rsidRPr="002B787D">
        <w:rPr>
          <w:rFonts w:ascii="Cambria" w:eastAsia="Calibri" w:hAnsi="Cambria"/>
          <w:lang w:eastAsia="en-US"/>
        </w:rPr>
        <w:t xml:space="preserve">Prosimy Zamawiającego o wyjaśnienie czy miał na myśli normę EN 455 zamiast EN </w:t>
      </w:r>
      <w:r>
        <w:rPr>
          <w:rFonts w:ascii="Cambria" w:eastAsia="Calibri" w:hAnsi="Cambria"/>
          <w:lang w:eastAsia="en-US"/>
        </w:rPr>
        <w:t xml:space="preserve">   </w:t>
      </w:r>
    </w:p>
    <w:p w:rsidR="002B787D" w:rsidRPr="009D39DC" w:rsidRDefault="00450FE0" w:rsidP="00A23E54">
      <w:pPr>
        <w:rPr>
          <w:rFonts w:ascii="Cambria" w:eastAsia="Calibri" w:hAnsi="Cambria"/>
          <w:b/>
          <w:u w:val="single"/>
          <w:lang w:eastAsia="en-US"/>
        </w:rPr>
      </w:pPr>
      <w:r>
        <w:rPr>
          <w:rFonts w:ascii="Cambria" w:eastAsia="Calibri" w:hAnsi="Cambria"/>
          <w:lang w:eastAsia="en-US"/>
        </w:rPr>
        <w:t xml:space="preserve">      </w:t>
      </w:r>
      <w:r w:rsidR="001C557D" w:rsidRPr="001C557D">
        <w:rPr>
          <w:rFonts w:ascii="Cambria" w:eastAsia="Calibri" w:hAnsi="Cambria"/>
          <w:b/>
          <w:lang w:eastAsia="en-US"/>
        </w:rPr>
        <w:t>Odpowiedź. Zamawiający miał na myśli normę EN 455.</w:t>
      </w:r>
      <w:r w:rsidR="002B787D" w:rsidRPr="001C557D">
        <w:rPr>
          <w:rFonts w:ascii="Cambria" w:eastAsia="Calibri" w:hAnsi="Cambria"/>
          <w:b/>
          <w:lang w:eastAsia="en-US"/>
        </w:rPr>
        <w:br/>
      </w:r>
      <w:r w:rsidR="002B787D" w:rsidRPr="002B787D">
        <w:rPr>
          <w:rFonts w:ascii="Cambria" w:eastAsia="Calibri" w:hAnsi="Cambria"/>
          <w:b/>
          <w:u w:val="single"/>
          <w:lang w:eastAsia="en-US"/>
        </w:rPr>
        <w:t>Pakiet 1 poz. 4</w:t>
      </w:r>
      <w:r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br/>
        <w:t>1)</w:t>
      </w:r>
      <w:r w:rsidR="002B787D" w:rsidRPr="002B787D">
        <w:rPr>
          <w:rFonts w:ascii="Cambria" w:eastAsia="Calibri" w:hAnsi="Cambria"/>
          <w:lang w:eastAsia="en-US"/>
        </w:rPr>
        <w:t xml:space="preserve"> Prosimy Zamawiającego o dopuszczenie rękawic odpornych na przenikanie związków chemicznych, takich jak:  </w:t>
      </w:r>
    </w:p>
    <w:p w:rsidR="002B787D" w:rsidRPr="002B787D" w:rsidRDefault="002B787D" w:rsidP="00A23E54">
      <w:pPr>
        <w:numPr>
          <w:ilvl w:val="0"/>
          <w:numId w:val="18"/>
        </w:numPr>
        <w:ind w:left="284" w:hanging="284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Alkohole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Allilowy – powyżej 8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Butylowy - powyżej 4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Etylowy - powyżej 4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Izopropylowy – powyżej 8 godzin</w:t>
      </w:r>
    </w:p>
    <w:p w:rsidR="002B787D" w:rsidRPr="002B787D" w:rsidRDefault="002B787D" w:rsidP="00A23E54">
      <w:pPr>
        <w:numPr>
          <w:ilvl w:val="0"/>
          <w:numId w:val="18"/>
        </w:num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Zasady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Wodorotlenek amonu do 70% - powyżej 4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Wodorotlenek potasu do 70% - powyżej 8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Wodorotlenek sodu - powyżej 4 godzin</w:t>
      </w:r>
    </w:p>
    <w:p w:rsidR="002B787D" w:rsidRPr="002B787D" w:rsidRDefault="002B787D" w:rsidP="00A23E54">
      <w:pPr>
        <w:numPr>
          <w:ilvl w:val="0"/>
          <w:numId w:val="18"/>
        </w:num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Kwasy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Octowy – poniżej 1 godziny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Mrówkowy – powyżej 1 godziny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Mlekowy – powyżej 8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Solny do 37% - powyżej 4 godzin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Azotowy – poniżej 1 godziny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- Fosforowy – powyżej 8 godzin</w:t>
      </w:r>
    </w:p>
    <w:p w:rsidR="002B787D" w:rsidRPr="002B787D" w:rsidRDefault="002B787D" w:rsidP="00A23E54">
      <w:pPr>
        <w:numPr>
          <w:ilvl w:val="0"/>
          <w:numId w:val="18"/>
        </w:num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>Chemioterapeutyki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 xml:space="preserve">- </w:t>
      </w:r>
      <w:proofErr w:type="spellStart"/>
      <w:r w:rsidRPr="002B787D">
        <w:rPr>
          <w:rFonts w:ascii="Cambria" w:eastAsiaTheme="minorHAnsi" w:hAnsi="Cambria"/>
        </w:rPr>
        <w:t>Cisplatyna</w:t>
      </w:r>
      <w:proofErr w:type="spellEnd"/>
      <w:r w:rsidRPr="002B787D">
        <w:rPr>
          <w:rFonts w:ascii="Cambria" w:eastAsiaTheme="minorHAnsi" w:hAnsi="Cambria"/>
        </w:rPr>
        <w:t xml:space="preserve"> – do 240 min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 xml:space="preserve">- </w:t>
      </w:r>
      <w:proofErr w:type="spellStart"/>
      <w:r w:rsidRPr="002B787D">
        <w:rPr>
          <w:rFonts w:ascii="Cambria" w:eastAsiaTheme="minorHAnsi" w:hAnsi="Cambria"/>
        </w:rPr>
        <w:t>Cotoxan</w:t>
      </w:r>
      <w:proofErr w:type="spellEnd"/>
      <w:r w:rsidRPr="002B787D">
        <w:rPr>
          <w:rFonts w:ascii="Cambria" w:eastAsiaTheme="minorHAnsi" w:hAnsi="Cambria"/>
        </w:rPr>
        <w:t xml:space="preserve"> – do 240 min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 xml:space="preserve">- </w:t>
      </w:r>
      <w:proofErr w:type="spellStart"/>
      <w:r w:rsidRPr="002B787D">
        <w:rPr>
          <w:rFonts w:ascii="Cambria" w:eastAsiaTheme="minorHAnsi" w:hAnsi="Cambria"/>
        </w:rPr>
        <w:t>Doxorubicyna</w:t>
      </w:r>
      <w:proofErr w:type="spellEnd"/>
      <w:r w:rsidRPr="002B787D">
        <w:rPr>
          <w:rFonts w:ascii="Cambria" w:eastAsiaTheme="minorHAnsi" w:hAnsi="Cambria"/>
        </w:rPr>
        <w:t xml:space="preserve"> – do 240 min</w:t>
      </w:r>
    </w:p>
    <w:p w:rsidR="002B787D" w:rsidRP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 xml:space="preserve">- </w:t>
      </w:r>
      <w:proofErr w:type="spellStart"/>
      <w:r w:rsidRPr="002B787D">
        <w:rPr>
          <w:rFonts w:ascii="Cambria" w:eastAsiaTheme="minorHAnsi" w:hAnsi="Cambria"/>
        </w:rPr>
        <w:t>Etopozyd</w:t>
      </w:r>
      <w:proofErr w:type="spellEnd"/>
      <w:r w:rsidRPr="002B787D">
        <w:rPr>
          <w:rFonts w:ascii="Cambria" w:eastAsiaTheme="minorHAnsi" w:hAnsi="Cambria"/>
        </w:rPr>
        <w:t xml:space="preserve"> – do 240 min</w:t>
      </w:r>
    </w:p>
    <w:p w:rsidR="002B787D" w:rsidRDefault="002B787D" w:rsidP="00A23E54">
      <w:pPr>
        <w:ind w:left="284" w:hanging="284"/>
        <w:jc w:val="both"/>
        <w:rPr>
          <w:rFonts w:ascii="Cambria" w:eastAsiaTheme="minorHAnsi" w:hAnsi="Cambria"/>
        </w:rPr>
      </w:pPr>
      <w:r w:rsidRPr="002B787D">
        <w:rPr>
          <w:rFonts w:ascii="Cambria" w:eastAsiaTheme="minorHAnsi" w:hAnsi="Cambria"/>
        </w:rPr>
        <w:t xml:space="preserve">- </w:t>
      </w:r>
      <w:proofErr w:type="spellStart"/>
      <w:r w:rsidRPr="002B787D">
        <w:rPr>
          <w:rFonts w:ascii="Cambria" w:eastAsiaTheme="minorHAnsi" w:hAnsi="Cambria"/>
        </w:rPr>
        <w:t>Fluorouracyl</w:t>
      </w:r>
      <w:proofErr w:type="spellEnd"/>
      <w:r w:rsidRPr="002B787D">
        <w:rPr>
          <w:rFonts w:ascii="Cambria" w:eastAsiaTheme="minorHAnsi" w:hAnsi="Cambria"/>
        </w:rPr>
        <w:t xml:space="preserve"> – do 240 min</w:t>
      </w:r>
    </w:p>
    <w:p w:rsidR="001C557D" w:rsidRPr="001C557D" w:rsidRDefault="001C557D" w:rsidP="00A23E54">
      <w:pPr>
        <w:jc w:val="both"/>
        <w:rPr>
          <w:rFonts w:ascii="Cambria" w:eastAsiaTheme="minorHAnsi" w:hAnsi="Cambria"/>
          <w:b/>
        </w:rPr>
      </w:pPr>
      <w:r w:rsidRPr="001C557D">
        <w:rPr>
          <w:rFonts w:ascii="Cambria" w:eastAsiaTheme="minorHAnsi" w:hAnsi="Cambria"/>
          <w:b/>
        </w:rPr>
        <w:t>Odpowiedź. Zamawiający wymaga zgodnie z SIWZ.</w:t>
      </w:r>
    </w:p>
    <w:p w:rsidR="00647A3D" w:rsidRDefault="002B787D" w:rsidP="00A23E54">
      <w:pPr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b/>
          <w:u w:val="single"/>
          <w:lang w:eastAsia="en-US"/>
        </w:rPr>
        <w:t>Pakiet 1 poz. 4, 5</w:t>
      </w:r>
      <w:r w:rsidRPr="002B787D">
        <w:rPr>
          <w:rFonts w:ascii="Cambria" w:eastAsia="Calibri" w:hAnsi="Cambria"/>
          <w:lang w:eastAsia="en-US"/>
        </w:rPr>
        <w:br/>
        <w:t>Prosimy Zamawiającego o dopuszczenie rękawic pakowanych w opakowania max. 100 szt. z podaniem ceny za 100 sztuk rękawic.</w:t>
      </w:r>
    </w:p>
    <w:p w:rsidR="0088251B" w:rsidRPr="001C557D" w:rsidRDefault="0088251B" w:rsidP="00A23E54">
      <w:pPr>
        <w:jc w:val="both"/>
        <w:rPr>
          <w:rFonts w:ascii="Cambria" w:eastAsiaTheme="minorHAnsi" w:hAnsi="Cambria"/>
          <w:b/>
        </w:rPr>
      </w:pPr>
      <w:r w:rsidRPr="001C557D">
        <w:rPr>
          <w:rFonts w:ascii="Cambria" w:eastAsiaTheme="minorHAnsi" w:hAnsi="Cambria"/>
          <w:b/>
        </w:rPr>
        <w:t xml:space="preserve">Odpowiedź. Zamawiający </w:t>
      </w:r>
      <w:r>
        <w:rPr>
          <w:rFonts w:ascii="Cambria" w:eastAsiaTheme="minorHAnsi" w:hAnsi="Cambria"/>
          <w:b/>
        </w:rPr>
        <w:t>dopuszcza.</w:t>
      </w:r>
    </w:p>
    <w:p w:rsidR="007F0FD2" w:rsidRDefault="002B787D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lang w:eastAsia="en-US"/>
        </w:rPr>
        <w:br/>
      </w:r>
      <w:r w:rsidRPr="002B787D">
        <w:rPr>
          <w:rFonts w:ascii="Cambria" w:eastAsia="Calibri" w:hAnsi="Cambria"/>
          <w:b/>
          <w:u w:val="single"/>
          <w:lang w:eastAsia="en-US"/>
        </w:rPr>
        <w:t>Pakiet 1 poz. 5</w:t>
      </w:r>
    </w:p>
    <w:p w:rsidR="007F0FD2" w:rsidRDefault="002B787D" w:rsidP="00A23E54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 xml:space="preserve">Prosimy Zamawiającego o dopuszczenie rękawic z poziomem protein ≤115 </w:t>
      </w:r>
      <w:proofErr w:type="spellStart"/>
      <w:r w:rsidRPr="002B787D">
        <w:rPr>
          <w:rFonts w:ascii="Cambria" w:eastAsia="Calibri" w:hAnsi="Cambria"/>
          <w:lang w:eastAsia="en-US"/>
        </w:rPr>
        <w:t>μg</w:t>
      </w:r>
      <w:proofErr w:type="spellEnd"/>
      <w:r w:rsidRPr="002B787D">
        <w:rPr>
          <w:rFonts w:ascii="Cambria" w:eastAsia="Calibri" w:hAnsi="Cambria"/>
          <w:lang w:eastAsia="en-US"/>
        </w:rPr>
        <w:t>/ dm</w:t>
      </w:r>
      <w:r w:rsidRPr="002B787D">
        <w:rPr>
          <w:rFonts w:ascii="Cambria" w:eastAsia="Calibri" w:hAnsi="Cambria"/>
          <w:vertAlign w:val="superscript"/>
          <w:lang w:eastAsia="en-US"/>
        </w:rPr>
        <w:t>2</w:t>
      </w:r>
      <w:r w:rsidRPr="002B787D">
        <w:rPr>
          <w:rFonts w:ascii="Cambria" w:eastAsia="Calibri" w:hAnsi="Cambria"/>
          <w:lang w:eastAsia="en-US"/>
        </w:rPr>
        <w:t>, o grubości na palcu min. 0,10 mm, zarejestrowanych jako wyrób med</w:t>
      </w:r>
      <w:r w:rsidR="007F0FD2">
        <w:rPr>
          <w:rFonts w:ascii="Cambria" w:eastAsia="Calibri" w:hAnsi="Cambria"/>
          <w:lang w:eastAsia="en-US"/>
        </w:rPr>
        <w:t xml:space="preserve">yczny  oraz środek </w:t>
      </w:r>
      <w:r w:rsidRPr="002B787D">
        <w:rPr>
          <w:rFonts w:ascii="Cambria" w:eastAsia="Calibri" w:hAnsi="Cambria"/>
          <w:lang w:eastAsia="en-US"/>
        </w:rPr>
        <w:t>ochrony indywidualnej kat. III.</w:t>
      </w:r>
    </w:p>
    <w:p w:rsidR="007F0FD2" w:rsidRPr="001C557D" w:rsidRDefault="007F0FD2" w:rsidP="00A23E54">
      <w:pPr>
        <w:jc w:val="both"/>
        <w:rPr>
          <w:rFonts w:ascii="Cambria" w:eastAsiaTheme="minorHAnsi" w:hAnsi="Cambria"/>
          <w:b/>
        </w:rPr>
      </w:pPr>
      <w:r w:rsidRPr="001C557D">
        <w:rPr>
          <w:rFonts w:ascii="Cambria" w:eastAsiaTheme="minorHAnsi" w:hAnsi="Cambria"/>
          <w:b/>
        </w:rPr>
        <w:t>Odpowiedź. Zamawiający wymaga zgodnie z SIWZ.</w:t>
      </w:r>
    </w:p>
    <w:p w:rsidR="009D39DC" w:rsidRDefault="009D39DC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</w:p>
    <w:p w:rsidR="009D39DC" w:rsidRDefault="009D39DC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</w:p>
    <w:p w:rsidR="009D39DC" w:rsidRDefault="009D39DC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</w:p>
    <w:p w:rsidR="009D39DC" w:rsidRDefault="009D39DC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</w:p>
    <w:p w:rsidR="009D39DC" w:rsidRDefault="009D39DC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</w:p>
    <w:p w:rsidR="0088251B" w:rsidRDefault="002B787D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b/>
          <w:u w:val="single"/>
          <w:lang w:eastAsia="en-US"/>
        </w:rPr>
        <w:t>Pakiet 1 poz. 6</w:t>
      </w:r>
    </w:p>
    <w:p w:rsidR="0088251B" w:rsidRDefault="002B787D" w:rsidP="00A23E54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 xml:space="preserve">Zwracamy się z prośbą do Zamawiającego o dopuszczenie zaoferowania rękawicy chirurgicznej sterylnej trójwarstwowej półsyntetycznej lateksowo nitrylowej, pokrytej </w:t>
      </w:r>
      <w:r w:rsidRPr="002B787D">
        <w:rPr>
          <w:rFonts w:ascii="Cambria" w:eastAsia="Calibri" w:hAnsi="Cambria"/>
          <w:bCs/>
          <w:lang w:eastAsia="en-US"/>
        </w:rPr>
        <w:t>CPC (</w:t>
      </w:r>
      <w:proofErr w:type="spellStart"/>
      <w:r w:rsidRPr="002B787D">
        <w:rPr>
          <w:rFonts w:ascii="Cambria" w:eastAsia="Calibri" w:hAnsi="Cambria"/>
          <w:bCs/>
          <w:lang w:eastAsia="en-US"/>
        </w:rPr>
        <w:t>Cetylpyridinium</w:t>
      </w:r>
      <w:proofErr w:type="spellEnd"/>
      <w:r w:rsidRPr="002B787D">
        <w:rPr>
          <w:rFonts w:ascii="Cambria" w:eastAsia="Calibri" w:hAnsi="Cambria"/>
          <w:bCs/>
          <w:lang w:eastAsia="en-US"/>
        </w:rPr>
        <w:t xml:space="preserve"> </w:t>
      </w:r>
      <w:proofErr w:type="spellStart"/>
      <w:r w:rsidRPr="002B787D">
        <w:rPr>
          <w:rFonts w:ascii="Cambria" w:eastAsia="Calibri" w:hAnsi="Cambria"/>
          <w:bCs/>
          <w:lang w:eastAsia="en-US"/>
        </w:rPr>
        <w:t>chloride</w:t>
      </w:r>
      <w:proofErr w:type="spellEnd"/>
      <w:r w:rsidRPr="002B787D">
        <w:rPr>
          <w:rFonts w:ascii="Cambria" w:eastAsia="Calibri" w:hAnsi="Cambria"/>
          <w:bCs/>
          <w:lang w:eastAsia="en-US"/>
        </w:rPr>
        <w:t xml:space="preserve">), </w:t>
      </w:r>
      <w:proofErr w:type="spellStart"/>
      <w:r w:rsidRPr="002B787D">
        <w:rPr>
          <w:rFonts w:ascii="Cambria" w:eastAsia="Calibri" w:hAnsi="Cambria"/>
          <w:bCs/>
          <w:lang w:eastAsia="en-US"/>
        </w:rPr>
        <w:t>Darvan</w:t>
      </w:r>
      <w:proofErr w:type="spellEnd"/>
      <w:r w:rsidRPr="002B787D">
        <w:rPr>
          <w:rFonts w:ascii="Cambria" w:eastAsia="Calibri" w:hAnsi="Cambria"/>
          <w:bCs/>
          <w:lang w:eastAsia="en-US"/>
        </w:rPr>
        <w:t xml:space="preserve"> L i Silikonem, o powierzchni gładkiej antypoślizgowej, AQL = 0,65,</w:t>
      </w:r>
      <w:r w:rsidRPr="002B787D">
        <w:rPr>
          <w:rFonts w:ascii="Cambria" w:eastAsia="Calibri" w:hAnsi="Cambria"/>
          <w:lang w:eastAsia="en-US"/>
        </w:rPr>
        <w:t xml:space="preserve"> </w:t>
      </w:r>
      <w:proofErr w:type="spellStart"/>
      <w:r w:rsidRPr="002B787D">
        <w:rPr>
          <w:rFonts w:ascii="Cambria" w:eastAsia="Calibri" w:hAnsi="Cambria"/>
          <w:lang w:eastAsia="en-US"/>
        </w:rPr>
        <w:t>bezpudrowej</w:t>
      </w:r>
      <w:proofErr w:type="spellEnd"/>
      <w:r w:rsidRPr="002B787D">
        <w:rPr>
          <w:rFonts w:ascii="Cambria" w:eastAsia="Calibri" w:hAnsi="Cambria"/>
          <w:lang w:eastAsia="en-US"/>
        </w:rPr>
        <w:t>, z rolowanym mankietem z podłużnymi i poprzecznymi wzmocnieniami, wyjątkowo odpornych na zrywanie, pozostałe parametry zgodnie z SIWZ. Pragniemy nadmienić iż tego typu rozwiązanie umożliwia stosowanie rękawic nawet u osób uczulonych na lateks (warstwa nitrylu ma kontakt z dłonią).</w:t>
      </w:r>
    </w:p>
    <w:p w:rsidR="009F0658" w:rsidRPr="002B787D" w:rsidRDefault="009F0658" w:rsidP="00A23E54">
      <w:pPr>
        <w:rPr>
          <w:rFonts w:ascii="Cambria" w:hAnsi="Cambria" w:cs="Calibri"/>
          <w:b/>
        </w:rPr>
      </w:pPr>
      <w:r w:rsidRPr="002B787D">
        <w:rPr>
          <w:rFonts w:ascii="Cambria" w:hAnsi="Cambria" w:cs="Calibri"/>
          <w:b/>
        </w:rPr>
        <w:t xml:space="preserve">Odpowiedź. Zamawiający </w:t>
      </w:r>
      <w:r>
        <w:rPr>
          <w:rFonts w:ascii="Cambria" w:hAnsi="Cambria" w:cs="Calibri"/>
          <w:b/>
        </w:rPr>
        <w:t xml:space="preserve">nie </w:t>
      </w:r>
      <w:r w:rsidRPr="002B787D">
        <w:rPr>
          <w:rFonts w:ascii="Cambria" w:hAnsi="Cambria" w:cs="Calibri"/>
          <w:b/>
        </w:rPr>
        <w:t>dopuszcza.</w:t>
      </w:r>
      <w:r>
        <w:rPr>
          <w:rFonts w:ascii="Cambria" w:hAnsi="Cambria" w:cs="Calibri"/>
          <w:b/>
        </w:rPr>
        <w:t xml:space="preserve"> </w:t>
      </w:r>
    </w:p>
    <w:p w:rsidR="0088251B" w:rsidRDefault="002B787D" w:rsidP="00A23E54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lang w:eastAsia="en-US"/>
        </w:rPr>
        <w:br/>
      </w:r>
      <w:r w:rsidRPr="002B787D">
        <w:rPr>
          <w:rFonts w:ascii="Cambria" w:eastAsia="Calibri" w:hAnsi="Cambria"/>
          <w:b/>
          <w:u w:val="single"/>
          <w:lang w:eastAsia="en-US"/>
        </w:rPr>
        <w:t>Pakiet 1 poz. 7</w:t>
      </w:r>
    </w:p>
    <w:p w:rsidR="002B787D" w:rsidRDefault="002B787D" w:rsidP="00A23E54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 xml:space="preserve">Prosimy o dopuszczenie rękawicy chirurgicznej  lateksowej </w:t>
      </w:r>
      <w:proofErr w:type="spellStart"/>
      <w:r w:rsidRPr="002B787D">
        <w:rPr>
          <w:rFonts w:ascii="Cambria" w:eastAsia="Calibri" w:hAnsi="Cambria"/>
          <w:lang w:eastAsia="en-US"/>
        </w:rPr>
        <w:t>bezpudrowej</w:t>
      </w:r>
      <w:proofErr w:type="spellEnd"/>
      <w:r w:rsidRPr="002B787D">
        <w:rPr>
          <w:rFonts w:ascii="Cambria" w:eastAsia="Calibri" w:hAnsi="Cambria"/>
          <w:lang w:eastAsia="en-US"/>
        </w:rPr>
        <w:t xml:space="preserve">, o kształcie anatomicznym, kolorze jasnobrązowym, mankiecie rolowanym z poprzecznymi i podłużnymi wzmocnieniami, powierzchnia zewnętrzna </w:t>
      </w:r>
      <w:proofErr w:type="spellStart"/>
      <w:r w:rsidRPr="002B787D">
        <w:rPr>
          <w:rFonts w:ascii="Cambria" w:eastAsia="Calibri" w:hAnsi="Cambria"/>
          <w:lang w:eastAsia="en-US"/>
        </w:rPr>
        <w:t>mikroteksturowana</w:t>
      </w:r>
      <w:proofErr w:type="spellEnd"/>
      <w:r w:rsidRPr="002B787D">
        <w:rPr>
          <w:rFonts w:ascii="Cambria" w:eastAsia="Calibri" w:hAnsi="Cambria"/>
          <w:lang w:eastAsia="en-US"/>
        </w:rPr>
        <w:t xml:space="preserve">, wewnętrzna całkowicie nitrylowa </w:t>
      </w:r>
      <w:proofErr w:type="spellStart"/>
      <w:r w:rsidRPr="002B787D">
        <w:rPr>
          <w:rFonts w:ascii="Cambria" w:eastAsia="Calibri" w:hAnsi="Cambria"/>
          <w:lang w:eastAsia="en-US"/>
        </w:rPr>
        <w:t>silikonowana</w:t>
      </w:r>
      <w:proofErr w:type="spellEnd"/>
      <w:r w:rsidRPr="002B787D">
        <w:rPr>
          <w:rFonts w:ascii="Cambria" w:eastAsia="Calibri" w:hAnsi="Cambria"/>
          <w:lang w:eastAsia="en-US"/>
        </w:rPr>
        <w:t>, grubość na palcu 0,25mm, na dłoni ≥0,20 mm  i na mankiecie 0,19 mm, długość  min.295 mm, poziom protein lateksu &lt;50ug/g, AQL&lt; 1,0, Siła przy rozerwaniu przed starzeniem 16-21 N, po procesie starzenia 15-20 N, pakowane po 50 par, tak jak obecnie stosowane u Zamawiającego.</w:t>
      </w:r>
    </w:p>
    <w:p w:rsidR="009F0658" w:rsidRPr="002B787D" w:rsidRDefault="009F0658" w:rsidP="00A23E54">
      <w:pPr>
        <w:rPr>
          <w:rFonts w:ascii="Cambria" w:hAnsi="Cambria" w:cs="Calibri"/>
          <w:b/>
        </w:rPr>
      </w:pPr>
      <w:r w:rsidRPr="002B787D">
        <w:rPr>
          <w:rFonts w:ascii="Cambria" w:hAnsi="Cambria" w:cs="Calibri"/>
          <w:b/>
        </w:rPr>
        <w:t xml:space="preserve">Odpowiedź. Zamawiający </w:t>
      </w:r>
      <w:r>
        <w:rPr>
          <w:rFonts w:ascii="Cambria" w:hAnsi="Cambria" w:cs="Calibri"/>
          <w:b/>
        </w:rPr>
        <w:t xml:space="preserve">nie </w:t>
      </w:r>
      <w:r w:rsidRPr="002B787D">
        <w:rPr>
          <w:rFonts w:ascii="Cambria" w:hAnsi="Cambria" w:cs="Calibri"/>
          <w:b/>
        </w:rPr>
        <w:t>dopuszcza.</w:t>
      </w:r>
      <w:r>
        <w:rPr>
          <w:rFonts w:ascii="Cambria" w:hAnsi="Cambria" w:cs="Calibri"/>
          <w:b/>
        </w:rPr>
        <w:t xml:space="preserve"> </w:t>
      </w:r>
    </w:p>
    <w:p w:rsidR="009F0658" w:rsidRPr="002B787D" w:rsidRDefault="009F0658" w:rsidP="00A23E54">
      <w:pPr>
        <w:jc w:val="both"/>
        <w:rPr>
          <w:rFonts w:ascii="Cambria" w:eastAsia="Calibri" w:hAnsi="Cambria"/>
          <w:lang w:eastAsia="en-US"/>
        </w:rPr>
      </w:pPr>
    </w:p>
    <w:p w:rsidR="00CC1709" w:rsidRDefault="002B787D" w:rsidP="00CC1709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b/>
          <w:u w:val="single"/>
          <w:lang w:eastAsia="en-US"/>
        </w:rPr>
        <w:t>Pakiet 1 poz. 8</w:t>
      </w:r>
    </w:p>
    <w:p w:rsidR="002B787D" w:rsidRPr="002B787D" w:rsidRDefault="002B787D" w:rsidP="00CC1709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>Prosimy Zamawiającego o wyłączenie pozycji 8 z pakietu 1 w celu złożenia ważnej i konkurencyjnej cenowo oferty przez większe grono Wykonawców.</w:t>
      </w:r>
    </w:p>
    <w:p w:rsidR="002B787D" w:rsidRPr="002B787D" w:rsidRDefault="002B787D" w:rsidP="00A23E54">
      <w:pPr>
        <w:rPr>
          <w:rFonts w:ascii="Cambria" w:eastAsia="Calibri" w:hAnsi="Cambria"/>
          <w:b/>
          <w:lang w:eastAsia="en-US"/>
        </w:rPr>
      </w:pPr>
      <w:r w:rsidRPr="002B787D">
        <w:rPr>
          <w:rFonts w:ascii="Cambria" w:eastAsia="Calibri" w:hAnsi="Cambria"/>
          <w:b/>
          <w:lang w:eastAsia="en-US"/>
        </w:rPr>
        <w:t>Odpowiedź. Zamawiający nie wydzieli.</w:t>
      </w:r>
    </w:p>
    <w:p w:rsidR="00CC1709" w:rsidRDefault="002B787D" w:rsidP="00CC1709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lang w:eastAsia="en-US"/>
        </w:rPr>
        <w:br/>
      </w:r>
      <w:r w:rsidRPr="002B787D">
        <w:rPr>
          <w:rFonts w:ascii="Cambria" w:eastAsia="Calibri" w:hAnsi="Cambria"/>
          <w:b/>
          <w:u w:val="single"/>
          <w:lang w:eastAsia="en-US"/>
        </w:rPr>
        <w:t>Pakiet 7, poz. 1</w:t>
      </w:r>
    </w:p>
    <w:p w:rsidR="002B787D" w:rsidRPr="002B787D" w:rsidRDefault="002B787D" w:rsidP="00CC1709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>Prosimy o wyjaśnienie czy Zamawiający oczekuje w tej pozycji:</w:t>
      </w:r>
      <w:r w:rsidRPr="002B787D">
        <w:rPr>
          <w:rFonts w:ascii="Cambria" w:eastAsia="Calibri" w:hAnsi="Cambria"/>
          <w:lang w:eastAsia="en-US"/>
        </w:rPr>
        <w:br/>
        <w:t xml:space="preserve">Czepek do mycia głowy pacjenta, nie wymagający dodatkowego namoczenia głowy, dwuwarstwowa struktura czepka  z oddzieloną zewnętrzną folią od nawilżonej warstwy </w:t>
      </w:r>
      <w:proofErr w:type="spellStart"/>
      <w:r w:rsidRPr="002B787D">
        <w:rPr>
          <w:rFonts w:ascii="Cambria" w:eastAsia="Calibri" w:hAnsi="Cambria"/>
          <w:lang w:eastAsia="en-US"/>
        </w:rPr>
        <w:t>absorbcyjnej</w:t>
      </w:r>
      <w:proofErr w:type="spellEnd"/>
      <w:r w:rsidRPr="002B787D">
        <w:rPr>
          <w:rFonts w:ascii="Cambria" w:eastAsia="Calibri" w:hAnsi="Cambria"/>
          <w:lang w:eastAsia="en-US"/>
        </w:rPr>
        <w:t xml:space="preserve">, zawierający w składzie: 150g (+/- 10g) nie wymagającego spłukiwania roztworu z zawartością wody, </w:t>
      </w:r>
      <w:proofErr w:type="spellStart"/>
      <w:r w:rsidRPr="002B787D">
        <w:rPr>
          <w:rFonts w:ascii="Cambria" w:eastAsia="Calibri" w:hAnsi="Cambria"/>
          <w:lang w:eastAsia="en-US"/>
        </w:rPr>
        <w:t>simetikonu</w:t>
      </w:r>
      <w:proofErr w:type="spellEnd"/>
      <w:r w:rsidRPr="002B787D">
        <w:rPr>
          <w:rFonts w:ascii="Cambria" w:eastAsia="Calibri" w:hAnsi="Cambria"/>
          <w:lang w:eastAsia="en-US"/>
        </w:rPr>
        <w:t>, składników zapobiegających powstawaniu elektryczności statycznej , bez lateksu,  w opakowaniu pomagającym  utrzymać temperaturę czepka oraz zapewniającym możliwość podgrzewania w kuchence mikrofalowej do 30 sekund przy mocy 1.000 W, tak jak obecnie stosowane przez Zamawiającego.</w:t>
      </w:r>
    </w:p>
    <w:p w:rsidR="002B787D" w:rsidRPr="002B787D" w:rsidRDefault="002B787D" w:rsidP="00A23E54">
      <w:pPr>
        <w:rPr>
          <w:rFonts w:ascii="Cambria" w:eastAsia="Calibri" w:hAnsi="Cambria"/>
          <w:b/>
          <w:lang w:eastAsia="en-US"/>
        </w:rPr>
      </w:pPr>
      <w:r w:rsidRPr="002B787D">
        <w:rPr>
          <w:rFonts w:ascii="Cambria" w:eastAsia="Calibri" w:hAnsi="Cambria"/>
          <w:b/>
          <w:lang w:eastAsia="en-US"/>
        </w:rPr>
        <w:t>Odpowiedź. Zamawiający dopuszcza.</w:t>
      </w:r>
    </w:p>
    <w:p w:rsidR="00376ABF" w:rsidRDefault="002B787D" w:rsidP="00376ABF">
      <w:pPr>
        <w:jc w:val="both"/>
        <w:rPr>
          <w:rFonts w:ascii="Cambria" w:eastAsia="Calibri" w:hAnsi="Cambria"/>
          <w:b/>
          <w:u w:val="single"/>
          <w:lang w:eastAsia="en-US"/>
        </w:rPr>
      </w:pPr>
      <w:r w:rsidRPr="002B787D">
        <w:rPr>
          <w:rFonts w:ascii="Cambria" w:eastAsia="Calibri" w:hAnsi="Cambria"/>
          <w:lang w:eastAsia="en-US"/>
        </w:rPr>
        <w:br/>
      </w:r>
      <w:r w:rsidRPr="002B787D">
        <w:rPr>
          <w:rFonts w:ascii="Cambria" w:eastAsia="Calibri" w:hAnsi="Cambria"/>
          <w:b/>
          <w:u w:val="single"/>
          <w:lang w:eastAsia="en-US"/>
        </w:rPr>
        <w:t xml:space="preserve">Pakiet 7, poz. 2 </w:t>
      </w:r>
    </w:p>
    <w:p w:rsidR="003D6D7C" w:rsidRDefault="002B787D" w:rsidP="00376ABF">
      <w:pPr>
        <w:jc w:val="both"/>
        <w:rPr>
          <w:rFonts w:ascii="Cambria" w:eastAsia="Calibri" w:hAnsi="Cambria"/>
          <w:lang w:eastAsia="en-US"/>
        </w:rPr>
      </w:pPr>
      <w:r w:rsidRPr="002B787D">
        <w:rPr>
          <w:rFonts w:ascii="Cambria" w:eastAsia="Calibri" w:hAnsi="Cambria"/>
          <w:lang w:eastAsia="en-US"/>
        </w:rPr>
        <w:t>Czy w tej pozycji Zamawiający ma na myśli:</w:t>
      </w:r>
    </w:p>
    <w:p w:rsidR="002B787D" w:rsidRPr="002B787D" w:rsidRDefault="002B787D" w:rsidP="00376ABF">
      <w:pPr>
        <w:jc w:val="both"/>
        <w:rPr>
          <w:rFonts w:ascii="Cambria" w:eastAsia="Calibri" w:hAnsi="Cambria"/>
          <w:b/>
          <w:lang w:eastAsia="en-US"/>
        </w:rPr>
      </w:pPr>
      <w:r w:rsidRPr="002B787D">
        <w:rPr>
          <w:rFonts w:ascii="Cambria" w:eastAsia="Calibri" w:hAnsi="Cambria"/>
          <w:lang w:eastAsia="en-US"/>
        </w:rPr>
        <w:t xml:space="preserve">Zestaw do  toalety jamy ustnej zawierający szczoteczkę do zębów z odsysaniem z zastawką do regulacji siły odsysania oraz z gąbką na górnej powierzchni, bezalkoholowy płyn do płukania ust z 0,05% roztworem chlorku </w:t>
      </w:r>
      <w:proofErr w:type="spellStart"/>
      <w:r w:rsidRPr="002B787D">
        <w:rPr>
          <w:rFonts w:ascii="Cambria" w:eastAsia="Calibri" w:hAnsi="Cambria"/>
          <w:lang w:eastAsia="en-US"/>
        </w:rPr>
        <w:t>cetylopirydyny</w:t>
      </w:r>
      <w:proofErr w:type="spellEnd"/>
      <w:r w:rsidRPr="002B787D">
        <w:rPr>
          <w:rFonts w:ascii="Cambria" w:eastAsia="Calibri" w:hAnsi="Cambria"/>
          <w:lang w:eastAsia="en-US"/>
        </w:rPr>
        <w:t>, gąbka-</w:t>
      </w:r>
      <w:proofErr w:type="spellStart"/>
      <w:r w:rsidRPr="002B787D">
        <w:rPr>
          <w:rFonts w:ascii="Cambria" w:eastAsia="Calibri" w:hAnsi="Cambria"/>
          <w:lang w:eastAsia="en-US"/>
        </w:rPr>
        <w:t>aplikator</w:t>
      </w:r>
      <w:proofErr w:type="spellEnd"/>
      <w:r w:rsidRPr="002B787D">
        <w:rPr>
          <w:rFonts w:ascii="Cambria" w:eastAsia="Calibri" w:hAnsi="Cambria"/>
          <w:lang w:eastAsia="en-US"/>
        </w:rPr>
        <w:t>, preparat nawilżający do ust na bazie wodnej, tak jak obecnie stosowane u Zamawiającego.</w:t>
      </w:r>
      <w:r w:rsidRPr="002B787D">
        <w:rPr>
          <w:rFonts w:ascii="Cambria" w:eastAsia="Calibri" w:hAnsi="Cambria"/>
          <w:lang w:eastAsia="en-US"/>
        </w:rPr>
        <w:br/>
      </w:r>
      <w:r w:rsidRPr="002B787D">
        <w:rPr>
          <w:rFonts w:ascii="Cambria" w:eastAsia="Calibri" w:hAnsi="Cambria"/>
          <w:b/>
          <w:lang w:eastAsia="en-US"/>
        </w:rPr>
        <w:t>Odpowiedź. Zamawiający dopuszcza.</w:t>
      </w:r>
    </w:p>
    <w:p w:rsidR="00817DCF" w:rsidRDefault="00817DCF" w:rsidP="00833B0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rFonts w:ascii="Cambria" w:hAnsi="Cambria"/>
          <w:lang w:eastAsia="en-US"/>
        </w:rPr>
      </w:pPr>
    </w:p>
    <w:p w:rsidR="00817DCF" w:rsidRDefault="00817DCF" w:rsidP="00A23E5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rFonts w:ascii="Cambria" w:hAnsi="Cambria"/>
          <w:lang w:eastAsia="en-US"/>
        </w:rPr>
      </w:pPr>
    </w:p>
    <w:p w:rsidR="00D82269" w:rsidRDefault="00D82269" w:rsidP="00A23E54">
      <w:pPr>
        <w:pStyle w:val="Tytu"/>
        <w:jc w:val="right"/>
        <w:rPr>
          <w:rStyle w:val="main1"/>
          <w:rFonts w:ascii="Cambria" w:hAnsi="Cambria"/>
          <w:sz w:val="24"/>
          <w:lang w:val="pl-PL"/>
        </w:rPr>
      </w:pPr>
      <w:r>
        <w:rPr>
          <w:rStyle w:val="main1"/>
          <w:rFonts w:ascii="Cambria" w:hAnsi="Cambria"/>
          <w:sz w:val="24"/>
          <w:lang w:val="pl-PL"/>
        </w:rPr>
        <w:t>Dyrektor SP ZOZ w Sejnach</w:t>
      </w:r>
    </w:p>
    <w:p w:rsidR="00817DCF" w:rsidRDefault="00D82269" w:rsidP="00376AB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rFonts w:ascii="Cambria" w:hAnsi="Cambria"/>
          <w:lang w:eastAsia="en-US"/>
        </w:rPr>
      </w:pPr>
      <w:r>
        <w:rPr>
          <w:rStyle w:val="main1"/>
          <w:rFonts w:ascii="Cambria" w:hAnsi="Cambria"/>
        </w:rPr>
        <w:t xml:space="preserve">Waldemar </w:t>
      </w:r>
      <w:proofErr w:type="spellStart"/>
      <w:r>
        <w:rPr>
          <w:rStyle w:val="main1"/>
          <w:rFonts w:ascii="Cambria" w:hAnsi="Cambria"/>
        </w:rPr>
        <w:t>Kwaterski</w:t>
      </w:r>
      <w:proofErr w:type="spellEnd"/>
    </w:p>
    <w:sectPr w:rsidR="00817DCF" w:rsidSect="006873F2">
      <w:footerReference w:type="default" r:id="rId10"/>
      <w:type w:val="continuous"/>
      <w:pgSz w:w="11907" w:h="16839" w:code="9"/>
      <w:pgMar w:top="28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9" w:rsidRDefault="00E54D79" w:rsidP="008272B3">
      <w:r>
        <w:separator/>
      </w:r>
    </w:p>
  </w:endnote>
  <w:endnote w:type="continuationSeparator" w:id="0">
    <w:p w:rsidR="00E54D79" w:rsidRDefault="00E54D79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89662"/>
      <w:docPartObj>
        <w:docPartGallery w:val="Page Numbers (Bottom of Page)"/>
        <w:docPartUnique/>
      </w:docPartObj>
    </w:sdtPr>
    <w:sdtEndPr/>
    <w:sdtContent>
      <w:p w:rsidR="008272B3" w:rsidRDefault="008272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36">
          <w:rPr>
            <w:noProof/>
          </w:rPr>
          <w:t>3</w:t>
        </w:r>
        <w:r>
          <w:fldChar w:fldCharType="end"/>
        </w:r>
      </w:p>
    </w:sdtContent>
  </w:sdt>
  <w:p w:rsidR="008272B3" w:rsidRDefault="00827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9" w:rsidRDefault="00E54D79" w:rsidP="008272B3">
      <w:r>
        <w:separator/>
      </w:r>
    </w:p>
  </w:footnote>
  <w:footnote w:type="continuationSeparator" w:id="0">
    <w:p w:rsidR="00E54D79" w:rsidRDefault="00E54D79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16EE5"/>
    <w:multiLevelType w:val="hybridMultilevel"/>
    <w:tmpl w:val="ED10187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9F9"/>
    <w:multiLevelType w:val="hybridMultilevel"/>
    <w:tmpl w:val="CC243B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5EB7FEB"/>
    <w:multiLevelType w:val="hybridMultilevel"/>
    <w:tmpl w:val="8570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911"/>
    <w:multiLevelType w:val="hybridMultilevel"/>
    <w:tmpl w:val="D3BA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42E"/>
    <w:multiLevelType w:val="hybridMultilevel"/>
    <w:tmpl w:val="A0E2AF62"/>
    <w:lvl w:ilvl="0" w:tplc="F71A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54135"/>
    <w:multiLevelType w:val="hybridMultilevel"/>
    <w:tmpl w:val="9740F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F4FD6"/>
    <w:multiLevelType w:val="hybridMultilevel"/>
    <w:tmpl w:val="2F540038"/>
    <w:lvl w:ilvl="0" w:tplc="7188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961D6"/>
    <w:multiLevelType w:val="hybridMultilevel"/>
    <w:tmpl w:val="FC2481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3128D"/>
    <w:multiLevelType w:val="hybridMultilevel"/>
    <w:tmpl w:val="1A0EE42C"/>
    <w:lvl w:ilvl="0" w:tplc="A20AF420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>
    <w:nsid w:val="341718F3"/>
    <w:multiLevelType w:val="hybridMultilevel"/>
    <w:tmpl w:val="C7B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54F"/>
    <w:multiLevelType w:val="hybridMultilevel"/>
    <w:tmpl w:val="541E6A96"/>
    <w:lvl w:ilvl="0" w:tplc="7C12468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7554"/>
    <w:multiLevelType w:val="hybridMultilevel"/>
    <w:tmpl w:val="9BF81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D50D1"/>
    <w:multiLevelType w:val="hybridMultilevel"/>
    <w:tmpl w:val="540E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D1F"/>
    <w:multiLevelType w:val="hybridMultilevel"/>
    <w:tmpl w:val="8570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87161"/>
    <w:multiLevelType w:val="hybridMultilevel"/>
    <w:tmpl w:val="54187168"/>
    <w:lvl w:ilvl="0" w:tplc="0CFC88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178"/>
    <w:multiLevelType w:val="hybridMultilevel"/>
    <w:tmpl w:val="906E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062C4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1C42"/>
    <w:multiLevelType w:val="hybridMultilevel"/>
    <w:tmpl w:val="30FA6B08"/>
    <w:lvl w:ilvl="0" w:tplc="4C86FFD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EF80D8E"/>
    <w:multiLevelType w:val="hybridMultilevel"/>
    <w:tmpl w:val="8E7C8FD8"/>
    <w:lvl w:ilvl="0" w:tplc="E0BAB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1015A8"/>
    <w:multiLevelType w:val="hybridMultilevel"/>
    <w:tmpl w:val="D6449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B2E8C"/>
    <w:multiLevelType w:val="hybridMultilevel"/>
    <w:tmpl w:val="B1A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475D4"/>
    <w:multiLevelType w:val="hybridMultilevel"/>
    <w:tmpl w:val="9C5887DC"/>
    <w:lvl w:ilvl="0" w:tplc="665407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E629EA"/>
    <w:multiLevelType w:val="hybridMultilevel"/>
    <w:tmpl w:val="5CA4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3214B"/>
    <w:multiLevelType w:val="hybridMultilevel"/>
    <w:tmpl w:val="597AEF0A"/>
    <w:lvl w:ilvl="0" w:tplc="38CC3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19"/>
  </w:num>
  <w:num w:numId="14">
    <w:abstractNumId w:val="20"/>
  </w:num>
  <w:num w:numId="15">
    <w:abstractNumId w:val="7"/>
  </w:num>
  <w:num w:numId="16">
    <w:abstractNumId w:val="24"/>
  </w:num>
  <w:num w:numId="17">
    <w:abstractNumId w:val="18"/>
  </w:num>
  <w:num w:numId="18">
    <w:abstractNumId w:val="10"/>
  </w:num>
  <w:num w:numId="19">
    <w:abstractNumId w:val="1"/>
  </w:num>
  <w:num w:numId="20">
    <w:abstractNumId w:val="21"/>
  </w:num>
  <w:num w:numId="21">
    <w:abstractNumId w:val="15"/>
  </w:num>
  <w:num w:numId="22">
    <w:abstractNumId w:val="11"/>
  </w:num>
  <w:num w:numId="23">
    <w:abstractNumId w:val="6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1210E"/>
    <w:rsid w:val="0001431D"/>
    <w:rsid w:val="00026FA7"/>
    <w:rsid w:val="00034871"/>
    <w:rsid w:val="000405D0"/>
    <w:rsid w:val="000422FE"/>
    <w:rsid w:val="000548F7"/>
    <w:rsid w:val="0008440D"/>
    <w:rsid w:val="000B3A47"/>
    <w:rsid w:val="000C1B29"/>
    <w:rsid w:val="000E5DE6"/>
    <w:rsid w:val="00124C01"/>
    <w:rsid w:val="00165DB5"/>
    <w:rsid w:val="0019661F"/>
    <w:rsid w:val="001C557D"/>
    <w:rsid w:val="001D4957"/>
    <w:rsid w:val="002030B4"/>
    <w:rsid w:val="00212736"/>
    <w:rsid w:val="002256A3"/>
    <w:rsid w:val="00285477"/>
    <w:rsid w:val="00287BE8"/>
    <w:rsid w:val="00291137"/>
    <w:rsid w:val="002B4787"/>
    <w:rsid w:val="002B787D"/>
    <w:rsid w:val="002D23DB"/>
    <w:rsid w:val="002D2D84"/>
    <w:rsid w:val="0032596E"/>
    <w:rsid w:val="00343464"/>
    <w:rsid w:val="00362690"/>
    <w:rsid w:val="00376ABF"/>
    <w:rsid w:val="00391869"/>
    <w:rsid w:val="003D3421"/>
    <w:rsid w:val="003D6D7C"/>
    <w:rsid w:val="00450FE0"/>
    <w:rsid w:val="00456166"/>
    <w:rsid w:val="0046304D"/>
    <w:rsid w:val="00495F44"/>
    <w:rsid w:val="004F3FF8"/>
    <w:rsid w:val="004F7485"/>
    <w:rsid w:val="005413F3"/>
    <w:rsid w:val="00552071"/>
    <w:rsid w:val="005764FC"/>
    <w:rsid w:val="00596974"/>
    <w:rsid w:val="00596D9F"/>
    <w:rsid w:val="005A59E4"/>
    <w:rsid w:val="005D2BAE"/>
    <w:rsid w:val="005D6102"/>
    <w:rsid w:val="005D7702"/>
    <w:rsid w:val="005E006B"/>
    <w:rsid w:val="005E6DC3"/>
    <w:rsid w:val="005F3A24"/>
    <w:rsid w:val="00605EC2"/>
    <w:rsid w:val="00616B86"/>
    <w:rsid w:val="00647A3D"/>
    <w:rsid w:val="00657433"/>
    <w:rsid w:val="00686E98"/>
    <w:rsid w:val="006873F2"/>
    <w:rsid w:val="006C1D4D"/>
    <w:rsid w:val="007204C3"/>
    <w:rsid w:val="00725403"/>
    <w:rsid w:val="007340DD"/>
    <w:rsid w:val="00752EB9"/>
    <w:rsid w:val="00761867"/>
    <w:rsid w:val="007A0582"/>
    <w:rsid w:val="007B3534"/>
    <w:rsid w:val="007C3957"/>
    <w:rsid w:val="007F0FD2"/>
    <w:rsid w:val="00817DCF"/>
    <w:rsid w:val="008272B3"/>
    <w:rsid w:val="00833B0B"/>
    <w:rsid w:val="00841AC3"/>
    <w:rsid w:val="00855D99"/>
    <w:rsid w:val="008578D3"/>
    <w:rsid w:val="00864F9F"/>
    <w:rsid w:val="0088251B"/>
    <w:rsid w:val="008C55FC"/>
    <w:rsid w:val="008E54B0"/>
    <w:rsid w:val="0090694C"/>
    <w:rsid w:val="009130D7"/>
    <w:rsid w:val="00971DB1"/>
    <w:rsid w:val="009A0255"/>
    <w:rsid w:val="009D39DC"/>
    <w:rsid w:val="009D5313"/>
    <w:rsid w:val="009E05FC"/>
    <w:rsid w:val="009F0658"/>
    <w:rsid w:val="00A23E54"/>
    <w:rsid w:val="00AE7F4E"/>
    <w:rsid w:val="00AF285E"/>
    <w:rsid w:val="00B024C1"/>
    <w:rsid w:val="00B1358C"/>
    <w:rsid w:val="00B15C9A"/>
    <w:rsid w:val="00B2584F"/>
    <w:rsid w:val="00B4527C"/>
    <w:rsid w:val="00BA14DC"/>
    <w:rsid w:val="00BB40A4"/>
    <w:rsid w:val="00C27435"/>
    <w:rsid w:val="00C77FE3"/>
    <w:rsid w:val="00C91C21"/>
    <w:rsid w:val="00CC1709"/>
    <w:rsid w:val="00CC7E7C"/>
    <w:rsid w:val="00CF6D79"/>
    <w:rsid w:val="00D121D5"/>
    <w:rsid w:val="00D73AE7"/>
    <w:rsid w:val="00D82269"/>
    <w:rsid w:val="00DC5C9E"/>
    <w:rsid w:val="00E17044"/>
    <w:rsid w:val="00E17974"/>
    <w:rsid w:val="00E21E8B"/>
    <w:rsid w:val="00E3328D"/>
    <w:rsid w:val="00E54D79"/>
    <w:rsid w:val="00E76259"/>
    <w:rsid w:val="00E81684"/>
    <w:rsid w:val="00E92E83"/>
    <w:rsid w:val="00E95341"/>
    <w:rsid w:val="00EC6530"/>
    <w:rsid w:val="00EF100A"/>
    <w:rsid w:val="00F86C17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D09B-1B0F-4ECA-B84D-091E79D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121</cp:revision>
  <cp:lastPrinted>2015-02-18T17:06:00Z</cp:lastPrinted>
  <dcterms:created xsi:type="dcterms:W3CDTF">2014-10-29T06:34:00Z</dcterms:created>
  <dcterms:modified xsi:type="dcterms:W3CDTF">2015-02-18T17:06:00Z</dcterms:modified>
</cp:coreProperties>
</file>