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4B" w:rsidRPr="006401D0" w:rsidRDefault="00AC0E32">
      <w:pPr>
        <w:rPr>
          <w:b/>
        </w:rPr>
      </w:pPr>
      <w:r w:rsidRPr="006401D0">
        <w:rPr>
          <w:b/>
        </w:rPr>
        <w:t>Załącznik</w:t>
      </w:r>
      <w:r w:rsidR="006401D0" w:rsidRPr="006401D0">
        <w:rPr>
          <w:b/>
        </w:rPr>
        <w:t xml:space="preserve"> nr </w:t>
      </w:r>
      <w:r w:rsidR="00044E5A">
        <w:rPr>
          <w:b/>
        </w:rPr>
        <w:t>1. Opis przedmiotu zamówienia.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Echokardiograf  – szt.1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3D15BE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3D15B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3D15B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767"/>
        <w:gridCol w:w="5267"/>
      </w:tblGrid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7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67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3D15BE" w:rsidRPr="003D15BE" w:rsidTr="003D15BE">
        <w:trPr>
          <w:trHeight w:val="228"/>
        </w:trPr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 Informacje podstawowe</w:t>
            </w:r>
          </w:p>
        </w:tc>
      </w:tr>
      <w:tr w:rsidR="0052598B" w:rsidRPr="003D15BE" w:rsidTr="00F61150">
        <w:trPr>
          <w:trHeight w:val="972"/>
        </w:trPr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System o zwartej jednomodułowej konstrukcji wyposażony w cztery skrętne koła z możliwością blokowania na stałe i do jazdy na wprost dwóch z nich oraz wadze maksymalnie 85 kg.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Model / typ aparatu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producenta / kraj pochodzenia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7" w:type="dxa"/>
          </w:tcPr>
          <w:p w:rsidR="0052598B" w:rsidRPr="003D15BE" w:rsidRDefault="0052598B" w:rsidP="00611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Aparat fabrycznie nowy,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energooszczędny,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nie starszy niż 2018 rok.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52598B" w:rsidRPr="003D15BE" w:rsidRDefault="0052598B" w:rsidP="00611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Dostawa aparatu maksymalnie </w:t>
            </w:r>
            <w:r w:rsidR="001C33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tygodni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15BE" w:rsidRPr="003D15BE" w:rsidTr="003D15BE"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II Konstrukcja i konfiguracja</w:t>
            </w: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spacing w:after="2" w:line="235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Cyfrowy monitor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ciekłokrystaliczny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przekątnej ekranu min. 21”, o rozdzielczości min. 1920 x 1080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pixeli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regulowany w dwóch płaszczyznach niezależnie od panelu sterowania,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antyrefleksowy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zapewniający </w:t>
            </w:r>
          </w:p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pracy w warunkach naturalnego/sztucznego oświetlenia.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aktywne, równoważne gniazda do przyłączenia głowic obrazowych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4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Panel dotykowy o przekątnej min. 11”, wspomagający obsługę aparatu z możliwością regulacji jasności, prz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esuwania stron za pomocą dotyku.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zdublowania na ekranie panelu dotykowego obrazu diagnostycznego celem ułatwienia dostępu do uzyskiwanego obrazu USG np. podczas procedur interwencyjnych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44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Liczba obrazów pamięci dynamicznej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2000 klatek, oraz zapis obrazowania dopplerowskiego min. 60 sekund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Dynamika aparatu min. 280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B1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Wewnętrzny dysk twardy o pojemności min.500 GB,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zapisu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formatach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in. </w:t>
            </w:r>
            <w:r w:rsidRPr="0013746F">
              <w:rPr>
                <w:bCs/>
              </w:rPr>
              <w:t>obrazowanie cyfrowe i wymiana obrazów w medycynie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foto, video.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B1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Nagrywarka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umożliwiająca nagranie badania na nośniku zewnętrznym wbudowana w aparat. Automatyczne dodawanie przeglądarki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plików przy eksporcie danych na nośniki zewnętrzne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15579D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67" w:type="dxa"/>
          </w:tcPr>
          <w:p w:rsidR="0052598B" w:rsidRPr="003D15BE" w:rsidRDefault="0052598B" w:rsidP="00F1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częstotliwości pracy ultrasonografu: całkowity zakres częstotliwości fundamentalnych [nie harmonicznych] emitowanych przez głowice obrazowe możliwe do podłączenia z aparatem od 2,0 do 18,0 MHz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15579D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płynnej regulacji położenia panelu sterowania w kierunkach – góra/dół &gt;15cm, obrót w lewo/prawo  min. +/- 160° od pozycji środkowej.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2598B" w:rsidRDefault="0052598B" w:rsidP="0015579D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  <w:p w:rsidR="0052598B" w:rsidRPr="003D15BE" w:rsidRDefault="0052598B" w:rsidP="0015579D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52598B" w:rsidRPr="003D15BE" w:rsidRDefault="0052598B" w:rsidP="0013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Drukarka</w:t>
            </w:r>
            <w:r w:rsidR="001C33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cyfrowa czarno-biała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zintegrowana z aparatem.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15BE" w:rsidRPr="003D15BE" w:rsidTr="003D15BE"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III Obrazowanie i prezentacja obrazu</w:t>
            </w: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Regulacja głębokości penetracji w zakresie min. od 2 cm do 30 cm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13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Regulac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ja wzmocnienia głębokościowego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8 regulatorów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 wzmocnienia poprzecznego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 regulatory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Tryby obrazowania aparatu: B-</w:t>
            </w:r>
            <w:proofErr w:type="spellStart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M-</w:t>
            </w:r>
            <w:proofErr w:type="spellStart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3D15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Doppler: kolorowy, Power Doppler, pulsacyjny PW, fali ciągłej CW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Obrazowanie harmoniczne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Obrazowanie harmoniczne z odwróceniem impulsu (inwersją fazy)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Częstotliwo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ść odświeżania obrazu 2D min. 19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 obrazów na sek.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Power Doppler z oznaczeniem kierunku przepływu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AB45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3D15BE">
              <w:rPr>
                <w:rFonts w:ascii="Tahoma" w:eastAsia="Arial" w:hAnsi="Tahoma" w:cs="Tahoma"/>
                <w:sz w:val="20"/>
                <w:szCs w:val="20"/>
                <w:lang w:val="en-US" w:eastAsia="pl-PL"/>
              </w:rPr>
              <w:t>Tryb</w:t>
            </w:r>
            <w:proofErr w:type="spellEnd"/>
            <w:r w:rsidRPr="003D15BE">
              <w:rPr>
                <w:rFonts w:ascii="Tahoma" w:eastAsia="Arial" w:hAnsi="Tahoma" w:cs="Tahoma"/>
                <w:sz w:val="20"/>
                <w:szCs w:val="20"/>
                <w:lang w:val="en-US" w:eastAsia="pl-PL"/>
              </w:rPr>
              <w:t xml:space="preserve"> Triplex  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AB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Tryb Dopplera ciągłego dostępny na głowicy sektorowej kardiologicznej z prędkością min. 19 m/s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F5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Regulacja wielkości bramki Dopplerowskiej w zakresie min. 1,0 mm - 20,0 mm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Jednoczesne wyświetlanie na ekranie dwóch obrazów w czasie rzeczywistym typu B i B/CD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Specjalistyczne oprogramowanie do badań naczyniowych, kardiologicznych osób dorosłych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15BE" w:rsidRPr="003D15BE" w:rsidTr="003D15BE"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 Funkcje użytkowe</w:t>
            </w: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15-stopniowe powiększenie obrazu w czasie rzeczywistym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15-stopniowe powiększenia obrazu zamrożonego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F5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Automatyczna optymalizacja obrazu 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 przy pomocy jednego przycisku.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F5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ciągłej automatycznej optymalizacji obrazu 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 wyzwalana przy pomocy jednego.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F5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Automatyczna optymalizacja widma dopplerowskiego przy pomocy jednego pr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zycisku.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F5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Praca w trybie wielokierunkowego emitowania i składania wiązki ultradźwiękowej z głowic w pełni elektronicznych, z min. 9 kątami emitowania wiązki tworzącymi obraz 2D na wszystkich głowicach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wypukłych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liniowych. Wymóg pracy dla trybu 2D oraz w trybie obrazowania harmonicznego.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Automatyczny obrys spektrum i wyznaczanie parametrów przepływu na zatrzymanym spektrum oraz w czasie rzeczywistym na ruchomym spektrum </w:t>
            </w:r>
            <w:r w:rsidRPr="003D15BE">
              <w:rPr>
                <w:rFonts w:ascii="Tahoma" w:eastAsia="Arial" w:hAnsi="Tahoma" w:cs="Tahoma"/>
                <w:sz w:val="20"/>
                <w:szCs w:val="20"/>
                <w:lang w:eastAsia="pl-PL"/>
              </w:rPr>
              <w:t>(min. S, D, PI,RI, HR)</w:t>
            </w:r>
            <w:r>
              <w:rPr>
                <w:rFonts w:ascii="Tahoma" w:eastAsia="Arial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Adaptacyjne przetwarzanie obrazu redukujące artefakty i szumy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zaprogramowania w aparacie nowych pomiarów oraz kalkulacji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odległości, min. 8 pomiarów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obwodu, pola powierzchni, objętości, kątów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15BE" w:rsidRPr="003D15BE" w:rsidTr="003D15BE"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V Głowice ultradźwiękowe</w:t>
            </w: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Głowica liniowa do badań naczyniowych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Szerokopasmowa o zakresie częstotliwości min. od 4,0 do 12,0 MHz (±1 MHz)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elementów akustycznych głowicy min. 250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Apertura płaszczyzny skanowania min. 34mm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Głowica sektorowa do badań kardiologicznych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Szerokopasmowa o zakresie częstotliwości min od 2,0 do 4 MHz (±1 MHz)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Kąt pola widzenia głowicy min. 90°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elementów akustycznych głowicy min. 80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15BE" w:rsidRPr="003D15BE" w:rsidTr="003D15BE"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VI Inne</w:t>
            </w: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Raporty dla każdego rodzaju i trybu badania z możliwością dołączenia obrazów do raportów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:rsidR="0052598B" w:rsidRPr="003D15BE" w:rsidRDefault="0052598B" w:rsidP="009865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Protokół komunikacji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obrazowanie cyfrowe i wymiana obrazów w medycynie.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15BE" w:rsidRPr="003D15BE" w:rsidTr="003D15BE">
        <w:tc>
          <w:tcPr>
            <w:tcW w:w="9889" w:type="dxa"/>
            <w:gridSpan w:val="3"/>
            <w:shd w:val="clear" w:color="auto" w:fill="auto"/>
          </w:tcPr>
          <w:p w:rsidR="003D15BE" w:rsidRPr="003D15BE" w:rsidRDefault="003D15BE" w:rsidP="003D15B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VII Gwarancja i serwis</w:t>
            </w: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0E6FD9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na oferowany system min.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1629F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serwisowe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go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poprzez łącze zdalne.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 zamiennych przez okres min. 10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lat od momentu dostawy, instalacji i podpisania protokołu odbioru.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Szkolenie personelu wskazanego przez Zamawiającego z zakresu obsługi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oferowanego aparatu przeprowadza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co pół roku w okresie gwarancji</w:t>
            </w:r>
          </w:p>
          <w:p w:rsidR="0052598B" w:rsidRPr="003D15BE" w:rsidRDefault="0052598B" w:rsidP="00207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 instalacji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sprzętu.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Wszystkie szkolenia personelu bezpłatne potwierdzone certyfikatami.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/dobę, 365 dni/rok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C76D65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z wyłączeniem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ustawowo wolnych od pracy.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C76D65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C76D65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roboczych.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3D15BE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 technicznego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przedmiotu umowy.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855" w:type="dxa"/>
            <w:shd w:val="clear" w:color="auto" w:fill="auto"/>
          </w:tcPr>
          <w:p w:rsidR="0052598B" w:rsidRPr="003D15BE" w:rsidRDefault="0052598B" w:rsidP="003D15B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:rsidR="0052598B" w:rsidRPr="003D15BE" w:rsidRDefault="0052598B" w:rsidP="003D15BE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267" w:type="dxa"/>
          </w:tcPr>
          <w:p w:rsidR="0052598B" w:rsidRPr="003D15BE" w:rsidRDefault="0052598B" w:rsidP="003D15BE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D15BE" w:rsidRPr="003D15BE" w:rsidRDefault="003D15BE" w:rsidP="003D15B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HOLTER EKG 12-odprowadzeniowy – szt.1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3D15BE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3D15B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3D15B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890"/>
        <w:gridCol w:w="5373"/>
      </w:tblGrid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3D15BE" w:rsidRPr="003D15BE" w:rsidTr="003D15BE">
        <w:trPr>
          <w:trHeight w:val="150"/>
        </w:trPr>
        <w:tc>
          <w:tcPr>
            <w:tcW w:w="10017" w:type="dxa"/>
            <w:gridSpan w:val="3"/>
            <w:shd w:val="clear" w:color="auto" w:fill="auto"/>
          </w:tcPr>
          <w:p w:rsidR="003D15BE" w:rsidRPr="003D15BE" w:rsidRDefault="003D15BE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</w:t>
            </w:r>
          </w:p>
        </w:tc>
      </w:tr>
      <w:tr w:rsidR="0052598B" w:rsidRPr="003D15BE" w:rsidTr="00F61150">
        <w:trPr>
          <w:trHeight w:val="105"/>
        </w:trPr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ED724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Oprogramowanie analizujące kompatybilne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oprogramowaniem Zamawiającego. Aktualizacje oprogramowania bezpłatne w czasie gwarancji i po terminie gwarancji.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 rejestratorów 3- i 12-kanałowych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Akwizycja min. 48 godzin zapisu 12 kanałów EKG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Definiowanie praw dostępu i haseł dla różnych typów użytkowników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odczytu danych z rejestratora i analizy w trybie automatycznym poniżej 1 min.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Tryb pracy programu retrospektywny,  prospektywny lub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superimpozycji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Skanowanie prospektywne metodą stronicowania lub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superimpozycji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automatycznymi kryteriami zatrzymania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zmiany kryteriów skanowania przed i w trakcie analizy retrospektywnej i prospektywnej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zmiany kryteriów zatrzymania skanowania w trakcie analizy prospektywnej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Przeglądanie zapisu EKG metodą stronicowania lub metodą nakładania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pobudzeń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Klasyfikacja nadkomorowych i komorowych zaburzeń rytmu serca-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pobudzeń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pojedynczych, par i częstoskurczów,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tachy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i bradykardii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Przeglądanie pełnego zapisu EKG z 12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odprowadzeń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rPr>
          <w:trHeight w:val="615"/>
        </w:trPr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Przeglądanie EKG, wzorców, tabeli arytmii, trendów i histogramów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rPr>
          <w:trHeight w:val="420"/>
        </w:trPr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Znakowanie kolorem poszczególnych typów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pobudzeń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Nieograniczona liczba wzorców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pobudzeń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dodawania i usuwania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podudzeń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rPr>
          <w:trHeight w:val="165"/>
        </w:trPr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Wykrywanie zaburzeń epizodów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Bigemini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Trig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emini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rPr>
          <w:trHeight w:val="345"/>
        </w:trPr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Detekcja tachykardii komorowej i nadkomorowej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Rytm minimalny, średni, maksymalny wykrywany tylko z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pobudzeń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normalnych lub wszystkich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Synchroniczna praca w kilku oknach jednocześnie - możliwość jednoczesnej prezentacji kilku sekcji analizy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 wykrywanie migotania przedsionków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Ocena niedokrwienia na podstawie analizy ST w 12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odprowadzeniach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EKG i możliwość edycji tych epizodów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Obliczanie i kwantyfikacja zmienności R-R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2598B" w:rsidRPr="003D15BE" w:rsidTr="00F61150">
        <w:tc>
          <w:tcPr>
            <w:tcW w:w="754" w:type="dxa"/>
            <w:shd w:val="clear" w:color="auto" w:fill="auto"/>
          </w:tcPr>
          <w:p w:rsidR="0052598B" w:rsidRPr="003D15BE" w:rsidRDefault="0052598B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52598B" w:rsidRPr="003D15BE" w:rsidRDefault="0052598B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Analiza kardiostymulatorów jedno- i dwujamowych, wykrywanie błędów stymulacji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52598B" w:rsidRPr="003D15BE" w:rsidRDefault="0052598B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Natychmiastowy dostęp do zaznaczonych przez pacjenta fragmentów EKG na podstawie znaczników zdarzeń oraz możliwość ich edycji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powtórnego skanowania badania przy użyciu do analizy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innych odprowadzeni.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Dokonywanie pomiarów amplitud załamków i czasu trwania podokresów EKG z użyciem kursorów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Identyfikacja epizodów tachykardii i bradykardii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wyboru przykładów EKG do raportu końcowego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automatycznego dodawania przykładów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konfigurowania ankiety pacjenta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konfigurowania i podglądania raportu końcowego na ekranie przed wydrukiem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Analiza QT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wyboru korekcji QT: liniowej,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Bazett’a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Fridericia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Wybór opcji RR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prior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RRc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lub RR16 dl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 interwałów RR używanych z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QTc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Trendy QT/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QTc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zawierające wartości minimalne, średnie i maksymalne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Trendy QT/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QTc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wyświetlane wspólnie z rytmem serca i trendami interwałów RR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Analiza HRV czasowa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Interfejs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y umożliwiające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przesył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informacji, zintegrowane ze szpitalnym systemem medycznym Zamawiającego. Koszty integracji ponosi Wykonawca.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rPr>
          <w:trHeight w:val="240"/>
        </w:trPr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7A036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Oprogramowanie i instrukcje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wraz z dostarczonym sprzętem.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C0187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Jeden z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estaw komputerowy: (komputer stacjonarny, procesor wielordzeniowy zgodny z architekturą x86, wydajność min. 6000 pkt. w benchmarku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PassMark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– CPU Mark https://www.cpubenchmark.net, pamięć operacyjna min. 8GB, pamięć masowa min. 128GB SSD, grafika umożliwiająca pracę dwumonitorową ze wsparciem co najmniej DirectX 12,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OpenGL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4.0,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OpenCL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1.2, obsługa rozdzielczości 1920x1080 @ 60Hz-analogowo i cyfrowo, min. 24-bitowa karta dźwiękowa zgodna z High Definition, obudowa małogabarytowa typu small form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factor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przystosowana do pracy w orientacji pionowej i poziomej, system operacyjny 64bit zgodny z systemem używanym u Zamawiającego, gwarancja min. 36 miesięcy, klawiatura i myszka USB, nagrywarka DVD +/- RW, monitor kolorowy, ekran ciekłokrystaliczny z aktywną matrycą co najmniej 21,5 cala, matowy, antyodblaskowy, proporcje matrycy 16:9, kontrast 1000:1, rozdzielczość obsługiwana min. 1920x1080, głośniki wbudowane), drukarka laserowa monochromatyczna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8EE" w:rsidRPr="003D15BE" w:rsidTr="003D15BE">
        <w:tc>
          <w:tcPr>
            <w:tcW w:w="10017" w:type="dxa"/>
            <w:gridSpan w:val="3"/>
            <w:shd w:val="clear" w:color="auto" w:fill="auto"/>
          </w:tcPr>
          <w:p w:rsidR="003D38EE" w:rsidRPr="003D15BE" w:rsidRDefault="003D38EE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  <w:t>Rejestrator – szt.1</w:t>
            </w: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4312C8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Rejestrator cyfro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 z zapisem na kartach pamięci.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Zapis 12 standardowych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odprowadzeń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kończynowych i przedsercowych </w:t>
            </w:r>
            <w:bookmarkStart w:id="0" w:name="OLE_LINK1"/>
            <w:bookmarkStart w:id="1" w:name="OLE_LINK2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10 elektrod</w:t>
            </w:r>
            <w:bookmarkEnd w:id="0"/>
            <w:bookmarkEnd w:id="1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Kabel pacjenta typu „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LeadForm</w:t>
            </w:r>
            <w:proofErr w:type="spellEnd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” – jedna wiązka z luźnymi końcówkami,  wzmocniony włóknami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kewlarowymi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Kontrola podłączeń rejestratora przez pomiar oporności każdej elektrody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4312C8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Podgląd każdego odprowadzenia EKG na ekranie rejestratora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Przycisk zdarzeń pacjenta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Automatyczna rejestracja czasu rozpoczęcia badania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Wykrywanie impulsów stymulatora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wprowadzania identyfikatora ID pacjenta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Pasmo częstotliwości rejestrowanego sygnału EKG min. Od 0,05 do 60Hz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Wysoka częstotliwość próbkowania, min. 10.000 próbek/sekundę/kanał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Wysoka rozdzielczość przetwarzania a/c, min. 20 bitów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4312C8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Zasilanie rejestratora z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baterii 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Sygnalizacja stanu baterii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Sygnalizacja odpadnięcia elektrody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DE6D7A" w:rsidRPr="003D15BE" w:rsidRDefault="00DE6D7A" w:rsidP="003D38E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Sygnalizacja pracy rejestratora</w:t>
            </w:r>
          </w:p>
        </w:tc>
        <w:tc>
          <w:tcPr>
            <w:tcW w:w="5373" w:type="dxa"/>
            <w:shd w:val="clear" w:color="auto" w:fill="auto"/>
          </w:tcPr>
          <w:p w:rsidR="00DE6D7A" w:rsidRPr="003D15BE" w:rsidRDefault="00DE6D7A" w:rsidP="003D38E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202AB2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na oferowany system min.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y.</w:t>
            </w:r>
            <w:r w:rsidRPr="00202AB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373" w:type="dxa"/>
            <w:vAlign w:val="center"/>
          </w:tcPr>
          <w:p w:rsidR="00DE6D7A" w:rsidRPr="003D15BE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serwisowego poprzez łącze zdalne.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754" w:type="dxa"/>
            <w:shd w:val="clear" w:color="auto" w:fill="auto"/>
          </w:tcPr>
          <w:p w:rsidR="00DE6D7A" w:rsidRPr="00E34B91" w:rsidRDefault="00DE6D7A" w:rsidP="00355C66">
            <w:pPr>
              <w:numPr>
                <w:ilvl w:val="0"/>
                <w:numId w:val="5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Aparat energooszczędny.</w:t>
            </w:r>
          </w:p>
        </w:tc>
        <w:tc>
          <w:tcPr>
            <w:tcW w:w="5373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HOLTER CIŚNIENIOWY – szt.3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3D15BE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3D15B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3D15B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3D15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6"/>
        <w:gridCol w:w="3336"/>
        <w:gridCol w:w="4969"/>
      </w:tblGrid>
      <w:tr w:rsidR="00DE6D7A" w:rsidRPr="003D15BE" w:rsidTr="00DE6D7A">
        <w:tc>
          <w:tcPr>
            <w:tcW w:w="838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metodą oscylometryczną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Badanie minimum 24 godzin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Badanie przedłużone powyżej 48 godzin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minimum 350 pomiarów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akumulatorów zapewnia wykonanie nie mniej niż 350 pomiarów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Nieograniczony czas przechowywania badań w pamięci rejestratora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ciśnienia nie mniej niż 40-280 mmHg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tętna nie mniej niż 40-200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bpm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Programowalne interwały pomiarowe w zakresie min. 5-120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Przedziały dzień/noc zaprogramowane lub przełączane przez pacjenta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na żądanie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 zaznaczanie pomiarów na żądanie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natychmiastowego przerwania pomiaru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 dostosowanie ciśnienia pompowania do ciśnienia pacjenta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rPr>
          <w:trHeight w:val="420"/>
        </w:trPr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Analiza statystyczna zawierająca procentowe wartości nocnych spadków dla ciśnienia skurczowego, rozkurczowego, pulsu, MAP, PP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zdefiniowania koloru krzywych ciśnienia skurczowego, rozkurczowego, pulsu, MAP, PP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rPr>
          <w:trHeight w:val="345"/>
        </w:trPr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6C11E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Zasilanie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baterii.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FD2F54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Wyświetlacz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parametrami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mierzony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 oraz statusem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aparatu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Sygnalizacja rozładowania akumulatorów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Wewnętrzny zegar czasu rzeczywistego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447C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Wymiana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baterii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nie powoduje utraty ustawień rejestratora ani danych pomiarowych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B36478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Transmisja badań do komputera.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Integracja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systemem informatycznym używanym przez Zamawiającego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Koszty integracji ponosi Wykonawca.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System wyposażony w mankiety w min. 3 rozmiarach dla obwodu ramienia: </w:t>
            </w:r>
          </w:p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mały: 15-22 cm</w:t>
            </w:r>
          </w:p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średni: 20-31 cm</w:t>
            </w:r>
          </w:p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duży: 28-36 cm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8E63D0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ateriałowe osłonki higieniczne na mankiet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min. 100 sztuk.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8E63D0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zestawie ładowarka 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zestawie etui na rejestrator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CA3EC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zestawie opakowanie do przenoszenia i przechowywania systemu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CA3EC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Oprogramowanie analizujące kompatybilne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oprogramowaniem Zamawiającego. Aktualizacje oprogramowania bezpłatne w czasie gwarancji i po terminie gwarancji.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c>
          <w:tcPr>
            <w:tcW w:w="838" w:type="dxa"/>
            <w:shd w:val="clear" w:color="auto" w:fill="auto"/>
          </w:tcPr>
          <w:p w:rsidR="00DE6D7A" w:rsidRPr="003D15BE" w:rsidRDefault="00DE6D7A" w:rsidP="00355C66">
            <w:pPr>
              <w:numPr>
                <w:ilvl w:val="0"/>
                <w:numId w:val="1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3D15B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Jeden z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estaw komputerowy:</w:t>
            </w:r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(komputer stacjonarny, procesor wielordzeniowy zgodny z architekturą x86, wydajność min. 6000 pkt. w benchmarku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PassMark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CPU Mark https://www.cpubenchmark.net, pamięć operacyjna min. 8GB, pamięć masowa min. 128GB SSD, grafika umożliwiająca pracę dwumonitorową ze wsparciem co najmniej DirectX 12,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OpenGL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4.0,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OpenCL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1.2, obsługa rozdzielczości 1920x1080 @ 60Hz-analogowo i cyfrowo, min. 24-bitowa karta dźwiękowa zgodna z High Definition, obudowa małogabarytowa typu small form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factor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przystosowana do pracy w orientacji pionowej i poziomej, system operacyjny 64bit zgodny z systemem używanym u Zamawiającego, gwarancja min. 36 miesięcy, </w:t>
            </w:r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klawiatura i myszka USB, nagrywarka DVD +/- RW, monitor kolorowy, ekran ciekłokrystaliczny z aktywną matrycą co najmniej 21,5 cala, matowy, antyodblaskowy, proporcje matrycy 16:9, kontrast 1000:1, rozdzielczość obsługiwana min. 1920x1080, głośniki wbudowane), drukarka laserowa monochromatyczna</w:t>
            </w:r>
          </w:p>
        </w:tc>
        <w:tc>
          <w:tcPr>
            <w:tcW w:w="4969" w:type="dxa"/>
            <w:shd w:val="clear" w:color="auto" w:fill="auto"/>
          </w:tcPr>
          <w:p w:rsidR="00DE6D7A" w:rsidRPr="003D15BE" w:rsidRDefault="00DE6D7A" w:rsidP="003D15B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3D15BE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3D15BE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36" w:type="dxa"/>
            <w:vAlign w:val="center"/>
          </w:tcPr>
          <w:p w:rsidR="00DE6D7A" w:rsidRPr="00202AB2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na oferowany system min.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y.</w:t>
            </w:r>
            <w:r w:rsidRPr="00202AB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969" w:type="dxa"/>
            <w:vAlign w:val="center"/>
          </w:tcPr>
          <w:p w:rsidR="00DE6D7A" w:rsidRPr="003D15BE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5718F4">
            <w:pPr>
              <w:tabs>
                <w:tab w:val="left" w:pos="8931"/>
              </w:tabs>
              <w:spacing w:after="0" w:line="260" w:lineRule="auto"/>
              <w:ind w:right="68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DE6D7A" w:rsidRPr="00E34B91" w:rsidRDefault="00DE6D7A" w:rsidP="003D3441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36" w:type="dxa"/>
            <w:vAlign w:val="center"/>
          </w:tcPr>
          <w:p w:rsidR="00DE6D7A" w:rsidRPr="00E34B91" w:rsidRDefault="00DE6D7A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Aparat energooszczędny.</w:t>
            </w:r>
          </w:p>
        </w:tc>
        <w:tc>
          <w:tcPr>
            <w:tcW w:w="4969" w:type="dxa"/>
            <w:vAlign w:val="center"/>
          </w:tcPr>
          <w:p w:rsidR="00DE6D7A" w:rsidRPr="00E34B91" w:rsidRDefault="00DE6D7A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F64805" w:rsidRPr="003D15BE" w:rsidRDefault="00F64805" w:rsidP="00F64805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3D15BE" w:rsidRDefault="003D15BE" w:rsidP="003D15B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15BE" w:rsidRPr="00C528C3" w:rsidRDefault="003D15BE" w:rsidP="003D15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2B5C">
        <w:rPr>
          <w:rFonts w:ascii="Tahoma" w:eastAsia="Times New Roman" w:hAnsi="Tahoma" w:cs="Tahoma"/>
          <w:b/>
          <w:sz w:val="20"/>
          <w:szCs w:val="20"/>
          <w:lang w:eastAsia="pl-PL"/>
        </w:rPr>
        <w:t>HOLTER</w:t>
      </w:r>
      <w:r w:rsidR="000E38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CIŚNIENIOWY kilkudniowy – szt.2</w:t>
      </w: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2B5C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132B5C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2B5C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132B5C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2B5C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132B5C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2B5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6"/>
        <w:gridCol w:w="3336"/>
        <w:gridCol w:w="4994"/>
      </w:tblGrid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metodą oscylometryczną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Badanie minimum 24 godzin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Badanie kilkudniowe 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minimum 350 pomiarów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akumulatorów zapewnia wykonanie nie mniej niż 350 pomiarów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Nieograniczony czas przechowywania badań w pamięci rejestratora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ciśnienia nie mniej niż 40-280 mmHg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tętna nie mniej niż 40-200bpm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Programowalne interwały pomiarowe w zakresie min. 5-120minut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Przedziały dzień/noc zaprogramowane lub przełączane przez pacjenta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na żądanie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 zaznaczanie pomiarów na żądanie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natychmiastowego przerwania pomiaru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 dostosowanie ciśnienia pompowania do ciśnienia pacjenta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rPr>
          <w:trHeight w:val="420"/>
        </w:trPr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Analiza statystyczna zawierająca procentowe wartości nocnych </w:t>
            </w: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spadków dla ciśnienia skurczowego, rozkurczowego, pulsu, MAP, PP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2B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zdefiniowania koloru krzywych ciśnienia skurczowego, rozkurczowego, pulsu, MAP, PP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32B5C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Zasilanie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baterii.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rPr>
          <w:trHeight w:val="165"/>
        </w:trPr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Wyświetlacz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parametrami 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mierzony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 oraz statusem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aparatu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Sygnalizacja rozładowania akumulatorów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Wewnętrzny zegar czasu rzeczywistego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Wymiana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baterii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nie powoduje utraty ustawień rejestratora ani danych pomiarowych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Transmisja badań do komputera.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Integracja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systemem informatycznym używanym przez Zamawiającego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Koszty integracji ponosi Wykonawca.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System wyposażony w mankiety w min. 3 rozmiarach dla obwodu ramienia: </w:t>
            </w:r>
          </w:p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mały: 15-22 cm</w:t>
            </w:r>
          </w:p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średni: 20-31 cm</w:t>
            </w:r>
          </w:p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duży: 28-36 cm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ateriałowe osłonki higieniczne na mankiet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min. 100 sztuk.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zestawie ładowarka 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zestawie etui na rejestrator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zestawie opakowanie do przenoszenia i przechowywania systemu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Oprogramowanie analizujące kompatybilne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oprogramowaniem Zamawiającego. Aktualizacje oprogramowania bezpłatne w czasie gwarancji i po terminie gwarancji.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D7A" w:rsidRPr="00132B5C" w:rsidTr="00F61150">
        <w:tc>
          <w:tcPr>
            <w:tcW w:w="838" w:type="dxa"/>
            <w:shd w:val="clear" w:color="auto" w:fill="auto"/>
          </w:tcPr>
          <w:p w:rsidR="00DE6D7A" w:rsidRPr="00132B5C" w:rsidRDefault="00DE6D7A" w:rsidP="00355C66">
            <w:pPr>
              <w:numPr>
                <w:ilvl w:val="0"/>
                <w:numId w:val="1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DE6D7A" w:rsidRPr="003D15BE" w:rsidRDefault="00DE6D7A" w:rsidP="001E63E6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Jeden z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estaw komputerowy:</w:t>
            </w:r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(komputer stacjonarny, procesor wielordzeniowy zgodny z architekturą x86, wydajność min. 6000 pkt. w benchmarku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PassMark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CPU Mark https://www.cpubenchmark.net, pamięć operacyjna min. 8GB, pamięć masowa min. 128GB </w:t>
            </w:r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SSD, grafika umożliwiająca pracę dwumonitorową ze wsparciem co najmniej DirectX 12,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OpenGL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4.0,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OpenCL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1.2, obsługa rozdzielczości 1920x1080 @ 60Hz-analogowo i cyfrowo, min. 24-bitowa karta dźwiękowa zgodna z High Definition, obudowa małogabarytowa typu small form </w:t>
            </w:r>
            <w:proofErr w:type="spellStart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factor</w:t>
            </w:r>
            <w:proofErr w:type="spellEnd"/>
            <w:r w:rsidRPr="003D1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przystosowana do pracy w orientacji pionowej i poziomej, system operacyjny 64bit zgodny z systemem używanym u Zamawiającego, gwarancja min. 36 miesięcy, klawiatura i myszka USB, nagrywarka DVD +/- RW, monitor kolorowy, ekran ciekłokrystaliczny z aktywną matrycą co najmniej 21,5 cala, matowy, antyodblaskowy, proporcje matrycy 16:9, kontrast 1000:1, rozdzielczość obsługiwana min. 1920x1080, głośniki wbudowane), drukarka laserowa monochromatyczna</w:t>
            </w:r>
          </w:p>
        </w:tc>
        <w:tc>
          <w:tcPr>
            <w:tcW w:w="4994" w:type="dxa"/>
            <w:shd w:val="clear" w:color="auto" w:fill="auto"/>
          </w:tcPr>
          <w:p w:rsidR="00DE6D7A" w:rsidRPr="00132B5C" w:rsidRDefault="00DE6D7A" w:rsidP="001E63E6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3D15BE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3D15BE" w:rsidRDefault="00F61150" w:rsidP="003F34C2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36" w:type="dxa"/>
            <w:vAlign w:val="center"/>
          </w:tcPr>
          <w:p w:rsidR="00F61150" w:rsidRPr="00202AB2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na oferowany system min.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y.</w:t>
            </w:r>
            <w:r w:rsidRPr="00202AB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994" w:type="dxa"/>
            <w:vAlign w:val="center"/>
          </w:tcPr>
          <w:p w:rsidR="00F61150" w:rsidRPr="003D15BE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trHeight w:val="270"/>
        </w:trPr>
        <w:tc>
          <w:tcPr>
            <w:tcW w:w="864" w:type="dxa"/>
            <w:gridSpan w:val="2"/>
            <w:shd w:val="clear" w:color="auto" w:fill="auto"/>
          </w:tcPr>
          <w:p w:rsidR="00F61150" w:rsidRPr="00E34B91" w:rsidRDefault="00F61150" w:rsidP="003F34C2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36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Aparat energooszczędny.</w:t>
            </w:r>
          </w:p>
        </w:tc>
        <w:tc>
          <w:tcPr>
            <w:tcW w:w="4994" w:type="dxa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0062BA" w:rsidRPr="003D15BE" w:rsidRDefault="000062BA" w:rsidP="000062BA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2B5C" w:rsidRPr="00132B5C" w:rsidRDefault="00132B5C" w:rsidP="00132B5C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28C3" w:rsidRDefault="00C528C3">
      <w:pPr>
        <w:rPr>
          <w:sz w:val="24"/>
          <w:szCs w:val="24"/>
        </w:rPr>
      </w:pPr>
    </w:p>
    <w:p w:rsidR="007D52AF" w:rsidRDefault="007D52AF">
      <w:pPr>
        <w:rPr>
          <w:sz w:val="24"/>
          <w:szCs w:val="24"/>
        </w:rPr>
      </w:pP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52AF">
        <w:rPr>
          <w:rFonts w:ascii="Tahoma" w:eastAsia="Times New Roman" w:hAnsi="Tahoma" w:cs="Tahoma"/>
          <w:b/>
          <w:sz w:val="20"/>
          <w:szCs w:val="20"/>
          <w:lang w:eastAsia="pl-PL"/>
        </w:rPr>
        <w:t>Bieżnia do badań wysiłkowych – szt.1</w:t>
      </w: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7D52AF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7D52AF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7D52AF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7D52AF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7D52AF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7D52AF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7D52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952"/>
        <w:gridCol w:w="64"/>
        <w:gridCol w:w="5177"/>
        <w:gridCol w:w="14"/>
        <w:gridCol w:w="1491"/>
        <w:gridCol w:w="1496"/>
      </w:tblGrid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7D52AF" w:rsidRPr="007D52AF" w:rsidTr="00F61150">
        <w:trPr>
          <w:gridAfter w:val="2"/>
          <w:wAfter w:w="2987" w:type="dxa"/>
          <w:trHeight w:val="150"/>
        </w:trPr>
        <w:tc>
          <w:tcPr>
            <w:tcW w:w="10070" w:type="dxa"/>
            <w:gridSpan w:val="5"/>
            <w:shd w:val="clear" w:color="auto" w:fill="auto"/>
          </w:tcPr>
          <w:p w:rsidR="007D52AF" w:rsidRPr="007D52AF" w:rsidRDefault="007D52AF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  <w:trHeight w:val="105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 analizujące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sterujące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kompatybilne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oprogramowaniem Zamawiającego. Aktualizacje oprogramowania bezpłatne w czasie gwarancji i po terminie gwarancji.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Układ ekranu konfigurowany przez użytkownika. Możliwość zapisywania i uruchamiania indywidualnych profili użytkownika.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374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Podgląd i rejestracja 12 kanałów EKG na ekranie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21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 o rozd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zielczości min. 1920x1080 pikseli.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Wykonywanie standardowych 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12-odprowadzeniowych badań EKG spoczynkowych i wysiłkowych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Różne formaty wizualizacji i wydruku EKG, m.in.: 3, 6, 6+6 i  12 kanałów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Analiza EKG obejmująca położenie i nachylenie odcinka ST dla wszystkich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odprowadzeń</w:t>
            </w:r>
            <w:proofErr w:type="spellEnd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ST/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HRmax</w:t>
            </w:r>
            <w:proofErr w:type="spellEnd"/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374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Wprowadzanie danych o pacjencie i badaniu z wykorzystaniem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wykazów.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 i ręczne ustawianie punktów pomiarowych dla analizy ST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protokołu, fazy próby, czasu trwania próby i podokresów - wyświetlane podczas całego badania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Częstość rytmu serca, procentowa wartość ustalonego limitu tętna oraz wartość limitu - wyświetlana podczas całego badania. Możliwość wyboru kryterium określenia tętna maksymalnego, osobno dla kobiet i mężczyzn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Aktualna prędkość i nachylenie bieżni – wyświetlane podczas całego badania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Ciągła prezentacja wartości wykonanej pracy i obciążenia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  <w:trHeight w:val="615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bieżących zmian położenia ST w odprowadzeniu wybranym przez użytkownika lub w sposób automatyczny wg. kryterium maksymalnego uniesienia, obniżenia, maksymalnej zmiany ST lub indeksu ST/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HRmax</w:t>
            </w:r>
            <w:proofErr w:type="spellEnd"/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  <w:trHeight w:val="420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uśrednionego QRST na zespole referencyjnym z numerycznym opisem parametrów ST dla 12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odprowadzeń</w:t>
            </w:r>
            <w:proofErr w:type="spellEnd"/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trendów ST, HR, MET, BP w czasie badania z jednoczesnym podglądem bieżącego EKG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12 median bieżących  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  <w:trHeight w:val="165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na ekranie wartości zmierzonego ciśnienia skurczowego i rozkurczowego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  <w:trHeight w:val="345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przeglądania na ekranie dotychczas zarejestrowanego badania w jego trakcie – okno historii zapisu EKG od początku testu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Wyznaczanie i prezentacja na ekranie wartości produktu podwójnego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Analiza arytmii z automatycznym zapisem fragmentu EKG w momencie wystąpienia incydentu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drukowania i zapamiętywania dowolnych przykładów EKG w czasie trwania badania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Dodawanie i usuwanie przykładów EKG z opisem za pomocą okna historii zapisu EKG w czasie trwania badania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Filtry cyfrowe nie wprowadzające zniekształceń w obrębie odcinka ST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Cyfrowa korekcja pływania linii izoelektrycznej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Sterowanie przebiegiem badania, wydrukiem raportów, pracą bieżni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konfiguracji raportów końcowych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Informacja w raporcie o: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danych demograficznych pacjenta, wskazaniach, lekach,  powodach zakończenia i objawach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całkowitym czasie testu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wartości wykonanej pracy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procencie uzyskanego limitu tętna</w:t>
            </w:r>
          </w:p>
          <w:p w:rsidR="00F61150" w:rsidRPr="007D52AF" w:rsidRDefault="00F61150" w:rsidP="007D52AF">
            <w:pPr>
              <w:spacing w:after="0" w:line="240" w:lineRule="auto"/>
              <w:ind w:right="-1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maksymalnym ciśnieniu tętniczym skurczowym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 i rozkurczowym z podaniem czasu wystąpienia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maksymalnej wartości obniżenia/uniesienia ST z podaniem odprowadzenia i czasu wystąpienia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maksymalnych zmianach obniżenia/uniesienia ST z podaniem odprowadzenia i czasu wystąpienia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maksymalnej wartości indeksu ST/HR z podaniem czasu wystąpienia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czasie trwania poszczególnych faz obciążenia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wartościach: prędkości i pochylenia bieżni, częstości rytmu, ciśnienia, MET, produktu podwójnego w poszczególnych fazach i kolejnych minutach badania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trendach położenia i nachylenia ST dla 12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odprowadzeń</w:t>
            </w:r>
            <w:proofErr w:type="spellEnd"/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trendach HR, ciśnienia skurczowego/rozkurczowego i produktu podwójnego</w:t>
            </w:r>
          </w:p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przebiegi uśrednionych zespołów QRS z poszczególnych etapów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DA0D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Wydruk raportów w formacie A4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podglądu i edycji raportu przed wydrukiem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E73D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 podst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awowych protokołów sterujących.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ręcznego sterowania bieżnią oraz utrzymania i zmiany danego etapu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Współpraca z cykloergometrami i bieżniami różnych producentów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045E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Archiwizacja pełnyc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 badań na dysku twardym oraz nośnikach zewnętrznych.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045E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przeglądania zapisanych badań i ponowienia analizy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przeglądania i drukowania zapamiętanych w trakcie badania przykładów EKG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ED27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ksport raportu końcowego w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pliku odwzorowującym wszystkie dane oryginał.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473AB2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Interfejs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y umożliwiające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przesył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informacji, zintegrowane ze szpitalnym systemem medycznym Zamawiającego. Koszty integracji ponosi Wykonawca.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  <w:trHeight w:val="240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Jeden z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estaw komputerowy: (komputer stacjonarny, procesor wielordzeniowy zgodny z architekturą x86, wydajność min. 6000 pkt. w benchmarku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PassMark</w:t>
            </w:r>
            <w:proofErr w:type="spellEnd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CPU Mark https://www.cpubenchmark.net, pamięć operacyjna min. 8GB, pamięć masowa min. 128GB SSD, grafika umożliwiająca pracę dwumonitorową ze wsparciem co najmniej DirectX 12,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OpenGL</w:t>
            </w:r>
            <w:proofErr w:type="spellEnd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4.0,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OpenCL</w:t>
            </w:r>
            <w:proofErr w:type="spellEnd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1.2, obsługa rozdzielczości 1920x1080 @ 60Hz-analogowo i cyfrowo, min. 24-bitowa karta dźwiękowa zgodna z High Definition, obudowa małogabarytowa typu small form </w:t>
            </w:r>
            <w:proofErr w:type="spellStart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factor</w:t>
            </w:r>
            <w:proofErr w:type="spellEnd"/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przystosowana do pracy w orientacji pionowej i poziomej, system operacyjny 64bit zgodny z systemem używanym u Zamawiającego, gwarancja min. 36 miesięcy, klawiatura i myszka USB, nagrywarka DVD +/- RW, monitor kolorowy, ekran ciekłokrystaliczny z aktywną matrycą co najmniej 21,5 cala, matowy, antyodblaskowy, proporcje matrycy 16:9, kontrast 1000:1, rozdzielczość obsługiwana min. 1920x1080, głośniki wbudowane), drukarka laserowa monochromatyczna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D52AF" w:rsidRPr="007D52AF" w:rsidTr="00F61150">
        <w:tc>
          <w:tcPr>
            <w:tcW w:w="10070" w:type="dxa"/>
            <w:gridSpan w:val="5"/>
            <w:shd w:val="clear" w:color="auto" w:fill="auto"/>
          </w:tcPr>
          <w:p w:rsidR="007D52AF" w:rsidRPr="007D52AF" w:rsidRDefault="007D52AF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  <w:t>Moduł akwizycji EKG</w:t>
            </w:r>
          </w:p>
        </w:tc>
        <w:tc>
          <w:tcPr>
            <w:tcW w:w="1491" w:type="dxa"/>
          </w:tcPr>
          <w:p w:rsidR="007D52AF" w:rsidRPr="007D52AF" w:rsidRDefault="007D52AF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7D52AF" w:rsidRPr="007D52AF" w:rsidRDefault="007D52AF" w:rsidP="007D5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Cyfrowy bezprzewodowy moduł akwizycji 12 kanałowego sygnału EKG, odporny na impuls defibrylatora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Transmisja dwukierunkowa z przeskokiem częstotliwości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Powiązanie modułu akwizycji z wybranym urządzeniem metodą wywołania i odpowiedzi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Rozłączane kable pacjenta gwarantujące możliwość wymiany pojedynczych przewodów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Nadajnik wyposażony w przyciski funkcyjne do wydruków AUTO i rytmu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BE14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Zasilanie nadajnika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baterii.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Akwizycja sygnału EKG z częstotliwością próbkowania min 40.000 próbek/sekundę/kanał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D52AF" w:rsidRPr="007D52AF" w:rsidTr="00F61150">
        <w:trPr>
          <w:gridAfter w:val="2"/>
          <w:wAfter w:w="2987" w:type="dxa"/>
        </w:trPr>
        <w:tc>
          <w:tcPr>
            <w:tcW w:w="10070" w:type="dxa"/>
            <w:gridSpan w:val="5"/>
            <w:shd w:val="clear" w:color="auto" w:fill="auto"/>
          </w:tcPr>
          <w:p w:rsidR="007D52AF" w:rsidRPr="007D52AF" w:rsidRDefault="007D52AF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  <w:t>Bieżnia</w:t>
            </w: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prędkości ruchowego pasa 0-20 km/h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Skok zmiany prędkości ruchowego pasa co 0,1 km/h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kąta nachylenia 0-25%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Skok zmiany nachylenia co 0,5 %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BE14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Automatyczna kalibracja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kąta nachylenia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Taśma antypoślizgowa i antystatyczna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Nośność bieżni min. 200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pasa ruchowego min. 150 cm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Szerokość ruchowego pasa min. 50 cm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1519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Bieżnia sterowana kom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puterowo.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Ruchomy przycisk awaryjnego zatrzymania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Linka bezpieczeństwa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Zasilanie jednofazowe 230V, 50Hz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oręcze boczne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7D52AF" w:rsidTr="00F61150">
        <w:trPr>
          <w:gridAfter w:val="2"/>
          <w:wAfter w:w="2987" w:type="dxa"/>
        </w:trPr>
        <w:tc>
          <w:tcPr>
            <w:tcW w:w="863" w:type="dxa"/>
            <w:shd w:val="clear" w:color="auto" w:fill="auto"/>
          </w:tcPr>
          <w:p w:rsidR="00F61150" w:rsidRPr="007D52AF" w:rsidRDefault="00F61150" w:rsidP="00355C66">
            <w:pPr>
              <w:numPr>
                <w:ilvl w:val="0"/>
                <w:numId w:val="2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F61150" w:rsidRPr="007D52AF" w:rsidRDefault="00F61150" w:rsidP="007D5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D5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Bieżnia z konsolą sterującą z panelem dotykowym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F61150" w:rsidRPr="007D52AF" w:rsidRDefault="00F61150" w:rsidP="007D52AF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3D15BE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3D15BE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5718F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2" w:type="dxa"/>
            <w:vAlign w:val="center"/>
          </w:tcPr>
          <w:p w:rsidR="00F61150" w:rsidRPr="00202AB2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na oferowany system min.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y.</w:t>
            </w:r>
            <w:r w:rsidRPr="00202AB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241" w:type="dxa"/>
            <w:gridSpan w:val="2"/>
            <w:vAlign w:val="center"/>
          </w:tcPr>
          <w:p w:rsidR="00F61150" w:rsidRPr="003D15BE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5718F4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5718F4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5718F4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Wykonawca zobowiązany jest do dostarczenia Zmawiającemu wraz z 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urządzeniem paszportu technicznego dla przedmiotu umowy.</w:t>
            </w: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bookmarkStart w:id="2" w:name="_Hlk518281743"/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bookmarkEnd w:id="2"/>
      <w:tr w:rsidR="00F61150" w:rsidRPr="00E34B91" w:rsidTr="00F61150">
        <w:trPr>
          <w:gridAfter w:val="3"/>
          <w:wAfter w:w="3001" w:type="dxa"/>
          <w:trHeight w:val="270"/>
        </w:trPr>
        <w:tc>
          <w:tcPr>
            <w:tcW w:w="863" w:type="dxa"/>
            <w:shd w:val="clear" w:color="auto" w:fill="auto"/>
          </w:tcPr>
          <w:p w:rsidR="00F61150" w:rsidRPr="00E34B91" w:rsidRDefault="00F61150" w:rsidP="005E4439">
            <w:pPr>
              <w:tabs>
                <w:tab w:val="left" w:pos="8931"/>
              </w:tabs>
              <w:spacing w:after="0" w:line="260" w:lineRule="auto"/>
              <w:ind w:left="360"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 w:rsidR="005718F4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2" w:type="dxa"/>
            <w:vAlign w:val="center"/>
          </w:tcPr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Aparat energooszczędny.</w:t>
            </w:r>
          </w:p>
          <w:p w:rsidR="00F61150" w:rsidRPr="00E34B91" w:rsidRDefault="00F6115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41" w:type="dxa"/>
            <w:gridSpan w:val="2"/>
            <w:vAlign w:val="center"/>
          </w:tcPr>
          <w:p w:rsidR="00F61150" w:rsidRPr="00E34B91" w:rsidRDefault="00F6115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223E1F" w:rsidRPr="003D15BE" w:rsidRDefault="00223E1F" w:rsidP="00223E1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52AF" w:rsidRPr="007D52AF" w:rsidRDefault="007D52AF" w:rsidP="007D52AF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52AF" w:rsidRPr="007D52AF" w:rsidRDefault="007D52AF" w:rsidP="007D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9E9" w:rsidRPr="006C5253" w:rsidRDefault="00C809E9" w:rsidP="00C809E9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C5253">
        <w:rPr>
          <w:rFonts w:ascii="Tahoma" w:eastAsia="Times New Roman" w:hAnsi="Tahoma" w:cs="Tahoma"/>
          <w:b/>
          <w:sz w:val="20"/>
          <w:szCs w:val="20"/>
          <w:lang w:eastAsia="pl-PL"/>
        </w:rPr>
        <w:t>Aparat EKG – szt.</w:t>
      </w:r>
      <w:r w:rsidR="003C5FAB" w:rsidRPr="006C525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C5253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C809E9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C809E9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C809E9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890"/>
        <w:gridCol w:w="5373"/>
        <w:gridCol w:w="1513"/>
        <w:gridCol w:w="1513"/>
      </w:tblGrid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0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F61150" w:rsidRPr="00C809E9" w:rsidTr="00F61150">
        <w:trPr>
          <w:gridAfter w:val="2"/>
          <w:wAfter w:w="3026" w:type="dxa"/>
          <w:trHeight w:val="105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Jednoczesna rejestracja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odprowadzeń</w:t>
            </w:r>
            <w:proofErr w:type="spellEnd"/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EKG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 xml:space="preserve">Podłączenie pacjenta: 10-elektrodowy kabel pacjenta </w:t>
            </w: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dla 1</w:t>
            </w:r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 xml:space="preserve">2 standardowych </w:t>
            </w:r>
            <w:proofErr w:type="spellStart"/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>odprowadzeń</w:t>
            </w:r>
            <w:proofErr w:type="spellEnd"/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 xml:space="preserve">  </w:t>
            </w:r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 xml:space="preserve">I, II, III, </w:t>
            </w:r>
            <w:proofErr w:type="spellStart"/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>aVR</w:t>
            </w:r>
            <w:proofErr w:type="spellEnd"/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>aVL</w:t>
            </w:r>
            <w:proofErr w:type="spellEnd"/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>aVF</w:t>
            </w:r>
            <w:proofErr w:type="spellEnd"/>
            <w:r w:rsidRPr="00C809E9">
              <w:rPr>
                <w:rFonts w:ascii="Tahoma" w:eastAsia="Calibri" w:hAnsi="Tahoma" w:cs="Tahoma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C809E9">
              <w:rPr>
                <w:rFonts w:ascii="Tahoma" w:eastAsia="Calibri" w:hAnsi="Tahoma" w:cs="Tahoma"/>
                <w:spacing w:val="4"/>
                <w:sz w:val="20"/>
                <w:szCs w:val="20"/>
                <w:lang w:eastAsia="pl-PL"/>
              </w:rPr>
              <w:t>V1, V2, V3, V4, V5, V6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Aparat gotowy do pracy natychmiast po włączeniu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3"/>
                <w:sz w:val="20"/>
                <w:szCs w:val="20"/>
                <w:lang w:eastAsia="pl-PL"/>
              </w:rPr>
              <w:t>Automatyczne przejście do trybu stand-by przy nie korzystaniu z aparatu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Ekran: </w:t>
            </w: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ciekłokrystaliczny</w:t>
            </w:r>
            <w:r w:rsidRPr="00C809E9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 xml:space="preserve"> o rozdzielczości min. 320x240 </w:t>
            </w:r>
            <w:r w:rsidRPr="00C809E9">
              <w:rPr>
                <w:rFonts w:ascii="Calibri" w:eastAsia="Times New Roman" w:hAnsi="Calibri" w:cs="Arial"/>
                <w:spacing w:val="3"/>
                <w:sz w:val="21"/>
                <w:szCs w:val="21"/>
                <w:lang w:eastAsia="pl-PL"/>
              </w:rPr>
              <w:t xml:space="preserve">umożliwiający podgląd wszystkich </w:t>
            </w:r>
            <w:proofErr w:type="spellStart"/>
            <w:r w:rsidRPr="00C809E9">
              <w:rPr>
                <w:rFonts w:ascii="Calibri" w:eastAsia="Times New Roman" w:hAnsi="Calibri" w:cs="Arial"/>
                <w:spacing w:val="3"/>
                <w:sz w:val="21"/>
                <w:szCs w:val="21"/>
                <w:lang w:eastAsia="pl-PL"/>
              </w:rPr>
              <w:t>odprowadzeń</w:t>
            </w:r>
            <w:proofErr w:type="spellEnd"/>
            <w:r w:rsidRPr="00C809E9">
              <w:rPr>
                <w:rFonts w:ascii="Calibri" w:eastAsia="Times New Roman" w:hAnsi="Calibri" w:cs="Arial"/>
                <w:spacing w:val="3"/>
                <w:sz w:val="21"/>
                <w:szCs w:val="21"/>
                <w:lang w:eastAsia="pl-PL"/>
              </w:rPr>
              <w:t xml:space="preserve"> jednocześnie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Wyświetlanie na ekranie </w:t>
            </w:r>
            <w:r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ciekłokrystalicznym</w:t>
            </w:r>
            <w:r w:rsidRPr="00C809E9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 częstości rytmu, ostrzeżenia o braku kontaktu </w:t>
            </w:r>
            <w:r w:rsidRPr="00C809E9">
              <w:rPr>
                <w:rFonts w:ascii="Tahoma" w:eastAsia="Times New Roman" w:hAnsi="Tahoma" w:cs="Tahoma"/>
                <w:spacing w:val="-6"/>
                <w:sz w:val="20"/>
                <w:szCs w:val="20"/>
                <w:lang w:eastAsia="pl-PL"/>
              </w:rPr>
              <w:t xml:space="preserve">elektrody, bieżącego czasu, prędkości przesuwu, czułości i rodzaju </w:t>
            </w:r>
            <w:r w:rsidRPr="00C809E9">
              <w:rPr>
                <w:rFonts w:ascii="Tahoma" w:eastAsia="Times New Roman" w:hAnsi="Tahoma" w:cs="Tahoma"/>
                <w:spacing w:val="3"/>
                <w:sz w:val="20"/>
                <w:szCs w:val="20"/>
                <w:lang w:eastAsia="pl-PL"/>
              </w:rPr>
              <w:t>filtru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Pełna, szczelna klawiatura alfanumeryczna do wprowadzania danych pacjenta oraz przyciski funkcyjne do zapisu EKG w trybie automatycznym i ręcznym 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wprowadzania dodatkowych pól do ankiety pacjenta. Standardowo ankieta musi zawierać: imię i nazwisko, wiek, datę urodzenia i identyfikator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Pomiary automatyczne: </w:t>
            </w:r>
            <w:r w:rsidRPr="00C809E9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t xml:space="preserve">HR, PR, QRS, QT, </w:t>
            </w:r>
            <w:proofErr w:type="spellStart"/>
            <w:r w:rsidRPr="00C809E9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t>QTc</w:t>
            </w:r>
            <w:proofErr w:type="spellEnd"/>
            <w:r w:rsidRPr="00C809E9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t xml:space="preserve"> oraz pomiary osi P, R, T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>Impuls cechy 1mV, 200ms na wydruku i na ekranie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Praca w trybie automatycznym i ręcznym</w:t>
            </w:r>
            <w:r w:rsidR="00F7325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7325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long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Wykonanie badania w trybie automatycznym i ręcznym oraz  transmisji z użyciem pojedynczego przycisku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2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1"/>
                <w:sz w:val="20"/>
                <w:szCs w:val="20"/>
                <w:lang w:eastAsia="pl-PL"/>
              </w:rPr>
              <w:t>Formaty wydruku w trybie automatycznym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W trybie ręcznym i przedłużonym wydruk 3, 6 lub 12 kanałów jednocześnie. 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  <w:trHeight w:val="615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Możliwość wydruku zarejestrowanego badania EKG w innym formacie i ze zmienionymi ustawieniami wzmocnienia, przesuwu oraz filtracji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  <w:trHeight w:val="420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Papier termiczny 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1"/>
                <w:sz w:val="20"/>
                <w:szCs w:val="20"/>
                <w:lang w:eastAsia="pl-PL"/>
              </w:rPr>
              <w:t xml:space="preserve">Rozdzielczość zapisu </w:t>
            </w:r>
            <w:r w:rsidRPr="00C809E9">
              <w:rPr>
                <w:rFonts w:ascii="Calibri" w:eastAsia="Calibri" w:hAnsi="Calibri" w:cs="Times New Roman"/>
                <w:spacing w:val="-14"/>
                <w:sz w:val="21"/>
                <w:szCs w:val="21"/>
                <w:lang w:eastAsia="pl-PL"/>
              </w:rPr>
              <w:t xml:space="preserve">≥ </w:t>
            </w:r>
            <w:r w:rsidRPr="00C809E9">
              <w:rPr>
                <w:rFonts w:ascii="Calibri" w:eastAsia="Calibri" w:hAnsi="Calibri" w:cs="Times New Roman"/>
                <w:spacing w:val="-1"/>
                <w:sz w:val="21"/>
                <w:szCs w:val="21"/>
                <w:lang w:eastAsia="pl-PL"/>
              </w:rPr>
              <w:t>8 pkt./mm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Prędkość zapisu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:</w:t>
            </w: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5, 10, 25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 mm/s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  <w:trHeight w:val="165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8"/>
                <w:sz w:val="20"/>
                <w:szCs w:val="20"/>
                <w:lang w:eastAsia="pl-PL"/>
              </w:rPr>
              <w:t>Czułość zapisu</w:t>
            </w:r>
            <w:r>
              <w:rPr>
                <w:rFonts w:ascii="Tahoma" w:eastAsia="Calibri" w:hAnsi="Tahoma" w:cs="Tahoma"/>
                <w:spacing w:val="-8"/>
                <w:sz w:val="20"/>
                <w:szCs w:val="20"/>
                <w:lang w:eastAsia="pl-PL"/>
              </w:rPr>
              <w:t>:</w:t>
            </w:r>
            <w:r w:rsidRPr="00C809E9">
              <w:rPr>
                <w:rFonts w:ascii="Tahoma" w:eastAsia="Calibri" w:hAnsi="Tahoma" w:cs="Tahoma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Calibri" w:eastAsia="Calibri" w:hAnsi="Calibri" w:cs="Times New Roman"/>
                <w:spacing w:val="-8"/>
                <w:sz w:val="21"/>
                <w:szCs w:val="21"/>
                <w:lang w:eastAsia="pl-PL"/>
              </w:rPr>
              <w:t>5, 10, 20 mm/</w:t>
            </w:r>
            <w:proofErr w:type="spellStart"/>
            <w:r w:rsidRPr="00C809E9">
              <w:rPr>
                <w:rFonts w:ascii="Calibri" w:eastAsia="Calibri" w:hAnsi="Calibri" w:cs="Times New Roman"/>
                <w:spacing w:val="-8"/>
                <w:sz w:val="21"/>
                <w:szCs w:val="21"/>
                <w:lang w:eastAsia="pl-PL"/>
              </w:rPr>
              <w:t>mV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  <w:trHeight w:val="345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Analiza i interpretacja spoczynkowego EKG dorosłych i dzieci wg kryteriów ACC, AHA, HRS. Interpretacja ma uwzględniać wiek i płeć badanego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Możliwość dołączenia do wyniku interpretacji kryteriów postawienia diagnozy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  <w:t>Wydruk daty i godziny badania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Pamięć min. 40 ostatnich badań EKG z możliwością rozszerzenia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Filtr cyfrowy mięśniowy nie zniekształcający EKG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antydryftowy</w:t>
            </w:r>
            <w:proofErr w:type="spellEnd"/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linii izoelektrycznej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  <w:t>Filtracja zakłóceń sieciowych 50Hz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  <w:t xml:space="preserve">Rejestracja EKG </w:t>
            </w:r>
            <w:r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  <w:t>m</w:t>
            </w:r>
            <w:r w:rsidRPr="00C809E9">
              <w:rPr>
                <w:rFonts w:ascii="Calibri" w:eastAsia="Calibri" w:hAnsi="Calibri" w:cs="Times New Roman"/>
                <w:spacing w:val="1"/>
                <w:sz w:val="21"/>
                <w:szCs w:val="21"/>
                <w:lang w:eastAsia="pl-PL"/>
              </w:rPr>
              <w:t xml:space="preserve">in. w paśmie </w:t>
            </w:r>
            <w:r w:rsidRPr="00C809E9">
              <w:rPr>
                <w:rFonts w:ascii="Calibri" w:eastAsia="Calibri" w:hAnsi="Calibri" w:cs="Times New Roman"/>
                <w:spacing w:val="1"/>
                <w:sz w:val="21"/>
                <w:szCs w:val="21"/>
                <w:lang w:eastAsia="pl-PL"/>
              </w:rPr>
              <w:br/>
              <w:t>0.05-300Hz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Współczynnik CMRR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m</w:t>
            </w:r>
            <w:r w:rsidRPr="00C809E9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t>in.100dB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Wysoka jakość przetwarzania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m</w:t>
            </w:r>
            <w:r w:rsidRPr="00C809E9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t xml:space="preserve">in. </w:t>
            </w:r>
            <w:r w:rsidRPr="00C809E9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br/>
              <w:t>12-bitowy przetwornik a/c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 xml:space="preserve">Próbkowanie sygnału na rejestrację i analizę </w:t>
            </w:r>
            <w:r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>m</w:t>
            </w:r>
            <w:r w:rsidRPr="00C809E9">
              <w:rPr>
                <w:rFonts w:ascii="Calibri" w:eastAsia="Calibri" w:hAnsi="Calibri" w:cs="Times New Roman"/>
                <w:spacing w:val="-3"/>
                <w:sz w:val="21"/>
                <w:szCs w:val="21"/>
                <w:lang w:eastAsia="pl-PL"/>
              </w:rPr>
              <w:t>in. 1000 próbek/</w:t>
            </w:r>
            <w:proofErr w:type="spellStart"/>
            <w:r w:rsidRPr="00C809E9">
              <w:rPr>
                <w:rFonts w:ascii="Calibri" w:eastAsia="Calibri" w:hAnsi="Calibri" w:cs="Times New Roman"/>
                <w:spacing w:val="-3"/>
                <w:sz w:val="21"/>
                <w:szCs w:val="21"/>
                <w:lang w:eastAsia="pl-PL"/>
              </w:rPr>
              <w:t>sek</w:t>
            </w:r>
            <w:proofErr w:type="spellEnd"/>
            <w:r w:rsidRPr="00C809E9">
              <w:rPr>
                <w:rFonts w:ascii="Calibri" w:eastAsia="Calibri" w:hAnsi="Calibri" w:cs="Times New Roman"/>
                <w:spacing w:val="-3"/>
                <w:sz w:val="21"/>
                <w:szCs w:val="21"/>
                <w:lang w:eastAsia="pl-PL"/>
              </w:rPr>
              <w:t>/kanał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 xml:space="preserve">Wykrywanie impulsów stymulatora serca z wysoką częstotliwością próbkowania </w:t>
            </w:r>
            <w:r w:rsidRPr="00C809E9">
              <w:rPr>
                <w:rFonts w:ascii="Calibri" w:eastAsia="Calibri" w:hAnsi="Calibri" w:cs="Times New Roman"/>
                <w:spacing w:val="-3"/>
                <w:sz w:val="21"/>
                <w:szCs w:val="21"/>
                <w:lang w:eastAsia="pl-PL"/>
              </w:rPr>
              <w:t>min. 40 000 próbek/</w:t>
            </w:r>
            <w:proofErr w:type="spellStart"/>
            <w:r w:rsidRPr="00C809E9">
              <w:rPr>
                <w:rFonts w:ascii="Calibri" w:eastAsia="Calibri" w:hAnsi="Calibri" w:cs="Times New Roman"/>
                <w:spacing w:val="-3"/>
                <w:sz w:val="21"/>
                <w:szCs w:val="21"/>
                <w:lang w:eastAsia="pl-PL"/>
              </w:rPr>
              <w:t>sek</w:t>
            </w:r>
            <w:proofErr w:type="spellEnd"/>
            <w:r w:rsidRPr="00C809E9">
              <w:rPr>
                <w:rFonts w:ascii="Calibri" w:eastAsia="Calibri" w:hAnsi="Calibri" w:cs="Times New Roman"/>
                <w:spacing w:val="-3"/>
                <w:sz w:val="21"/>
                <w:szCs w:val="21"/>
                <w:lang w:eastAsia="pl-PL"/>
              </w:rPr>
              <w:t>/kanał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Dostęp do funkcji konfiguracji aparatu zabezpieczone hasłem administratora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150" w:rsidRPr="00C809E9" w:rsidTr="00F61150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F61150" w:rsidRPr="00C809E9" w:rsidRDefault="00F6115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61150" w:rsidRPr="00C809E9" w:rsidRDefault="00F6115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Wbudowana karta sieciowa </w:t>
            </w:r>
          </w:p>
        </w:tc>
        <w:tc>
          <w:tcPr>
            <w:tcW w:w="5373" w:type="dxa"/>
            <w:shd w:val="clear" w:color="auto" w:fill="auto"/>
          </w:tcPr>
          <w:p w:rsidR="00F61150" w:rsidRPr="00C809E9" w:rsidRDefault="00F6115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  <w:trHeight w:val="405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Eksport badania EKG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w różnych formatach cyfrowych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-3"/>
                <w:sz w:val="20"/>
                <w:szCs w:val="20"/>
                <w:lang w:eastAsia="pl-PL"/>
              </w:rPr>
              <w:t>Obwód wejściowy zabezpieczony przed impulsem defibrylatora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3"/>
                <w:sz w:val="20"/>
                <w:szCs w:val="20"/>
                <w:lang w:eastAsia="pl-PL"/>
              </w:rPr>
              <w:t xml:space="preserve">Zasilanie sieciowe </w:t>
            </w:r>
            <w:r w:rsidRPr="00C809E9">
              <w:rPr>
                <w:rFonts w:ascii="Calibri" w:eastAsia="Calibri" w:hAnsi="Calibri" w:cs="Times New Roman"/>
                <w:spacing w:val="3"/>
                <w:sz w:val="21"/>
                <w:szCs w:val="21"/>
                <w:lang w:eastAsia="pl-PL"/>
              </w:rPr>
              <w:t xml:space="preserve">100-240 VAC, 50 </w:t>
            </w:r>
            <w:proofErr w:type="spellStart"/>
            <w:r w:rsidRPr="00C809E9">
              <w:rPr>
                <w:rFonts w:ascii="Calibri" w:eastAsia="Calibri" w:hAnsi="Calibri" w:cs="Times New Roman"/>
                <w:spacing w:val="3"/>
                <w:sz w:val="21"/>
                <w:szCs w:val="21"/>
                <w:lang w:eastAsia="pl-PL"/>
              </w:rPr>
              <w:t>Hz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3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3"/>
                <w:sz w:val="20"/>
                <w:szCs w:val="20"/>
                <w:lang w:eastAsia="pl-PL"/>
              </w:rPr>
              <w:t xml:space="preserve">Wbudowany bezobsługowy akumulator </w:t>
            </w:r>
            <w:r w:rsidRPr="00C809E9">
              <w:rPr>
                <w:rFonts w:ascii="Calibri" w:eastAsia="Calibri" w:hAnsi="Calibri" w:cs="Times New Roman"/>
                <w:spacing w:val="3"/>
                <w:sz w:val="21"/>
                <w:szCs w:val="21"/>
                <w:lang w:eastAsia="pl-PL"/>
              </w:rPr>
              <w:t>umożliwiający min. 3 godzin pracy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3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pacing w:val="3"/>
                <w:sz w:val="20"/>
                <w:szCs w:val="20"/>
                <w:lang w:eastAsia="pl-PL"/>
              </w:rPr>
              <w:t>Wskaźnik poziomu baterii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0F4BCE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0F4BCE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Interfejs (obrazowanie cyfrowe i wymiana obrazów w medycynie oraz </w:t>
            </w:r>
            <w:r w:rsidRPr="000F4BC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standardzie elektronicznej wymiany informacji w środowiskach medycznych</w:t>
            </w:r>
            <w:r w:rsidRPr="000F4BCE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) umożliwiający komunikację aparatu w zakresie pobierania listy zleceń i archiwizacji badań do integracji z systemem szpitalnym Zamawiającego.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  <w:trHeight w:val="555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D904A7">
            <w:pPr>
              <w:spacing w:beforeLines="20" w:before="48" w:afterLines="20" w:after="48" w:line="240" w:lineRule="auto"/>
              <w:rPr>
                <w:rFonts w:ascii="Tahoma" w:eastAsia="Calibri" w:hAnsi="Tahoma" w:cs="Tahoma"/>
                <w:spacing w:val="1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Mobilny wózek z blokadą przednich kółek, z wysięgnikiem na kable i półką na akcesoria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132B5C">
        <w:trPr>
          <w:gridAfter w:val="2"/>
          <w:wAfter w:w="3026" w:type="dxa"/>
        </w:trPr>
        <w:tc>
          <w:tcPr>
            <w:tcW w:w="10017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  <w:t xml:space="preserve">Oprogramowanie </w:t>
            </w: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3D15BE" w:rsidRDefault="00A749E0" w:rsidP="000F4BC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Oprogramowanie analizujące kompatybilne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oprogramowaniem Zamawiającego. Aktualizacje oprogramowania bezpłatne w czasie gwarancji i po terminie gwarancji.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Dwukierunkowy interfejs systemu do komunikacji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zapewni odbieranie badań spoczynkowych z oferowanych aparatów EKG wykonanych w trybie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automatycznym.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Nieograniczona liczba obsługiwanych aparatów EKG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przychodzące dane EKG trafiają na wspólną  listę roboczą przeglądaną przez Użytkownika systemu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dokonuje archiwizacji odebranych danych EKG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Nagłówek powinien zawierać do wyboru takie pola jak imię, nazwisko, identyfikator, wiek, data urodzenia, płeć, ciśnienie skurczowe/rozkurczowe, leki i inne definiowane przez Zamawiającego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edycji danych demograficznych badanego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interpretacji badania EKG wykonanego w trybie automatycznym i możliwość edycji tego opisu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Tworzenie list akronimów pomocnych przy opisie badania EKG  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dokonywania pomiarów na zapisie EKG z użyciem kursorów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wizualnego porównywania na ekranie kilku badań tego samego pacjenta jednocześnie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przepływ danych EKG w zakresie drukowania i eksportu wyników badania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 danych EKG uwarunkowany aktualnym statusem badania EKG,  wynikiem interpretacji, danymi lekarza kierującego i/lub dodatkowym polem komentarza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Generowanie raportów zbiorczych. Dostępne raporty standardowe i tworzone przez Użytkownika.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C809E9" w:rsidRDefault="00A749E0" w:rsidP="000F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systemu zarządzania EKG wymaga zalogowania się i podania hasła.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BCE" w:rsidRPr="00C809E9" w:rsidTr="00132B5C">
        <w:tc>
          <w:tcPr>
            <w:tcW w:w="10017" w:type="dxa"/>
            <w:gridSpan w:val="3"/>
            <w:shd w:val="clear" w:color="auto" w:fill="auto"/>
          </w:tcPr>
          <w:p w:rsidR="000F4BCE" w:rsidRPr="00C809E9" w:rsidRDefault="000F4BCE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513" w:type="dxa"/>
          </w:tcPr>
          <w:p w:rsidR="000F4BCE" w:rsidRPr="00C809E9" w:rsidRDefault="000F4BCE" w:rsidP="000F4B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0F4BCE" w:rsidRPr="00C809E9" w:rsidRDefault="000F4BCE" w:rsidP="000F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A749E0" w:rsidRPr="003E0CEB" w:rsidRDefault="00A749E0" w:rsidP="000F4B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Siedem zestawów komputerowych: (komputer stacjonarny, procesor wielordzeniowy zgodny z architekturą x86, wydajność min. 6000 pkt. w benchmarku </w:t>
            </w:r>
            <w:proofErr w:type="spellStart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PassMark</w:t>
            </w:r>
            <w:proofErr w:type="spellEnd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CPU Mark https://www.cpubenchmark.net, pamięć operacyjna min. 8GB, pamięć masowa min. 128GB SSD, grafika umożliwiająca pracę dwumonitorową ze wsparciem co najmniej DirectX 12, </w:t>
            </w:r>
            <w:proofErr w:type="spellStart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OpenGL</w:t>
            </w:r>
            <w:proofErr w:type="spellEnd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4.0, </w:t>
            </w:r>
            <w:proofErr w:type="spellStart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OpenCL</w:t>
            </w:r>
            <w:proofErr w:type="spellEnd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1.2, obsługa rozdzielczości 1920x1080 @ 60Hz-analogowo i cyfrowo, min. 24-bitowa karta dźwiękowa zgodna z High Definition, obudowa małogabarytowa typu small form </w:t>
            </w:r>
            <w:proofErr w:type="spellStart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factor</w:t>
            </w:r>
            <w:proofErr w:type="spellEnd"/>
            <w:r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przystosowana do pracy w orientacji pionowej i poziomej, system operacyjny 64bit zgodny z systemem używanym u Zamawiającego, gwarancja min. 36 miesięcy, klawiatura i myszka USB, nagrywarka DVD +/- RW, monitor kolorowy, ekran ciekłokrystaliczny z aktywną matrycą co najmniej 21,5 cala, matowy, antyodblaskowy, proporcje matrycy 16:9, kontrast 1000:1, rozdzielczość obsługiwana min. 1920x1080, głośniki wbudowane), drukarka laserowa monochromatyczna</w:t>
            </w:r>
            <w:r w:rsidR="001341A5" w:rsidRPr="003E0C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="001341A5" w:rsidRPr="003E0CE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zintegrowana platforma medyczna umożliwiająca </w:t>
            </w:r>
            <w:r w:rsidR="001341A5" w:rsidRPr="003E0CEB">
              <w:rPr>
                <w:rFonts w:ascii="Tahoma" w:hAnsi="Tahoma" w:cs="Tahoma"/>
                <w:sz w:val="20"/>
                <w:szCs w:val="20"/>
              </w:rPr>
              <w:t>integrację z systemem informatycznym używanym przez SP ZOZ w Sejnach, umożliwiająca również archiwizację, analizę danych wraz z automatyczną interpretacją wyników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BCE" w:rsidRPr="00C809E9" w:rsidTr="00132B5C">
        <w:tc>
          <w:tcPr>
            <w:tcW w:w="10017" w:type="dxa"/>
            <w:gridSpan w:val="3"/>
            <w:shd w:val="clear" w:color="auto" w:fill="auto"/>
          </w:tcPr>
          <w:p w:rsidR="000F4BCE" w:rsidRPr="00C809E9" w:rsidRDefault="000F4BCE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513" w:type="dxa"/>
          </w:tcPr>
          <w:p w:rsidR="000F4BCE" w:rsidRPr="00C809E9" w:rsidRDefault="000F4BCE" w:rsidP="000F4B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0F4BCE" w:rsidRPr="00C809E9" w:rsidRDefault="000F4BCE" w:rsidP="000F4B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</w:tr>
      <w:tr w:rsidR="00A749E0" w:rsidRPr="00C809E9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C809E9" w:rsidRDefault="00A749E0" w:rsidP="000F4BC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 zamiennych przez okres min. 10</w:t>
            </w: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lat od momentu dostawy, instalacji i podpisania protokołu odbioru.</w:t>
            </w:r>
          </w:p>
        </w:tc>
        <w:tc>
          <w:tcPr>
            <w:tcW w:w="5373" w:type="dxa"/>
            <w:shd w:val="clear" w:color="auto" w:fill="auto"/>
          </w:tcPr>
          <w:p w:rsidR="00A749E0" w:rsidRPr="00C809E9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D904A7">
            <w:pPr>
              <w:spacing w:beforeLines="20" w:before="48" w:afterLines="20" w:after="48" w:line="240" w:lineRule="auto"/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</w:pPr>
            <w:r w:rsidRPr="00E34B91">
              <w:rPr>
                <w:rFonts w:ascii="Calibri" w:eastAsia="Calibri" w:hAnsi="Calibri" w:cs="Times New Roman"/>
                <w:sz w:val="21"/>
                <w:szCs w:val="21"/>
                <w:lang w:eastAsia="pl-PL"/>
              </w:rPr>
              <w:t>Gwarancja minimum 36 miesięcy przez serwis (podać okres)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0F4BC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A749E0" w:rsidRPr="00E34B91" w:rsidRDefault="00A749E0" w:rsidP="00B55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numPr>
                <w:ilvl w:val="0"/>
                <w:numId w:val="21"/>
              </w:numPr>
              <w:tabs>
                <w:tab w:val="left" w:pos="8931"/>
              </w:tabs>
              <w:spacing w:after="0" w:line="260" w:lineRule="auto"/>
              <w:ind w:right="6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A749E0" w:rsidRPr="00E34B91" w:rsidRDefault="00A749E0" w:rsidP="00B551C3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3" w:type="dxa"/>
            <w:shd w:val="clear" w:color="auto" w:fill="auto"/>
          </w:tcPr>
          <w:p w:rsidR="00A749E0" w:rsidRPr="00E34B91" w:rsidRDefault="00A749E0" w:rsidP="00B551C3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gridAfter w:val="2"/>
          <w:wAfter w:w="3026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0" w:rsidRPr="00E34B91" w:rsidRDefault="00A749E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Aparat energooszczędny.</w:t>
            </w:r>
          </w:p>
          <w:p w:rsidR="00A749E0" w:rsidRPr="00E34B91" w:rsidRDefault="00A749E0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0" w:rsidRPr="00E34B91" w:rsidRDefault="00A749E0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871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140"/>
      </w:tblGrid>
      <w:tr w:rsidR="00C809E9" w:rsidRPr="00C809E9" w:rsidTr="00145773">
        <w:trPr>
          <w:trHeight w:val="491"/>
        </w:trPr>
        <w:tc>
          <w:tcPr>
            <w:tcW w:w="10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718F4" w:rsidRDefault="005718F4" w:rsidP="005718F4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718F4" w:rsidRDefault="005718F4" w:rsidP="005718F4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718F4" w:rsidRDefault="005718F4" w:rsidP="005718F4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718F4" w:rsidRDefault="005718F4" w:rsidP="005718F4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718F4" w:rsidRDefault="005718F4" w:rsidP="005718F4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C809E9" w:rsidRPr="00C809E9" w:rsidRDefault="00C809E9" w:rsidP="005718F4">
            <w:pPr>
              <w:tabs>
                <w:tab w:val="left" w:pos="8931"/>
              </w:tabs>
              <w:spacing w:after="0" w:line="260" w:lineRule="auto"/>
              <w:ind w:right="6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Zestaw do polisomnografii - </w:t>
            </w: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>diagnostyki i kontroli terapii zaburzeń oddychania oraz zaburzeń snu - szt.1</w:t>
            </w:r>
          </w:p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PRODUCENT: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KRAJ POCHODZENIA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</w:p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MODEL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</w:p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ROK PRODUKCJI ( WYMAGANY 2018): </w:t>
            </w:r>
          </w:p>
          <w:p w:rsidR="00C809E9" w:rsidRPr="00C809E9" w:rsidRDefault="00C809E9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512"/>
        </w:trPr>
        <w:tc>
          <w:tcPr>
            <w:tcW w:w="567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PARAMETR WYMAGANY</w:t>
            </w:r>
          </w:p>
        </w:tc>
        <w:tc>
          <w:tcPr>
            <w:tcW w:w="5140" w:type="dxa"/>
          </w:tcPr>
          <w:p w:rsidR="00A749E0" w:rsidRPr="00C809E9" w:rsidRDefault="00A749E0" w:rsidP="00C8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OFEROWANY PARAMETR- OPIS</w:t>
            </w:r>
          </w:p>
        </w:tc>
      </w:tr>
      <w:tr w:rsidR="00A749E0" w:rsidRPr="00C809E9" w:rsidTr="004408D8">
        <w:trPr>
          <w:trHeight w:val="58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Fabrycznie nowy,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energooszczędny,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skomputeryzowany system do badań polisomnograficznych (PSG) do zbierania, przetwarzania, analizy i wyświetlania danych.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465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Ilość dostępnych, jednocześnie</w:t>
            </w:r>
            <w:r w:rsidR="00D63237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rejestrowanych kanałów: min. 60</w:t>
            </w:r>
            <w:bookmarkStart w:id="3" w:name="_GoBack"/>
            <w:bookmarkEnd w:id="3"/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67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System dostosowany do pracy w sieci szpitalnej. </w:t>
            </w:r>
          </w:p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Indywidualne adresy IP dla stacji głównej, komputera gromadzącego dane PSG i kamery cyfrowej.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82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Możliwość jednoczesnego podłączenia dedykowanych kanałów: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min.: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19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odprowadzeń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 EEG, 2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odprowadzeń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 EOG,</w:t>
            </w:r>
            <w:r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5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odprowadzeń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 EMG,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5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odprowadzeń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 EKG i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elektrody uziemienia oraz elektrod referencyjnych (M1, M2)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0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Graficzne oznaczenia podłączeń z punktu 6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odprowadzeń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 na głowicy, ułatwiające obsługę urządzenia.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87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Próbkowanie sygnałów:</w:t>
            </w:r>
          </w:p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- EEG do 2000 </w:t>
            </w:r>
            <w:proofErr w:type="spellStart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Hz</w:t>
            </w:r>
            <w:proofErr w:type="spellEnd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</w:t>
            </w:r>
          </w:p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- min. 500 </w:t>
            </w:r>
            <w:proofErr w:type="spellStart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Hz</w:t>
            </w:r>
            <w:proofErr w:type="spellEnd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 dla EOG, EMG, EKG i chrapania</w:t>
            </w:r>
          </w:p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- min. 100 </w:t>
            </w:r>
            <w:proofErr w:type="spellStart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Hz</w:t>
            </w:r>
            <w:proofErr w:type="spellEnd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dla sygnału przepływu z kaniuli i czujnika </w:t>
            </w:r>
            <w:proofErr w:type="spellStart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termistorowgo</w:t>
            </w:r>
            <w:proofErr w:type="spellEnd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oraz pasów rejestrujących wysiłek oddechowy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540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Jednoczesna rejestracja przepływu powietrza z termistora i kaniuli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59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Rejestracja chrapania poprzez mikrofon umieszczany na skórze pacjenta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35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Czujniki pomiaru wysiłku oddechowego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453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Rejestracja EMG podbródkowego za pomocą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min. </w:t>
            </w: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3 dedykowanych </w:t>
            </w:r>
            <w:proofErr w:type="spellStart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odprowadzeń</w:t>
            </w:r>
            <w:proofErr w:type="spellEnd"/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00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Zapis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y: </w:t>
            </w: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SpO2, częstotliwości pracy serca i krzywej pulsu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19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Głowica podłączana do stacji głównej za pomocą kabla ze złączem umożliwiającym jej proste podłączenie do stacji, bez konieczności odłączania czujników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802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Możliwość zapis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ywania</w:t>
            </w: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 xml:space="preserve"> badania w czasie trwania akwizycji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00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Możliwość rozpoczęcia i zakończenia badania z pozycji stacji głównej bez konieczności uruchomienia aplikacji komputerowej oraz z pozycji komputera systemowego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17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Możliwość przeprowadzenia całego badania i rejestracji zapisu danych przy braku połączenia z komputerem systemowym.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549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Kontrola jakości podłączeń elektrod z pozycji komputera zbierającego dane. Jednoczesny nieprzerwany zapis kanałów elektrofizjologicznych i pomiar wartości impedancji w czasie akwizycji oraz po wykonaniu badania przy jego analizie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9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System nie wymaga zewnętrznego źródła zasilania (typu bateria, lub akumulator) któregokolwiek z głównych podzespołów systemu - stacja główna i głowica pomiarowa.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753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Zintegrowany system nadzoru i zdalnego sterowania z pozycji komputera systemowego zaoferowanego urządzenia do terapii pod kontrolą polisomnografii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80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Przy miareczkowaniu pod kontrolą PSG za pomocą zaoferowanych urządzeń terapeutycznych zapis kanałów terapeutycznych zintegrowany z danymi diagnostycznymi.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60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Cyfrowy tor audio-wideo umożliwiający pełną synchronizację cyfrowego zapisu audio-wideo z zapisem sygnałów PSG.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C809E9" w:rsidRPr="00C809E9" w:rsidTr="00145773">
        <w:trPr>
          <w:trHeight w:val="104"/>
        </w:trPr>
        <w:tc>
          <w:tcPr>
            <w:tcW w:w="10243" w:type="dxa"/>
            <w:gridSpan w:val="3"/>
            <w:vAlign w:val="center"/>
          </w:tcPr>
          <w:p w:rsidR="00C809E9" w:rsidRPr="00C809E9" w:rsidRDefault="00C809E9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</w:rPr>
              <w:t>Wyposażenie do systemu polisomnograficznego</w:t>
            </w:r>
          </w:p>
        </w:tc>
      </w:tr>
      <w:tr w:rsidR="00A749E0" w:rsidRPr="00C809E9" w:rsidTr="004408D8">
        <w:trPr>
          <w:trHeight w:val="415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Kamera wchodząca w skład toru audio-wideo spełniająca następujące wymagania: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praca w warunkach zaciemnienia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możliwość nadania osobnego numeru IP i pracy w sieci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- umożliwiająca zdalne sterowanie poprzez sieć  - zmiana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powiększenia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, obrotu obrazu itp.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00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System audio wchodzący w skład toru audio-wideo spełniający następujące wymagania: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komunikacja dwukierunkowa (pacjent- pokój technika)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synchronizacja z zapisem PSG.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Głośniki i mikrofony w zestawie.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705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2 pasy wielokrotnego użytku do pomiaru wysiłku oddechowego metodą indukcyjną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wraz z niezbędnymi akcesoriami. Możliwość regulacji długości. Możliwość prania.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13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Pulsoksymetr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 elastyczny silikonowy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2 sztuki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13"/>
        </w:trPr>
        <w:tc>
          <w:tcPr>
            <w:tcW w:w="567" w:type="dxa"/>
            <w:vAlign w:val="center"/>
          </w:tcPr>
          <w:p w:rsidR="00A749E0" w:rsidRPr="00C809E9" w:rsidRDefault="00A749E0" w:rsidP="006C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Czujnik rejestracji pozycji ciała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13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Termistor ustno-nosowy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2 sztuki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50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Czujnik różnicowy ciśnienia umożliwiający zapis przepływu powietrza i ciśnień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75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Mikrofon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18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Zestaw złotych elektrod miseczkowych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76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Zestaw elektrod do EKG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04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Kaniule nosowe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120 sztuk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13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System nadzoru i zdalnego sterowania z pozycji komputera systemowego zaoferowanych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urządzeń do terapii pod kontrolą polisomnografii wraz z oprogramowaniem – 2 sztuki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87"/>
        </w:trPr>
        <w:tc>
          <w:tcPr>
            <w:tcW w:w="567" w:type="dxa"/>
            <w:vMerge w:val="restart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749E0" w:rsidRPr="008C7195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7195">
              <w:rPr>
                <w:rFonts w:ascii="Tahoma" w:eastAsia="Times New Roman" w:hAnsi="Tahoma" w:cs="Tahoma"/>
                <w:sz w:val="20"/>
                <w:szCs w:val="20"/>
              </w:rPr>
              <w:t>2 urządzenia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C7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do leczenia bezdechu sennego </w:t>
            </w:r>
            <w:r w:rsidRPr="008C7195">
              <w:rPr>
                <w:rFonts w:ascii="Tahoma" w:eastAsia="Times New Roman" w:hAnsi="Tahoma" w:cs="Tahoma"/>
                <w:sz w:val="20"/>
                <w:szCs w:val="20"/>
              </w:rPr>
              <w:t xml:space="preserve"> kompatybilne z zaoferowanym systemem PSG do automatycznego miareczkowania ciśnień terapeutycznych, spełniające następujące wymagania: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15"/>
        </w:trPr>
        <w:tc>
          <w:tcPr>
            <w:tcW w:w="567" w:type="dxa"/>
            <w:vMerge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olorowy wyświetlacz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30"/>
        </w:trPr>
        <w:tc>
          <w:tcPr>
            <w:tcW w:w="567" w:type="dxa"/>
            <w:vMerge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Funkcja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autotestu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 sprawdzająca wybrane parametry poprawności działania aparatu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60"/>
        </w:trPr>
        <w:tc>
          <w:tcPr>
            <w:tcW w:w="567" w:type="dxa"/>
            <w:vMerge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Aktywna funkcja umożliwiająca zdalne wygenerowanie raportu z aparatu z podstawowymi parametrami klinicznymi i technicznymi bez konieczności zgrywania danych z karty pamięci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97"/>
        </w:trPr>
        <w:tc>
          <w:tcPr>
            <w:tcW w:w="567" w:type="dxa"/>
            <w:vMerge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Zestaw akcesoriów niezbędnych do zdalnego sterowania urządzeniem z pozycji komputera zbierającego dane i jednoczesnego podłączenia go do zaoferowanego systemu do badań polisomnograficznych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945"/>
        </w:trPr>
        <w:tc>
          <w:tcPr>
            <w:tcW w:w="567" w:type="dxa"/>
            <w:vMerge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Przy podłączeniu do systemu polisomnograficznego dodatkowo zintegrowany z danymi PSG zapis ciśnień, wycieków powietrza, częstości oddechów i objętości oddechowych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pacjenta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416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Zestaw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min. 3 szt. w różnych rozmiarach: 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masek silikonowych ustno-nosowych spełniających następujące wymagania: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wielokrotnego użytku z możliwością sterylizacji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brak podpory czołowej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kompatybilność każdego z 3 rozmiarów poduszki silikonowej ze szkieletem maski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- wyprowadzenie podłączenia rury łączącej maskę z aparatem na szczycie głowy pacjenta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495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Zestaw komputerowy:</w:t>
            </w:r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(komputer stacjonarny, procesor wielordzeniowy zgodny z architekturą x86, wydajność min. 6000 pkt. w benchmarku </w:t>
            </w:r>
            <w:proofErr w:type="spellStart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PassMark</w:t>
            </w:r>
            <w:proofErr w:type="spellEnd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CPU Mark https://www.cpubenchmark.net, pamięć operacyjna min. 8GB, pamięć masowa min. 128GB SSD, grafika umożliwiająca pracę dwumonitorową ze wsparciem co najmniej DirectX 12, </w:t>
            </w:r>
            <w:proofErr w:type="spellStart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OpenGL</w:t>
            </w:r>
            <w:proofErr w:type="spellEnd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4.0, </w:t>
            </w:r>
            <w:proofErr w:type="spellStart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OpenCL</w:t>
            </w:r>
            <w:proofErr w:type="spellEnd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1.2, obsługa rozdzielczości 1920x1080 @ 60Hz-analogowo i cyfrowo, min. 24-bitowa karta dźwiękowa zgodna z High Definition, obudowa małogabarytowa typu small form </w:t>
            </w:r>
            <w:proofErr w:type="spellStart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factor</w:t>
            </w:r>
            <w:proofErr w:type="spellEnd"/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przystosowana do pracy w orientacji pionowej i poziomej, system operacyjny 64bit zgodny z systemem używanym u Zamawiającego, gwarancja min. 36 miesięcy, klawiatura i myszka USB, nagrywarka DVD +/- RW, monitor kolorowy, ekran ciekłokrystaliczny z </w:t>
            </w:r>
            <w:r w:rsidRPr="00C80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aktywną matrycą co najmniej 24 cala, matowy, antyodblaskowy, proporcje matrycy 16:9, kontrast 1000:1, rozdzielczość obsługiwana min. 1920x1080, głośniki wbudowane), drukarka laserowa monochromatyczna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C809E9" w:rsidRPr="00C809E9" w:rsidTr="00145773">
        <w:trPr>
          <w:trHeight w:val="326"/>
        </w:trPr>
        <w:tc>
          <w:tcPr>
            <w:tcW w:w="10243" w:type="dxa"/>
            <w:gridSpan w:val="3"/>
            <w:vAlign w:val="center"/>
          </w:tcPr>
          <w:p w:rsidR="00C809E9" w:rsidRPr="00C809E9" w:rsidRDefault="00C809E9" w:rsidP="00C8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</w:rPr>
              <w:t>Oprogramowanie polisomnograficzne do systemu PSG</w:t>
            </w:r>
          </w:p>
        </w:tc>
      </w:tr>
      <w:tr w:rsidR="00A749E0" w:rsidRPr="00C809E9" w:rsidTr="004408D8">
        <w:trPr>
          <w:trHeight w:val="32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1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Oprogramowanie analizujące kompatybilne z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oprogramowaniem Zamawiającego. Aktualizacje oprogramowania bezpłatne w czasie gwarancji i po terminie gwarancji.</w:t>
            </w:r>
          </w:p>
        </w:tc>
        <w:tc>
          <w:tcPr>
            <w:tcW w:w="5140" w:type="dxa"/>
          </w:tcPr>
          <w:p w:rsidR="00A749E0" w:rsidRPr="00C809E9" w:rsidRDefault="00A749E0" w:rsidP="00C809E9">
            <w:pPr>
              <w:spacing w:after="200" w:line="276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17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Automatyczna i manualna analiza badania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41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Możliwość manualnej analizy w czasie trwania badania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62"/>
        </w:trPr>
        <w:tc>
          <w:tcPr>
            <w:tcW w:w="567" w:type="dxa"/>
            <w:vAlign w:val="center"/>
          </w:tcPr>
          <w:p w:rsidR="00A749E0" w:rsidRPr="00C809E9" w:rsidRDefault="005718F4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Eksport danych do forma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tów cyfrowych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30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Brak opłaty licencyjnej za oprogramowanie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192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Hasło dostępu ograniczające dostęp osób trzecich do bazy danych pacjentów.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51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Zintegrowany interfejs </w:t>
            </w:r>
            <w:r w:rsidRPr="00C8484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do </w:t>
            </w:r>
            <w:r w:rsidRPr="00C84840">
              <w:rPr>
                <w:rFonts w:ascii="Tahoma" w:eastAsia="Times New Roman" w:hAnsi="Tahoma" w:cs="Tahoma"/>
                <w:sz w:val="20"/>
                <w:szCs w:val="20"/>
              </w:rPr>
              <w:t>standard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Pr="00C84840">
              <w:rPr>
                <w:rFonts w:ascii="Tahoma" w:eastAsia="Times New Roman" w:hAnsi="Tahoma" w:cs="Tahoma"/>
                <w:sz w:val="20"/>
                <w:szCs w:val="20"/>
              </w:rPr>
              <w:t xml:space="preserve"> elektronicznej wymiany informacji w środowiskach medycznych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34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 w:rsidRPr="00C809E9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Możliwość porównywania analiz tego samego badania wykonywanych przez różnych użytkowników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586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5718F4"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Filtry EKG dla kanałów neurologicznych usuwające artefakty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837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C86018">
              <w:rPr>
                <w:rFonts w:ascii="Tahoma" w:eastAsia="Arial-BoldMT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Rejestracja ciągłego pomiaru impedancji dla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>odprowadzeń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 kanałów elektrofizjologicznych wraz z danymi polisomnograficznymi na ekranie komputera w czasie trwania badania polisomnograficznego oraz po zgraniu badania.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  <w:tr w:rsidR="00A749E0" w:rsidRPr="00C809E9" w:rsidTr="004408D8">
        <w:trPr>
          <w:trHeight w:val="296"/>
        </w:trPr>
        <w:tc>
          <w:tcPr>
            <w:tcW w:w="567" w:type="dxa"/>
            <w:vAlign w:val="center"/>
          </w:tcPr>
          <w:p w:rsidR="00A749E0" w:rsidRPr="00C809E9" w:rsidRDefault="00A749E0" w:rsidP="00C8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Arial-BoldMT" w:hAnsi="Tahoma" w:cs="Tahoma"/>
                <w:bCs/>
                <w:sz w:val="20"/>
                <w:szCs w:val="20"/>
              </w:rPr>
            </w:pPr>
            <w:r>
              <w:rPr>
                <w:rFonts w:ascii="Tahoma" w:eastAsia="Arial-BoldMT" w:hAnsi="Tahoma" w:cs="Tahoma"/>
                <w:bCs/>
                <w:sz w:val="20"/>
                <w:szCs w:val="20"/>
              </w:rPr>
              <w:t>4</w:t>
            </w:r>
            <w:r w:rsidR="00C86018">
              <w:rPr>
                <w:rFonts w:ascii="Tahoma" w:eastAsia="Arial-BoldMT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</w:rPr>
              <w:t xml:space="preserve">Kontrola impedancji niepowodująca zaprzestania rejestracji danych </w:t>
            </w:r>
          </w:p>
        </w:tc>
        <w:tc>
          <w:tcPr>
            <w:tcW w:w="5140" w:type="dxa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Arial-BoldMT" w:hAnsi="Tahoma" w:cs="Tahoma"/>
                <w:b/>
                <w:bCs/>
                <w:sz w:val="20"/>
                <w:szCs w:val="20"/>
              </w:rPr>
            </w:pP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5103"/>
      </w:tblGrid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C86018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C86018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C86018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reakcji na zgłoszenie usterki do 48 godzin w dni robocze rozumiane jako dni od poniedziałku 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do piątku, z wyłączeniem dni ustawowo wolnych od pracy.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A749E0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C86018"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4408D8">
        <w:trPr>
          <w:trHeight w:val="270"/>
        </w:trPr>
        <w:tc>
          <w:tcPr>
            <w:tcW w:w="567" w:type="dxa"/>
            <w:shd w:val="clear" w:color="auto" w:fill="auto"/>
          </w:tcPr>
          <w:p w:rsidR="00A749E0" w:rsidRPr="00E34B91" w:rsidRDefault="00C86018" w:rsidP="006C5253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536" w:type="dxa"/>
            <w:vAlign w:val="center"/>
          </w:tcPr>
          <w:p w:rsidR="00A749E0" w:rsidRPr="00E34B91" w:rsidRDefault="00A749E0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103" w:type="dxa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>Stanowisko intensywnego nadzoru kardiologicznego – szt. 3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C809E9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C809E9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C809E9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Cs w:val="20"/>
          <w:lang w:eastAsia="pl-PL"/>
        </w:rPr>
        <w:t>1. Łóżko z materacem przeciwodleżynowym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89"/>
        <w:gridCol w:w="1513"/>
        <w:gridCol w:w="3739"/>
        <w:gridCol w:w="23"/>
      </w:tblGrid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Zasilanie elektryczne urządzenia: 230 V 50 </w:t>
            </w:r>
            <w:proofErr w:type="spellStart"/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oraz wbudowany akumulator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Długość całkowita łóżka bez przedłużenia leża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Możliwość przedłużenia leża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Szerokość całkowita łóżka  przy całkowicie podniesionych lub opuszczonych barierkach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Regulacja elektryczna wysokości z sygnalizacją osiągnięcia wysokości minimalnej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Wysokość minimalna leża mierzona od podłoża do górnej płaszczyzny segmentów leża bez materaca 39 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Wysokość maksymalna leża mierzona od podłoża do górnej płaszczyzny segmentów leża bez materaca 77 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Konstrukcja łóżka wykonana ze stali lakierowanej proszkowo, oparta na ramionach wznoszących w systemie trapezowym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Leże podzielone na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4 segmenty, z czego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 ruchome. Segmenty zdejmowane, ze zmywalnego tworzywa sztucznego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Konstrukcja zapewniająca prześwit pod łóżkiem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20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Regulowane klamry obejmujące materac, zapobiegające jego przemieszczeniu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Elektryczna regulacja segmentu oparcia pleców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Zakres regulacji kąta nachylenia segmentu oparcia pleców w stosunku do poziomu  ramy leża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zakresie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0-65°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Elektryczna regulacja segmentu uda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Zakres regulacji segmentu uda w stosunku do poziomu ramy leża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zakresie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0-28°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Ruch wsteczny segmentu oparcia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Elektryczna regulacja pozycji </w:t>
            </w:r>
            <w:proofErr w:type="spellStart"/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anty-</w:t>
            </w:r>
            <w:proofErr w:type="spellStart"/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Elektrycznie regulowana pozycja krzesła kardiologicznego.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Elektrycznie regulowana pozycja szokowa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Elektrycznie regulowana pozycja horyzontalna – pozioma.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4 pojedyncze antystatyczne, kółka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Centralna blokada wszystkich kół jednocześnie  uruchamiana jedną dźwignią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Koło sterujące pod segmentem oparcia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Koło sterujące od strony nóg pacjenta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Barierki wyposażone w wizualne wskaźniki kąta nachylenia segmentu oparcia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Konstrukcja barierek bocznych z jednostopniowym mechanizmem opuszczania, umożliwiająca ich złożenie przy użyciu jednej ręki.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Nieruchomy szczyt górny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Dodatkowa półka na pościel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Łóżko wyposażone w wieszak infuzyjny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haki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Odbojniki w 4 narożnikach łóżka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 uchwytów na pasy do unieruchomienia pacjenta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gniazda na statywy infuzyjne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Bezpieczne obciążenie robocze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 kg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C27FD1">
        <w:trPr>
          <w:gridAfter w:val="1"/>
          <w:wAfter w:w="23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MATERAC PRŻECIWODLEŻYNOWY</w:t>
            </w: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Długość materaca nadmuchanego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 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Szerokość materaca nadmuchanego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90 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materaca nadmuchanego min. 17 cm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Waga materaca max. 14 kg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Materac trzystrefowy wyposażony w min. 24 komory powietrzne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Materac w pokrowcu wodoszczelnym ze zgrzewanymi krawędziami, niealergizujący, bakteriostatyczny,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grzybostatyczny</w:t>
            </w:r>
            <w:proofErr w:type="spellEnd"/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Tryb transportowy na min. 10 godzin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Materac pracujący w trybach ciągłego niskiego ciśnienia oraz zmiennego ciśnienia.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Obciążenia robocze min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250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C809E9" w:rsidTr="00C27FD1">
        <w:trPr>
          <w:gridAfter w:val="1"/>
          <w:wAfter w:w="23" w:type="dxa"/>
        </w:trPr>
        <w:tc>
          <w:tcPr>
            <w:tcW w:w="754" w:type="dxa"/>
            <w:shd w:val="clear" w:color="auto" w:fill="auto"/>
          </w:tcPr>
          <w:p w:rsidR="00A749E0" w:rsidRPr="00C809E9" w:rsidRDefault="00A749E0" w:rsidP="00355C66">
            <w:pPr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749E0" w:rsidRPr="00C809E9" w:rsidRDefault="00A749E0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Manualny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zawór w sekcji stóp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749E0" w:rsidRPr="00C809E9" w:rsidRDefault="00A749E0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49E0" w:rsidRPr="00E34B91" w:rsidTr="00C27FD1">
        <w:trPr>
          <w:trHeight w:val="270"/>
        </w:trPr>
        <w:tc>
          <w:tcPr>
            <w:tcW w:w="754" w:type="dxa"/>
            <w:shd w:val="clear" w:color="auto" w:fill="auto"/>
          </w:tcPr>
          <w:p w:rsidR="00A749E0" w:rsidRPr="00E34B91" w:rsidRDefault="00A749E0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A749E0" w:rsidRPr="00E34B91" w:rsidRDefault="00A749E0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275" w:type="dxa"/>
            <w:gridSpan w:val="3"/>
            <w:vAlign w:val="center"/>
          </w:tcPr>
          <w:p w:rsidR="00A749E0" w:rsidRPr="00E34B91" w:rsidRDefault="00A749E0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275" w:type="dxa"/>
            <w:gridSpan w:val="3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A60AEC" w:rsidRPr="00E34B91" w:rsidTr="00C27FD1">
        <w:trPr>
          <w:trHeight w:val="270"/>
        </w:trPr>
        <w:tc>
          <w:tcPr>
            <w:tcW w:w="754" w:type="dxa"/>
            <w:shd w:val="clear" w:color="auto" w:fill="auto"/>
          </w:tcPr>
          <w:p w:rsidR="00A60AEC" w:rsidRPr="00E34B91" w:rsidRDefault="00A60AEC" w:rsidP="00355C66">
            <w:pPr>
              <w:pStyle w:val="Akapitzlist"/>
              <w:numPr>
                <w:ilvl w:val="0"/>
                <w:numId w:val="10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A60AEC" w:rsidRPr="00E34B91" w:rsidRDefault="00A60AEC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1513" w:type="dxa"/>
            <w:vAlign w:val="center"/>
          </w:tcPr>
          <w:p w:rsidR="00A60AEC" w:rsidRPr="00E34B91" w:rsidRDefault="00A60AEC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:rsidR="00A60AEC" w:rsidRPr="00E34B91" w:rsidRDefault="00A60AEC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C809E9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b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Cs w:val="20"/>
          <w:lang w:eastAsia="pl-PL"/>
        </w:rPr>
        <w:t xml:space="preserve">2. Zestaw do intubacji i wentylacji z workiem </w:t>
      </w:r>
      <w:proofErr w:type="spellStart"/>
      <w:r w:rsidRPr="00C809E9">
        <w:rPr>
          <w:rFonts w:ascii="Tahoma" w:eastAsia="Times New Roman" w:hAnsi="Tahoma" w:cs="Tahoma"/>
          <w:b/>
          <w:szCs w:val="20"/>
          <w:lang w:eastAsia="pl-PL"/>
        </w:rPr>
        <w:t>samorozprężalnym</w:t>
      </w:r>
      <w:proofErr w:type="spellEnd"/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89"/>
        <w:gridCol w:w="5252"/>
        <w:gridCol w:w="122"/>
      </w:tblGrid>
      <w:tr w:rsidR="00C27FD1" w:rsidRPr="00C809E9" w:rsidTr="00C27FD1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Laryngoskop światłowodowy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Rękojeść wielorazowa w rozmiarze C zasilana bateriami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Łopatki wielorazowe 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łopatkach wielorazowych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demontowalny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światłowód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dla dorosłych silikonowy z rezerwuarem tlenu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, p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ojemność worka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min.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2000 ml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Resuscytator z zaworem silikonowym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Min. d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wa rozmiary masek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Przewód tlenowy 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355C66">
            <w:pPr>
              <w:pStyle w:val="Akapitzlist"/>
              <w:numPr>
                <w:ilvl w:val="0"/>
                <w:numId w:val="11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15. 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roboczych - czas nie dłuższy niż 7 dni roboczych.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18. 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19. 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4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9781"/>
        </w:tabs>
        <w:spacing w:after="0" w:line="260" w:lineRule="auto"/>
        <w:ind w:right="68"/>
        <w:rPr>
          <w:rFonts w:ascii="Tahoma" w:eastAsia="Times New Roman" w:hAnsi="Tahoma" w:cs="Tahoma"/>
          <w:b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Cs w:val="20"/>
          <w:lang w:eastAsia="pl-PL"/>
        </w:rPr>
        <w:t xml:space="preserve">3. Zestaw  do szybkich oraz regulowanych przetoczeń płynów z 6-cioma pompami  </w:t>
      </w:r>
      <w:r w:rsidR="000746B3">
        <w:rPr>
          <w:rFonts w:ascii="Tahoma" w:eastAsia="Times New Roman" w:hAnsi="Tahoma" w:cs="Tahoma"/>
          <w:b/>
          <w:szCs w:val="20"/>
          <w:lang w:eastAsia="pl-PL"/>
        </w:rPr>
        <w:t>i</w:t>
      </w:r>
      <w:r w:rsidRPr="00C809E9">
        <w:rPr>
          <w:rFonts w:ascii="Tahoma" w:eastAsia="Times New Roman" w:hAnsi="Tahoma" w:cs="Tahoma"/>
          <w:b/>
          <w:szCs w:val="20"/>
          <w:lang w:eastAsia="pl-PL"/>
        </w:rPr>
        <w:t>nfuzyjnymi</w:t>
      </w:r>
    </w:p>
    <w:tbl>
      <w:tblPr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89"/>
        <w:gridCol w:w="5252"/>
        <w:gridCol w:w="120"/>
        <w:gridCol w:w="1448"/>
        <w:gridCol w:w="1568"/>
      </w:tblGrid>
      <w:tr w:rsidR="00C27FD1" w:rsidRPr="00C809E9" w:rsidTr="00C27FD1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C809E9" w:rsidRPr="00C809E9" w:rsidTr="00A60AEC">
        <w:trPr>
          <w:gridAfter w:val="3"/>
          <w:wAfter w:w="3136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tabs>
                <w:tab w:val="left" w:pos="978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 xml:space="preserve"> </w:t>
            </w:r>
            <w:r w:rsidRPr="00C809E9">
              <w:rPr>
                <w:rFonts w:ascii="Tahoma" w:eastAsia="Times New Roman" w:hAnsi="Tahoma" w:cs="Tahoma"/>
                <w:b/>
                <w:szCs w:val="20"/>
                <w:lang w:eastAsia="pl-PL"/>
              </w:rPr>
              <w:t>Pompy infuzyjne</w:t>
            </w: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Stosowanie strzykawek 2, 5, 10, 20, 30, 50 ml. Podać typ i producenta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Strzykawki montowane od czoła a nie od góry pompy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Ramię pompy niewychodzące poza gabaryt obudowy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Klawiatura numeryczna umożliwiająca szybkie i bezpieczne programowanie pompy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Wysokość pompy zapewniająca obsługę do 8 pomp, zamocowanych jedna nad drugą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Szybkość dozowania w zakresie 0,1-2000 ml/h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Programowanie parametrów infuzji w jednostkach:</w:t>
            </w:r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ml,</w:t>
            </w:r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ng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μg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mg,</w:t>
            </w:r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μEq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mEq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Eq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mIU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IU,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kIU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IE,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cal, kcal, J,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kJ</w:t>
            </w:r>
            <w:proofErr w:type="spellEnd"/>
          </w:p>
          <w:p w:rsidR="00C27FD1" w:rsidRPr="00C809E9" w:rsidRDefault="00C27FD1" w:rsidP="00355C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jednostki molowe</w:t>
            </w:r>
          </w:p>
          <w:p w:rsidR="00C27FD1" w:rsidRPr="00C809E9" w:rsidRDefault="00C27FD1" w:rsidP="00F06CB7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uwzględnieniem wagi pacjenta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Wymagane tryby dozowania:</w:t>
            </w:r>
          </w:p>
          <w:p w:rsidR="00C27FD1" w:rsidRPr="00C809E9" w:rsidRDefault="00C27FD1" w:rsidP="00355C6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Infuzja ciągła,</w:t>
            </w:r>
          </w:p>
          <w:p w:rsidR="00C27FD1" w:rsidRPr="00C809E9" w:rsidRDefault="00C27FD1" w:rsidP="00355C6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Infuzja bolusowa,</w:t>
            </w:r>
          </w:p>
          <w:p w:rsidR="00C27FD1" w:rsidRPr="00C809E9" w:rsidRDefault="00C27FD1" w:rsidP="00355C6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Infuzja profilowa,</w:t>
            </w:r>
          </w:p>
          <w:p w:rsidR="00C27FD1" w:rsidRPr="00C809E9" w:rsidRDefault="00C27FD1" w:rsidP="00355C6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Infuzja narastanie/ciągła/opadanie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Dokładność infuzji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Programowanie parametrów podaży Bolus-a i dawki indukcyjnej:</w:t>
            </w:r>
          </w:p>
          <w:p w:rsidR="00C27FD1" w:rsidRPr="00C809E9" w:rsidRDefault="00C27FD1" w:rsidP="00355C6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objętość / dawka</w:t>
            </w:r>
          </w:p>
          <w:p w:rsidR="00C27FD1" w:rsidRPr="00C809E9" w:rsidRDefault="00C27FD1" w:rsidP="00355C6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lub szybkość podaży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Automatyczna zmniejszenie szybkości podaży bolusa, w celu uniknięcia przerwania infuzji na skutek alarmu okluzji.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Biblioteka leków – możliwość zapisania w pompie procedur dozowania leków, każda procedura złożona co najmniej z:</w:t>
            </w:r>
          </w:p>
          <w:p w:rsidR="00C27FD1" w:rsidRPr="00C809E9" w:rsidRDefault="00C27FD1" w:rsidP="00355C6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nazwy leku,</w:t>
            </w:r>
          </w:p>
          <w:p w:rsidR="00C27FD1" w:rsidRPr="00C809E9" w:rsidRDefault="00C27FD1" w:rsidP="00355C6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5 koncentracji leku,</w:t>
            </w:r>
          </w:p>
          <w:p w:rsidR="00C27FD1" w:rsidRPr="00C809E9" w:rsidRDefault="00C27FD1" w:rsidP="00355C6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szybkości dozowania (dawkowanie),</w:t>
            </w:r>
          </w:p>
          <w:p w:rsidR="00C27FD1" w:rsidRPr="00C809E9" w:rsidRDefault="00C27FD1" w:rsidP="00355C6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całkowitej objętości (dawki) infuzji,</w:t>
            </w:r>
          </w:p>
          <w:p w:rsidR="00C27FD1" w:rsidRPr="00F06CB7" w:rsidRDefault="00C27FD1" w:rsidP="00355C6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parametrów bolusa, oraz dawki indukcyjnej,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A60AEC"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1568" w:type="dxa"/>
            <w:gridSpan w:val="2"/>
          </w:tcPr>
          <w:p w:rsidR="00C809E9" w:rsidRPr="00C809E9" w:rsidRDefault="00C809E9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</w:tcPr>
          <w:p w:rsidR="00C809E9" w:rsidRPr="00C809E9" w:rsidRDefault="00C809E9" w:rsidP="00C809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Dostępność oprogramowania komputerowego do tworzenia i przesyłania do pompy biblioteki leków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olorowy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dotykowy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wyświetlacz z możliwością wyświetlenia informacji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Regulowane progi ciśnienia okluzji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min.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12  poziomów.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Zmiana progu ciśnienia okluzji bez przerywania infuzji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Automatyczna redukcja bolusa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okluzyjnego</w:t>
            </w:r>
            <w:proofErr w:type="spellEnd"/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ystem alarmów, zróżnicowany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sygnał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dźwiękowy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świetlny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zależnie od stopnia zagrożenia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instalacji pompy w stacji dokującej: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Zatrzaskowe mocowanie z automatyczną blokadą, bez konieczności przykręcania.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Alarm nieprawidłowego mocowania pomp w stacji,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Pompy mocowane niezależnie, jedna nad drugą, 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Automatyczne przyłączenie zasilania ze stacji dokującej,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Automatyczne przyłączenie portu komunikacyjnego ze stacji dokującej,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Świetlna sygnalizacja stanu pomp; infuzja, alarm.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Mocowanie pojedynczej pompy do statywów lub pionowych kolumn 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Mocowanie pomp w stacji dokującej niewymagające odłączenia jakichkolwiek części, w szczególności uchwytu mocującego, po bezpośrednim zdjęciu pompy ze statywu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Uchwyt do przenoszenia pompy na stałe związany z pompą, niewymagający odłączania przy mocowaniu pomp w stacjach dokujących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komunikacji pomp umieszczonych w stacjach dokujących poprzez sieć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komputerową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oprogramowaniem zewnętrznym, służącym do: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- Podglądu przebiegu infuzji dla każdej pompy w formie danych oraz graficznego wykresu (trendu),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Podglądu parametrów infuzji dla każdej pompy,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Prezentacji alarmów w pompach oraz wyświetlania ich przyczyny,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Archiwizacji informacji o przeprowadzonych infuzjach,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Połączenia z szpitalnymi bazami danych,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Wpisywania do pomp w sposób automatyczny konfiguracji oraz biblioteki leków,</w:t>
            </w:r>
          </w:p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Dostępność oprogramowania do monitorowania infuzji zgodnie z powyższymi wymaganiami. 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Historia infuzji – możliwość zapamiętania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2000 zdarzeń oznaczonych datą i godziną zdarzenia.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pracy z akumulatora min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30 h przy infuzji 5ml/h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tojak umożliwiający przemieszczanie zestawu urządzeń medycznych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C27FD1" w:rsidRPr="00C809E9" w:rsidRDefault="00C27FD1" w:rsidP="00C809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Podstawa jezdna z możliwością blokowania kół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A60AEC">
        <w:trPr>
          <w:gridAfter w:val="3"/>
          <w:wAfter w:w="3136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Cs w:val="20"/>
                <w:lang w:eastAsia="pl-PL"/>
              </w:rPr>
              <w:t>Zestaw do szybkich oraz regularnych przetoczeń płynów</w:t>
            </w: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shd w:val="clear" w:color="auto" w:fill="FFFFFF"/>
              <w:spacing w:after="0" w:line="240" w:lineRule="auto"/>
              <w:rPr>
                <w:rFonts w:ascii="rbt" w:eastAsia="Times New Roman" w:hAnsi="rbt" w:cs="Times New Roman"/>
                <w:color w:val="535353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Gruszka do pompowania powietrza wraz z zaworem spustowym 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oraz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wskaźnik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iem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ciśnienia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Minimalny zakres ciśnienia: 0-300 mmHg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Możliwość umieszczenia płynów o objętości 500 lub 1000 ml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Mankiet z płynem umieszczone za przeźroczystą kieszenią w celu obserwacji stanu podawanego płynu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3"/>
          <w:wAfter w:w="3136" w:type="dxa"/>
        </w:trPr>
        <w:tc>
          <w:tcPr>
            <w:tcW w:w="754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9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Element do podwieszenia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35. 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40. 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E34B91" w:rsidTr="004408D8">
        <w:trPr>
          <w:gridAfter w:val="2"/>
          <w:wAfter w:w="3016" w:type="dxa"/>
          <w:trHeight w:val="270"/>
        </w:trPr>
        <w:tc>
          <w:tcPr>
            <w:tcW w:w="754" w:type="dxa"/>
            <w:shd w:val="clear" w:color="auto" w:fill="auto"/>
          </w:tcPr>
          <w:p w:rsidR="00C27FD1" w:rsidRPr="00E34B91" w:rsidRDefault="00C27FD1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89" w:type="dxa"/>
            <w:vAlign w:val="center"/>
          </w:tcPr>
          <w:p w:rsidR="00C27FD1" w:rsidRPr="00E34B91" w:rsidRDefault="00C27FD1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2" w:type="dxa"/>
            <w:gridSpan w:val="2"/>
            <w:vAlign w:val="center"/>
          </w:tcPr>
          <w:p w:rsidR="00C27FD1" w:rsidRPr="00E34B91" w:rsidRDefault="00C27FD1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Cs w:val="20"/>
          <w:lang w:eastAsia="pl-PL"/>
        </w:rPr>
      </w:pPr>
      <w:r w:rsidRPr="00C809E9">
        <w:rPr>
          <w:rFonts w:ascii="Tahoma" w:eastAsia="Times New Roman" w:hAnsi="Tahoma" w:cs="Tahoma"/>
          <w:b/>
          <w:szCs w:val="20"/>
          <w:lang w:eastAsia="pl-PL"/>
        </w:rPr>
        <w:t xml:space="preserve">4. Kardiomonitor 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890"/>
        <w:gridCol w:w="5252"/>
        <w:gridCol w:w="122"/>
      </w:tblGrid>
      <w:tr w:rsidR="00C27FD1" w:rsidRPr="00C809E9" w:rsidTr="00C27FD1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Kardiomonitor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z wbudowanymi modułami pomiarowymi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, energooszczędny.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Zintegrowany uchwyt do przenoszenia monitora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Kardiomonitor przeznaczony dla dorosłych, dzieci i niemowląt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Ekran kolorowy, 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dotykowy,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antyrefleksyjny, 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ciekłokrystaliczny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Monitor zabezpieczony przed wodą 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Przekątna ekranu min. 18”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Rozdzielczości ekranu min. 1280x768 pikseli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Obsługa wyłącznie poprzez ekran dotykowy, możliwość obsługi gołą ręką jak również w rękawiczce ochronnej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Wyświetlanie co najmniej 8 krzywych dynamicznych i dodatkowo możliwość wyświetlenia na ekranie kardiomonitora do 12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odprowadzeń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EKG jednocześnie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Trendy wszystkich parametrów dla min. 72 godzin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System alarmów z domyślnymi progami alarmowymi dla dorosłych i dla dzieci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Alarmy z sygnalizacją wizualną, świetlną i dźwiękową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Alarmy fizjologiczne min. 3 poziomy i min. 1 poziom alarmów technicznych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  <w:trHeight w:val="155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Zasilanie 230V/ 50Hz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Parametry monitorowane w kardiomonitorach</w:t>
            </w: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Elektrokardiogram (EKG) – wszystkie oferowane monitory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  <w:trHeight w:val="165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Oddech (RESP) – wszystkie oferowane monitory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  <w:trHeight w:val="345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Ciśnienie krwi, nieinwazyjnie (NIBP) – wszystkie oferowane monitory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Saturacja (SpO2) – wszystkie oferowane monitory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Temperatura (TEMP) – wszystkie oferowane monitory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  <w:trHeight w:val="428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Kapnografia CO2 – wszystkie oferowane monitory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Monitorowanie EKG</w:t>
            </w:r>
          </w:p>
        </w:tc>
      </w:tr>
      <w:tr w:rsidR="00C27FD1" w:rsidRPr="00C809E9" w:rsidTr="004408D8">
        <w:trPr>
          <w:gridAfter w:val="1"/>
          <w:wAfter w:w="122" w:type="dxa"/>
          <w:trHeight w:val="728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Monitorowanie 7 kanałów EKG: I, II, III,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aVR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aVL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aVF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i V z 5 odprowadzeniowego przewodu pacjenta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Klasyfikacja arytmii z rozpoznaniem co najmniej: migotanie komór,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asystolia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, tachykardia komorowa, przedwczesne skurcze komorowe, rytm komorowy, pary, bigeminia, utrwalona tachykardia, utrwalona bradykardia, nieregularny, pauza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  <w:trHeight w:val="180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Dla 12 kanałowego EKG wyświetlanie na ekranie monitora wartości: HR/RR/osie/QT-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QTc</w:t>
            </w:r>
            <w:proofErr w:type="spellEnd"/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Pomiar częstości pracy serca – zakres min. 15-300 uderz./min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Jednoczesna analiza odcinka ST dla wszystkich monitorowanych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odprowadzeń</w:t>
            </w:r>
            <w:proofErr w:type="spellEnd"/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7FD1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C27FD1" w:rsidRPr="00C809E9" w:rsidRDefault="00C27FD1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wyświetlenia zmierzonych wartości odcinka ST razem z zapisem EKG</w:t>
            </w:r>
          </w:p>
        </w:tc>
        <w:tc>
          <w:tcPr>
            <w:tcW w:w="5252" w:type="dxa"/>
            <w:shd w:val="clear" w:color="auto" w:fill="auto"/>
          </w:tcPr>
          <w:p w:rsidR="00C27FD1" w:rsidRPr="00C809E9" w:rsidRDefault="00C27FD1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zapamiętania referencyjnego kompleksu ST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regulacji położenia izolinii i punktu ST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ustawienia granic alarmowych częstości akcji serca i odcinka ST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Monitorowanie oddechu (RESP)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monitorowania respiracji u dorosłych i dzieci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Zakres pomiaru częstości oddechu min. 5-120 oddechów/min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Interwały pomiarowe min. 3, 5, 10, 15, 30, 60 minut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ustawiania granic alarmowych częstości oddechu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Monitorowanie ciśnienia tętniczego krwi, nieinwazyjnie (NIBP)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oscylometrycznego pomiaru ciśnienia krwi u dorosłych i dzieci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Przycisk rozpoczęcia i przerwania pomiaru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  <w:trHeight w:val="315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Wyświetlanie na ekranie monitora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lastRenderedPageBreak/>
              <w:t>wartości zmierzonego ciśnienia skurczowego, rozkurczowego i średniego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  <w:trHeight w:val="405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ustawienia granic alarmowych ciśnienia skurczowego, rozkurczowego i średniego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Tryb pracy ręczny lub automatyczny zgodny z ustawionym interwałem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W zestawie mankiety w rozmiarze M i L, z przewodem łączącym mankiet z monitorem   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A32B5E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5. </w:t>
            </w:r>
            <w:proofErr w:type="spellStart"/>
            <w:r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Pulsoksymetr</w:t>
            </w:r>
            <w:proofErr w:type="spellEnd"/>
            <w:r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monitorowania saturacji u dorosłych i u dzieci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Wyświetlanie krzywej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pletyzmograficznej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, wartości liczbowych SpO2 oraz częstości tętna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Zakres pomiarowy saturacji min. 30-100%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  <w:trHeight w:val="315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Zakres pomiarowy częstości tętna min. 30-240 uderzeń/min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  <w:trHeight w:val="165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Na wyposażeniu czujnik typu klips dla dorosłych – 1 szt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.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/1 monitor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Monitorowanie temperatury (TEMP)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dwukanałowego pomiaru temperatur i ich różnicy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Zakres pomiaru temperatur min. 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o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d 5 do 45°C 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  <w:trHeight w:val="255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ustawienia granic alarmowych temperatur i temperatury różnicowej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  <w:trHeight w:val="225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Na wyposażeniu każdego monitora: wielorazowy czujnik pomiaru temperatury głębokiej (do zastosowania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rectalnego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/ przezprzełykowego) 1 szt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.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/1 kardiomonitor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A32B5E">
        <w:trPr>
          <w:gridAfter w:val="1"/>
          <w:wAfter w:w="122" w:type="dxa"/>
        </w:trPr>
        <w:tc>
          <w:tcPr>
            <w:tcW w:w="9895" w:type="dxa"/>
            <w:gridSpan w:val="3"/>
            <w:shd w:val="clear" w:color="auto" w:fill="auto"/>
          </w:tcPr>
          <w:p w:rsidR="00C809E9" w:rsidRPr="00C809E9" w:rsidRDefault="00627C74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6. </w:t>
            </w:r>
            <w:r w:rsidR="00C809E9"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Kapnograf (CO2)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ciągłego monitorowania końcowo-wydechowego CO2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Pomiar CO2 w strumieniu bocznym dla pacjentów zaintubowanych i niezaintubowanych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Możliwość wybrania końcowo-wydechowego CO2 do pomiaru respiracji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Prezentacja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kapnogramu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i wartości etCO2 na ekranie monitora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ind w:firstLine="708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Zintegrowany wskaźnik płucny </w:t>
            </w:r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ind w:firstLine="708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3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6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7C0A77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Na wyposażeniu jednorazowe linie pomiarowe dla pacjentów zaintubowanych, </w:t>
            </w:r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>dorosłych</w:t>
            </w:r>
            <w:proofErr w:type="spellEnd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 xml:space="preserve">/ </w:t>
            </w:r>
            <w:proofErr w:type="spellStart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>dzieci</w:t>
            </w:r>
            <w:proofErr w:type="spellEnd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>monitorowanie</w:t>
            </w:r>
            <w:proofErr w:type="spellEnd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>krótkookresowe</w:t>
            </w:r>
            <w:proofErr w:type="spellEnd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>opakowanie</w:t>
            </w:r>
            <w:proofErr w:type="spellEnd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 xml:space="preserve"> min. 25 </w:t>
            </w:r>
            <w:proofErr w:type="spellStart"/>
            <w:r w:rsidRPr="007C0A77">
              <w:rPr>
                <w:rFonts w:ascii="Tahoma" w:eastAsia="Andale Sans UI" w:hAnsi="Tahoma" w:cs="Tahoma"/>
                <w:kern w:val="3"/>
                <w:sz w:val="20"/>
                <w:szCs w:val="20"/>
                <w:lang w:val="de-DE" w:eastAsia="ja-JP" w:bidi="fa-IR"/>
              </w:rPr>
              <w:t>szt</w:t>
            </w:r>
            <w:proofErr w:type="spellEnd"/>
          </w:p>
        </w:tc>
        <w:tc>
          <w:tcPr>
            <w:tcW w:w="5252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ind w:firstLine="708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56.</w:t>
            </w:r>
          </w:p>
          <w:p w:rsidR="00883E1B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serwisowego poprzez łącze zdalne.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57.</w:t>
            </w:r>
          </w:p>
          <w:p w:rsidR="00883E1B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dostępności części zamiennych przez okres min. 10 lat od 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momentu dostawy, instalacji i podpisania protokołu odbioru.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58.</w:t>
            </w:r>
          </w:p>
          <w:p w:rsidR="00883E1B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59.</w:t>
            </w:r>
          </w:p>
          <w:p w:rsidR="00883E1B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60.</w:t>
            </w:r>
          </w:p>
          <w:p w:rsidR="00883E1B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61.</w:t>
            </w:r>
          </w:p>
          <w:p w:rsidR="00883E1B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3" w:type="dxa"/>
            <w:shd w:val="clear" w:color="auto" w:fill="auto"/>
          </w:tcPr>
          <w:p w:rsidR="004408D8" w:rsidRPr="00E34B91" w:rsidRDefault="00883E1B" w:rsidP="00883E1B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4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A32B5E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7</w:t>
      </w:r>
      <w:r w:rsidR="00C809E9" w:rsidRPr="00C809E9">
        <w:rPr>
          <w:rFonts w:ascii="Tahoma" w:eastAsia="Times New Roman" w:hAnsi="Tahoma" w:cs="Tahoma"/>
          <w:b/>
          <w:szCs w:val="20"/>
          <w:lang w:eastAsia="pl-PL"/>
        </w:rPr>
        <w:t xml:space="preserve">. </w:t>
      </w:r>
      <w:r>
        <w:rPr>
          <w:rFonts w:ascii="Tahoma" w:eastAsia="Times New Roman" w:hAnsi="Tahoma" w:cs="Tahoma"/>
          <w:b/>
          <w:szCs w:val="20"/>
          <w:lang w:eastAsia="pl-PL"/>
        </w:rPr>
        <w:t>Aparat</w:t>
      </w:r>
      <w:r w:rsidR="00C809E9" w:rsidRPr="00C809E9">
        <w:rPr>
          <w:rFonts w:ascii="Tahoma" w:eastAsia="Times New Roman" w:hAnsi="Tahoma" w:cs="Tahoma"/>
          <w:b/>
          <w:szCs w:val="20"/>
          <w:lang w:eastAsia="pl-PL"/>
        </w:rPr>
        <w:t xml:space="preserve"> do automatycznego pomiaru  ciśnienia krwi </w:t>
      </w:r>
      <w:r>
        <w:rPr>
          <w:rFonts w:ascii="Tahoma" w:eastAsia="Times New Roman" w:hAnsi="Tahoma" w:cs="Tahoma"/>
          <w:b/>
          <w:szCs w:val="20"/>
          <w:lang w:eastAsia="pl-PL"/>
        </w:rPr>
        <w:t>metodą nieinwazyjną.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90"/>
        <w:gridCol w:w="5245"/>
        <w:gridCol w:w="128"/>
      </w:tblGrid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 funkcji życiowych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Kolorowy ekran dotykowy o przekątnej min. 8 cali i rozdzielczości min. 1024 x 600 pikseli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Urządzenie przeznaczone dla pacjentów dorosłych, pediatrycznych i noworodków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Jednoczesn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na ekranie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sześciu parametrów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Monitorowanie NIBP, tętna, SpO2 oraz ciepłoty ciała na błonie bębenkowej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Praca minimum w trzech trybach: pomiar typu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triaż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bez identyfikacji pacjenta, pomiar punktowy, monitorowanie ciągłe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  <w:trHeight w:val="420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ustawiania przez użytkownika progów alarmowych NIBP, SpO2; Alarmy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w formie wizualnej i dźwiękowej, z możliwością czasowego zawieszenia i wyciszenia alarmu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B52902">
        <w:trPr>
          <w:gridAfter w:val="1"/>
          <w:wAfter w:w="128" w:type="dxa"/>
        </w:trPr>
        <w:tc>
          <w:tcPr>
            <w:tcW w:w="9889" w:type="dxa"/>
            <w:gridSpan w:val="3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POMIAR CIŚNIENIA KRWI METODĄ NIEINWAZYJNĄ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ciśnienia krwi w trakcie inflacji mankietu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  <w:trHeight w:val="165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>Typowy czas okre</w:t>
            </w:r>
            <w:r w:rsidRPr="00C809E9">
              <w:rPr>
                <w:rFonts w:ascii="Tahoma" w:eastAsia="TimesNewRomanPSMT" w:hAnsi="Tahoma" w:cs="Tahoma"/>
                <w:sz w:val="20"/>
                <w:szCs w:val="20"/>
                <w:lang w:eastAsia="pl-PL"/>
              </w:rPr>
              <w:t>ś</w:t>
            </w: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>lania ci</w:t>
            </w:r>
            <w:r w:rsidRPr="00C809E9">
              <w:rPr>
                <w:rFonts w:ascii="Tahoma" w:eastAsia="TimesNewRomanPSMT" w:hAnsi="Tahoma" w:cs="Tahoma"/>
                <w:sz w:val="20"/>
                <w:szCs w:val="20"/>
                <w:lang w:eastAsia="pl-PL"/>
              </w:rPr>
              <w:t>ś</w:t>
            </w: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>nienia t</w:t>
            </w:r>
            <w:r w:rsidRPr="00C809E9">
              <w:rPr>
                <w:rFonts w:ascii="Tahoma" w:eastAsia="TimesNewRomanPSMT" w:hAnsi="Tahoma" w:cs="Tahoma"/>
                <w:sz w:val="20"/>
                <w:szCs w:val="20"/>
                <w:lang w:eastAsia="pl-PL"/>
              </w:rPr>
              <w:t>ę</w:t>
            </w: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 xml:space="preserve">tniczego nie dłuższy niż 15 sek.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  <w:trHeight w:val="345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>Zabezpieczenie przed „przepompowaniem”, tj. powyżej 300 mmHg, +/- 15 mmHg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Zakres pomiaru ciśnienia skurczowego: min. od 30 do 260 mmHg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Zakres pomiaru ciśnienia rozkurczowego: min. od 20 do 220 mmHg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Zakres pomiaru ciśnienia średniego: min. </w:t>
            </w: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 xml:space="preserve">od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25 do 230 mmHg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zestawie dwa mankiety w rozmiarach „standard” i „duży”, wykonane z tworzywa sztucznego, wykończone powłoką antybakteryjną, z możliwością dezynfekcji poprzez całkowite zanurzenie,  z możliwością obrócenia przewodu o 360</w:t>
            </w:r>
            <w:r w:rsidRPr="00C809E9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⁰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wyposażone w szybkozłącze  (wymiana mankietu bez odkręcania przewodów)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Dołączone mankiety jednorazowe dla dorosłych w rozmiarze „standard” – min. 40 szt. mankietów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trybie monitorowania: granice alarmowe oraz wyniki ostatniego pomiaru ciśnienia skurczowego, rozkurczowego i średniego stale widoczne na ekranie głównym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trybie monitorowania: możliwość dokonywania pomiarów w odstępach automatycznych lub z możliwością zaprogramowania  przez użytkownika min. 4 algorytmów interwałowych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9889" w:type="dxa"/>
            <w:gridSpan w:val="3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POMIAR TEMPERATURY CIAŁA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ciepłoty ciała dokonywany bezprzewodowym, elektronicznym termometrem dousznym z podgrzewaną końcówką, pomiar wyświetlany na ekranie monitora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pomiaru temperatury: min. 20°C do  42°C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>Dokładno</w:t>
            </w:r>
            <w:r w:rsidRPr="00C809E9">
              <w:rPr>
                <w:rFonts w:ascii="Tahoma" w:eastAsia="TimesNewRomanPSMT" w:hAnsi="Tahoma" w:cs="Tahoma"/>
                <w:sz w:val="20"/>
                <w:szCs w:val="20"/>
                <w:lang w:eastAsia="pl-PL"/>
              </w:rPr>
              <w:t xml:space="preserve">ść </w:t>
            </w:r>
            <w:r w:rsidRPr="00C809E9">
              <w:rPr>
                <w:rFonts w:ascii="Tahoma" w:eastAsia="Univers-Condensed" w:hAnsi="Tahoma" w:cs="Tahoma"/>
                <w:sz w:val="20"/>
                <w:szCs w:val="20"/>
                <w:lang w:eastAsia="pl-PL"/>
              </w:rPr>
              <w:t xml:space="preserve">kalibracji: 0,1°C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Sonda pomiarowa chroniona osłonkami usuwanymi bezdotykowo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9889" w:type="dxa"/>
            <w:gridSpan w:val="3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POMIAR SATURACJI I TĘTNA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SPO2 w zakresie min. 1 – 100%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komplecie wielorazowy czujnik palcowy dla pacjentów dorosłych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Wyświetlanie wartości liczbowej, krzywej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pletyzmograficznej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częstości tętna oraz 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wykresu słupkowego amplitudy tętna (do wyboru przez użytkownika) oraz opcją wskazania indeksu perfuzji PI,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Progi alarmowe stale widoczne na ekranie w trybie monitorowania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częstości tętna w zakresie min. od 20 do 250 uderzeń na minutę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B52902">
        <w:trPr>
          <w:gridAfter w:val="1"/>
          <w:wAfter w:w="128" w:type="dxa"/>
        </w:trPr>
        <w:tc>
          <w:tcPr>
            <w:tcW w:w="9889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PAMIĘĆ I ZARZĄDZANIE DANYMI PACJENTA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wykonanych pomiarów min. z ostatnich 24 godzin; automatyczne kasowanie zapisów po 24 godzinach.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wprowadzania danych pacjenta przez klawiaturę alfanumeryczną na ekranie lub wyboru pacjenta z listy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ręcznego wpisywania dodatkowych danych pacjenta: wzrost, waga, częstość oddechu, poziom bólu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B52902">
        <w:trPr>
          <w:gridAfter w:val="1"/>
          <w:wAfter w:w="128" w:type="dxa"/>
        </w:trPr>
        <w:tc>
          <w:tcPr>
            <w:tcW w:w="9889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ZASILANIE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Zasilanie urządzenia sieciowe (100–240 V,  AC 50–60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Hz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i z wbudowanego akumulatora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litowo</w:t>
            </w:r>
            <w:proofErr w:type="spellEnd"/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-jonowy o czasie ładowania do pełnej pojemności max. 4 godz., pozwalający na wykonanie min. 45 kompletów pomiarów 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Wskaźnik poziomu naładowania  akumulatora stale widoczny na ekranie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E9" w:rsidRPr="00C809E9" w:rsidTr="00B52902">
        <w:trPr>
          <w:gridAfter w:val="1"/>
          <w:wAfter w:w="128" w:type="dxa"/>
        </w:trPr>
        <w:tc>
          <w:tcPr>
            <w:tcW w:w="9889" w:type="dxa"/>
            <w:gridSpan w:val="3"/>
            <w:shd w:val="clear" w:color="auto" w:fill="auto"/>
          </w:tcPr>
          <w:p w:rsidR="00C809E9" w:rsidRPr="00C809E9" w:rsidRDefault="00C809E9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POZOSTAŁE</w:t>
            </w:r>
          </w:p>
        </w:tc>
      </w:tr>
      <w:tr w:rsidR="004408D8" w:rsidRPr="00C809E9" w:rsidTr="004408D8">
        <w:trPr>
          <w:gridAfter w:val="1"/>
          <w:wAfter w:w="128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shd w:val="clear" w:color="auto" w:fill="auto"/>
          </w:tcPr>
          <w:p w:rsidR="004408D8" w:rsidRPr="00C809E9" w:rsidRDefault="004408D8" w:rsidP="00C809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Sprzęt fabrycznie nowy,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energooszczędny,</w:t>
            </w:r>
            <w:r w:rsidRPr="00C809E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rok produkcji min. 2018</w:t>
            </w:r>
          </w:p>
        </w:tc>
        <w:tc>
          <w:tcPr>
            <w:tcW w:w="5245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 poprzez łącze zdalne.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rPr>
          <w:trHeight w:val="270"/>
        </w:trPr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23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vAlign w:val="center"/>
          </w:tcPr>
          <w:p w:rsidR="004408D8" w:rsidRPr="00E34B91" w:rsidRDefault="004408D8" w:rsidP="002957F8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3" w:type="dxa"/>
            <w:gridSpan w:val="2"/>
            <w:vAlign w:val="center"/>
          </w:tcPr>
          <w:p w:rsidR="004408D8" w:rsidRPr="00E34B91" w:rsidRDefault="004408D8" w:rsidP="002957F8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132326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8</w:t>
      </w:r>
      <w:r w:rsidR="00C809E9" w:rsidRPr="00C809E9">
        <w:rPr>
          <w:rFonts w:ascii="Tahoma" w:eastAsia="Times New Roman" w:hAnsi="Tahoma" w:cs="Tahoma"/>
          <w:b/>
          <w:szCs w:val="20"/>
          <w:lang w:eastAsia="pl-PL"/>
        </w:rPr>
        <w:t>. Fonendoskop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88"/>
        <w:gridCol w:w="5253"/>
      </w:tblGrid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Fonendoskop kardiologiczny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Dwustronna głowica                          wykonana ze stali nierdzewnej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Transmisj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a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na poziomie 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min.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20-100 </w:t>
            </w: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Hz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w części tulejowej oraz 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min.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100- 1000Hz w części membranowej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Dwuświatłowe</w:t>
            </w:r>
            <w:proofErr w:type="spellEnd"/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, jednoczęściowe przewody odsłuchowe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Lira łatwo dopasowująca się kształtem do indywidualnych wymagań                                                                   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Głowica wykonana ze stali nierdzewnej                         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Lejek o średnicy 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min. 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3 cm                                                                                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>Membrana o średnicy</w:t>
            </w:r>
            <w:r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min.</w:t>
            </w:r>
            <w:r w:rsidRPr="00C809E9"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  <w:t xml:space="preserve"> 4 cm</w:t>
            </w:r>
          </w:p>
        </w:tc>
        <w:tc>
          <w:tcPr>
            <w:tcW w:w="5253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E34B91" w:rsidTr="004408D8">
        <w:tc>
          <w:tcPr>
            <w:tcW w:w="754" w:type="dxa"/>
            <w:shd w:val="clear" w:color="auto" w:fill="auto"/>
          </w:tcPr>
          <w:p w:rsidR="004408D8" w:rsidRPr="00E34B91" w:rsidRDefault="004408D8" w:rsidP="00355C66">
            <w:pPr>
              <w:numPr>
                <w:ilvl w:val="0"/>
                <w:numId w:val="7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shd w:val="clear" w:color="auto" w:fill="auto"/>
          </w:tcPr>
          <w:p w:rsidR="004408D8" w:rsidRPr="00E34B91" w:rsidRDefault="004408D8" w:rsidP="00C809E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ndale Sans UI" w:hAnsi="Tahoma" w:cs="Tahoma"/>
                <w:kern w:val="3"/>
                <w:sz w:val="20"/>
                <w:szCs w:val="20"/>
                <w:lang w:eastAsia="ja-JP" w:bidi="fa-IR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min. 36 miesięcy.</w:t>
            </w:r>
          </w:p>
        </w:tc>
        <w:tc>
          <w:tcPr>
            <w:tcW w:w="5253" w:type="dxa"/>
            <w:shd w:val="clear" w:color="auto" w:fill="auto"/>
          </w:tcPr>
          <w:p w:rsidR="004408D8" w:rsidRPr="00E34B91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6F739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202AB2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br/>
      </w: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b/>
          <w:szCs w:val="20"/>
          <w:lang w:eastAsia="pl-PL"/>
        </w:rPr>
      </w:pPr>
    </w:p>
    <w:p w:rsidR="00C809E9" w:rsidRPr="00C809E9" w:rsidRDefault="00132326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9</w:t>
      </w:r>
      <w:r w:rsidR="00C809E9" w:rsidRPr="00C809E9">
        <w:rPr>
          <w:rFonts w:ascii="Tahoma" w:eastAsia="Times New Roman" w:hAnsi="Tahoma" w:cs="Tahoma"/>
          <w:b/>
          <w:szCs w:val="20"/>
          <w:lang w:eastAsia="pl-PL"/>
        </w:rPr>
        <w:t>. Defibrylator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89"/>
        <w:gridCol w:w="1568"/>
        <w:gridCol w:w="3684"/>
        <w:gridCol w:w="122"/>
      </w:tblGrid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C809E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Urządzenie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fabrycznie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nowe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, energooszczędne.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690BAA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809E9" w:rsidRPr="00C809E9" w:rsidRDefault="00C809E9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809E9" w:rsidRPr="00C809E9" w:rsidRDefault="00C809E9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Urządzenie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przenośne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waga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max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8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kg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(z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łyżkami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dla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dzieci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dorosłych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kompletem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akumulatorów),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wbudowany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uchwyt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do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przenoszenia</w:t>
            </w:r>
          </w:p>
        </w:tc>
        <w:tc>
          <w:tcPr>
            <w:tcW w:w="1568" w:type="dxa"/>
            <w:shd w:val="clear" w:color="auto" w:fill="auto"/>
          </w:tcPr>
          <w:p w:rsidR="00C809E9" w:rsidRPr="00C809E9" w:rsidRDefault="00C809E9" w:rsidP="00C809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4" w:type="dxa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Aparat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odporny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kurz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zalanie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wodą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Automatyczny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codzienny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test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gotowości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lastRenderedPageBreak/>
              <w:t>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wymagający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włączania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defibrylatora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Zasilanie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sieciowe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230V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50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Hz</w:t>
            </w:r>
            <w:proofErr w:type="spellEnd"/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Zasilanie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akumulatorowe, akumulator 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litowo</w:t>
            </w:r>
            <w:proofErr w:type="spellEnd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-jonowy lub równoważny:</w:t>
            </w:r>
          </w:p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-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min.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4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godz.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ciągłego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monitorowania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EKG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lub</w:t>
            </w:r>
          </w:p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-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min.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100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defibrylacji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maksymalną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energią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DEFIBRYLACJA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Dwufazowy impuls 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defibrylacyjny</w:t>
            </w:r>
            <w:proofErr w:type="spellEnd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, regulacja energii w zakresie 2 – 200J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Defibrylacja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ręczna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Kardiowersja elektryczna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–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synchronizacja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zapisem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EKG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łyżek,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elektrod,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kabla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EKG,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znacznik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synchronizacji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widoczny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nad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załamkiem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R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elektrokardiogramu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Czas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ładowania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do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energii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maksymalnej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≤10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sekund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Minimum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19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dostępnych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poziomów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energii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defibrylacji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zewnętrznej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Możliwość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defibrylacji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dzieci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dorosłych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–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łyżki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dla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dzieci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dorosłych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zintegrowane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Pełne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sterowanie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pomocą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przycisków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lub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pokręteł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łyżkach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defibrylacyjnych</w:t>
            </w:r>
            <w:proofErr w:type="spellEnd"/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EKG</w:t>
            </w: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Monitorowanie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EKG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min.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3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odprowadzeń</w:t>
            </w:r>
            <w:proofErr w:type="spellEnd"/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Zakres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pomiaru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częstości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akcji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serca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min.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30-300/min.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Wzmocnienie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sygnału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EKG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w zakresie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0,5-3,0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cm/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mV</w:t>
            </w:r>
            <w:proofErr w:type="spellEnd"/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Wykrywanie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wyświetlanie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impulsów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stymulatora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implantowanego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408D8" w:rsidRPr="00C809E9" w:rsidTr="004408D8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4408D8" w:rsidRPr="00C809E9" w:rsidRDefault="004408D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4408D8" w:rsidRPr="00C809E9" w:rsidRDefault="004408D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Times New Roman"/>
                <w:color w:val="000000"/>
                <w:sz w:val="20"/>
                <w:szCs w:val="20"/>
                <w:lang w:eastAsia="zh-CN"/>
              </w:rPr>
              <w:t xml:space="preserve">Analiza arytmii u dzieci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408D8" w:rsidRPr="00C809E9" w:rsidRDefault="004408D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 monitorowania resuscytacji</w:t>
            </w:r>
          </w:p>
        </w:tc>
      </w:tr>
      <w:tr w:rsidR="00CB11CE" w:rsidRPr="00C809E9" w:rsidTr="00553FD9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CB11CE" w:rsidRPr="00C809E9" w:rsidRDefault="00CB11CE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CB11CE" w:rsidRPr="00C809E9" w:rsidRDefault="00CB11CE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Monitorowanie RKO z 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informacją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zwrotną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w czasie rzeczywistym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prawidłowości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uciśnięć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klatki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piersiowej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-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sygnalizacja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akustyczna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optyczna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właściwego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tempa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oraz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prawidłowej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głębokości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uciśnięć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CB11CE" w:rsidRPr="00C809E9" w:rsidRDefault="00CB11CE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BD7557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 xml:space="preserve">Podczas resuscytacji z zastosowaniem elektrod dla dorosłych: </w:t>
            </w:r>
            <w:r w:rsidRPr="00C809E9">
              <w:rPr>
                <w:rFonts w:ascii="Arial" w:eastAsia="Arial Unicode MS" w:hAnsi="Arial" w:cs="Tahoma"/>
                <w:sz w:val="20"/>
                <w:szCs w:val="20"/>
                <w:lang w:eastAsia="pl-PL"/>
              </w:rPr>
              <w:t>pomiary i wyświetlanie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ekranie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w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formie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liczbowej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rzeczywistej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głębokości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(cm)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częstości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(1/min.)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uciśnięć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oraz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graficzny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wskaźnik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relaksacji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klatki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sz w:val="20"/>
                <w:szCs w:val="20"/>
                <w:lang w:eastAsia="pl-PL"/>
              </w:rPr>
              <w:t>piersiowej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9913B7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Podczas resuscytacji dzieci, z zastosowaniem elektrod pediatrycznych: p</w:t>
            </w:r>
            <w:r w:rsidRPr="00C809E9">
              <w:rPr>
                <w:rFonts w:ascii="Arial" w:eastAsia="Arial Unicode MS" w:hAnsi="Arial" w:cs="Tahoma"/>
                <w:color w:val="000000"/>
                <w:sz w:val="20"/>
                <w:szCs w:val="20"/>
                <w:lang w:eastAsia="pl-PL"/>
              </w:rPr>
              <w:t>omiary i wyświetlanie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ekranie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formie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liczbowej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rzeczywistej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głębokości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(cm)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częstości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(1/min.)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uciśnięć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Pr="00C809E9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pl-PL"/>
              </w:rPr>
              <w:t>upływu czasu od ostatniego uciśnięcia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C5501B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Funkcja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metronomu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umożliwiająca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prowadzenie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uciśnięć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klatki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piersiowej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783AD7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Wyświetlanie na ekranie krzywej uciśnięć </w:t>
            </w:r>
            <w:r w:rsidRPr="00C809E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klatki piersiowej z wyraźnym znacznikiem zalecanej głębokości uciśnięć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E701C7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Filtr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cyfrowy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umożliwiający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prezentację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ekranie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niezakłóconego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przebiegu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EKG w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trakcie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uciskania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klatki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piersiowej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i wstępną ocenę rytmu serca bez przerywania uciśnięć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STYMULACJA</w:t>
            </w:r>
            <w:r w:rsidRPr="00C809E9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809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ZEWNĘTRZNA</w:t>
            </w:r>
          </w:p>
        </w:tc>
      </w:tr>
      <w:tr w:rsidR="00AB6688" w:rsidRPr="00C809E9" w:rsidTr="00AB6688">
        <w:trPr>
          <w:gridAfter w:val="1"/>
          <w:wAfter w:w="122" w:type="dxa"/>
          <w:trHeight w:val="621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Możliwość stymulacji dzieci i dorosłych w trybach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asynchronicznym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„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na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żądanie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1333F6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Częstość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stymulacji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regulowana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w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zakresie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min.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30-180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imp</w:t>
            </w:r>
            <w:proofErr w:type="spellEnd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C809E9" w:rsidTr="00E82EAA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Prąd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stymulacji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regulowany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w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zakresie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min.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20-140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09E9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mA</w:t>
            </w:r>
            <w:proofErr w:type="spellEnd"/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ze skokiem regulacji maks. 3 </w:t>
            </w:r>
            <w:proofErr w:type="spellStart"/>
            <w:r w:rsidRPr="00C809E9">
              <w:rPr>
                <w:rFonts w:ascii="Arial" w:eastAsia="Arial" w:hAnsi="Arial" w:cs="Arial"/>
                <w:sz w:val="20"/>
                <w:szCs w:val="20"/>
                <w:lang w:eastAsia="zh-CN"/>
              </w:rPr>
              <w:t>mA</w:t>
            </w:r>
            <w:proofErr w:type="spellEnd"/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809E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WARUNKI</w:t>
            </w:r>
            <w:r w:rsidRPr="00C809E9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C809E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GWARANCJI</w:t>
            </w:r>
            <w:r w:rsidRPr="00C809E9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C809E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</w:t>
            </w:r>
            <w:r w:rsidRPr="00C809E9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C809E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SERWISU</w:t>
            </w:r>
          </w:p>
        </w:tc>
      </w:tr>
      <w:tr w:rsidR="00AB6688" w:rsidRPr="00C809E9" w:rsidTr="00CC739B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</w:t>
            </w:r>
            <w:r w:rsidRPr="00C80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erwis techniczny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09E9" w:rsidRPr="00C809E9" w:rsidTr="00132326">
        <w:trPr>
          <w:gridAfter w:val="1"/>
          <w:wAfter w:w="122" w:type="dxa"/>
        </w:trPr>
        <w:tc>
          <w:tcPr>
            <w:tcW w:w="9895" w:type="dxa"/>
            <w:gridSpan w:val="4"/>
            <w:shd w:val="clear" w:color="auto" w:fill="auto"/>
          </w:tcPr>
          <w:p w:rsidR="00C809E9" w:rsidRPr="00C809E9" w:rsidRDefault="00C809E9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09E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AB6688" w:rsidRPr="00C809E9" w:rsidTr="00E91BA3">
        <w:trPr>
          <w:gridAfter w:val="1"/>
          <w:wAfter w:w="122" w:type="dxa"/>
        </w:trPr>
        <w:tc>
          <w:tcPr>
            <w:tcW w:w="754" w:type="dxa"/>
            <w:shd w:val="clear" w:color="auto" w:fill="auto"/>
          </w:tcPr>
          <w:p w:rsidR="00AB6688" w:rsidRPr="00C809E9" w:rsidRDefault="00AB6688" w:rsidP="00355C66">
            <w:pPr>
              <w:numPr>
                <w:ilvl w:val="0"/>
                <w:numId w:val="8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89" w:type="dxa"/>
            <w:shd w:val="clear" w:color="auto" w:fill="auto"/>
          </w:tcPr>
          <w:p w:rsidR="00AB6688" w:rsidRPr="00C809E9" w:rsidRDefault="00AB6688" w:rsidP="00C809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80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Instrukcja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obsługi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przy</w:t>
            </w:r>
            <w:r w:rsidRPr="00C809E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C809E9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dostawie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AB6688" w:rsidRPr="00C809E9" w:rsidRDefault="00AB6688" w:rsidP="00C809E9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CE6F2B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na oferowany system min. 36 miesięcy.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B47B82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serwisowego poprzez łącze zdalne.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B25EAD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CC7ED5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 szkolenie  przeprowadzone  w ciągu dwóch dni po instalacji sprzętu. Wszystkie szkolenia personelu bezpłatne potwierdzone certyfikatami.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B76088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7A01A9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DA0D75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E21F8D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805105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E562AB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030629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690BAA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40. </w:t>
            </w:r>
          </w:p>
        </w:tc>
        <w:tc>
          <w:tcPr>
            <w:tcW w:w="3889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4" w:type="dxa"/>
            <w:gridSpan w:val="3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C809E9" w:rsidRPr="00C809E9" w:rsidRDefault="00C809E9" w:rsidP="00C809E9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1F6F" w:rsidRPr="00C809E9" w:rsidRDefault="00511F6F" w:rsidP="00C8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746E" w:rsidRPr="0013746E" w:rsidRDefault="0013746E" w:rsidP="0013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46E">
        <w:rPr>
          <w:rFonts w:ascii="Tahoma" w:eastAsia="Times New Roman" w:hAnsi="Tahoma" w:cs="Tahoma"/>
          <w:b/>
          <w:sz w:val="20"/>
          <w:szCs w:val="20"/>
          <w:lang w:eastAsia="pl-PL"/>
        </w:rPr>
        <w:t>Rejestrator EKG – szt.</w:t>
      </w:r>
      <w:r w:rsidR="00690BA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3746E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746E">
        <w:rPr>
          <w:rFonts w:ascii="Tahoma" w:eastAsia="Times New Roman" w:hAnsi="Tahoma" w:cs="Tahoma"/>
          <w:b/>
          <w:sz w:val="20"/>
          <w:szCs w:val="20"/>
          <w:lang w:val="en-US" w:eastAsia="pl-PL"/>
        </w:rPr>
        <w:t>PRODUCENT:</w:t>
      </w:r>
      <w:r w:rsidRPr="0013746E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746E">
        <w:rPr>
          <w:rFonts w:ascii="Tahoma" w:eastAsia="Times New Roman" w:hAnsi="Tahoma" w:cs="Tahoma"/>
          <w:b/>
          <w:sz w:val="20"/>
          <w:szCs w:val="20"/>
          <w:lang w:eastAsia="pl-PL"/>
        </w:rPr>
        <w:t>KRAJ POCHODZENIA</w:t>
      </w:r>
      <w:r w:rsidRPr="0013746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746E">
        <w:rPr>
          <w:rFonts w:ascii="Tahoma" w:eastAsia="Times New Roman" w:hAnsi="Tahoma" w:cs="Tahoma"/>
          <w:b/>
          <w:sz w:val="20"/>
          <w:szCs w:val="20"/>
          <w:lang w:eastAsia="pl-PL"/>
        </w:rPr>
        <w:t>OFEROWANY MODEL</w:t>
      </w:r>
      <w:r w:rsidRPr="0013746E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  <w:r w:rsidRPr="001374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ROK PRODUKCJI ( WYMAGANY 2018): </w:t>
      </w: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746E" w:rsidRPr="0013746E" w:rsidRDefault="0013746E" w:rsidP="0013746E">
      <w:pPr>
        <w:tabs>
          <w:tab w:val="left" w:pos="8931"/>
        </w:tabs>
        <w:spacing w:after="0" w:line="260" w:lineRule="auto"/>
        <w:ind w:right="6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042"/>
        <w:gridCol w:w="5373"/>
      </w:tblGrid>
      <w:tr w:rsidR="00AB6688" w:rsidRPr="0013746E" w:rsidTr="005513C4">
        <w:trPr>
          <w:trHeight w:val="420"/>
        </w:trPr>
        <w:tc>
          <w:tcPr>
            <w:tcW w:w="754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PARAMETR WYMAGANY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PARAMETR- OPIS</w:t>
            </w:r>
          </w:p>
        </w:tc>
      </w:tr>
      <w:tr w:rsidR="0013746E" w:rsidRPr="0013746E" w:rsidTr="00D277D7">
        <w:trPr>
          <w:trHeight w:val="105"/>
        </w:trPr>
        <w:tc>
          <w:tcPr>
            <w:tcW w:w="9169" w:type="dxa"/>
            <w:gridSpan w:val="3"/>
            <w:shd w:val="clear" w:color="auto" w:fill="auto"/>
          </w:tcPr>
          <w:p w:rsidR="0013746E" w:rsidRPr="0013746E" w:rsidRDefault="0013746E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Rejestrator</w:t>
            </w:r>
          </w:p>
        </w:tc>
      </w:tr>
      <w:tr w:rsidR="00AB6688" w:rsidRPr="0013746E" w:rsidTr="006764EA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Mobilny rejestrator EKG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energooszczędny.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353FC3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Bezprzewodowa transmisja pomiaru EKG na urządzenia mobilne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032BDA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jednym przyciskiem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464648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Rejestracja EKG z sześciu </w:t>
            </w:r>
            <w:proofErr w:type="spellStart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odprowadzeni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I, II, III, </w:t>
            </w:r>
            <w:proofErr w:type="spellStart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aVR</w:t>
            </w:r>
            <w:proofErr w:type="spellEnd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aVL</w:t>
            </w:r>
            <w:proofErr w:type="spellEnd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aVF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E51009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Wykrywanie sygnału EKG poprzez przyłożenie urządzenia do klatki piersiowe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D665B0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Elektrody wbudowane w urządzenie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FF6823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ustawienia czułości i częstotliwości pomiarowej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C3107D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automatycznego wyłączenia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6D676C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Próbkowanie 160 p/s 320 p/s 640 p/s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FC5E86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Czułość próbkowania min. 24 bit/próbkę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2F6224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Zasilanie bateryjne 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4074E7">
        <w:trPr>
          <w:trHeight w:val="150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Energooszczędny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3746E" w:rsidRPr="0013746E" w:rsidTr="00D277D7">
        <w:trPr>
          <w:trHeight w:val="120"/>
        </w:trPr>
        <w:tc>
          <w:tcPr>
            <w:tcW w:w="9169" w:type="dxa"/>
            <w:gridSpan w:val="3"/>
            <w:shd w:val="clear" w:color="auto" w:fill="auto"/>
          </w:tcPr>
          <w:p w:rsidR="0013746E" w:rsidRPr="0013746E" w:rsidRDefault="0013746E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Oprogramowanie</w:t>
            </w:r>
          </w:p>
        </w:tc>
      </w:tr>
      <w:tr w:rsidR="00AB6688" w:rsidRPr="0013746E" w:rsidTr="00723ABA">
        <w:trPr>
          <w:trHeight w:val="135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parowania z rejestratorem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EE39C5">
        <w:trPr>
          <w:trHeight w:val="150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Wprowadzenie danych pacjenta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5D139D">
        <w:trPr>
          <w:trHeight w:val="120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Kontrola przylegania elektrod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B633BA">
        <w:trPr>
          <w:trHeight w:val="127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Baza zapisanych pomiarów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B6688" w:rsidRPr="0013746E" w:rsidTr="00957AEA">
        <w:trPr>
          <w:trHeight w:val="557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odczytu, analizy i diagnoz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B6688" w:rsidRPr="0013746E" w:rsidTr="003F1CD4">
        <w:trPr>
          <w:trHeight w:val="281"/>
        </w:trPr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Eksport badania w forma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tach cyfrowych 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46E" w:rsidRPr="0013746E" w:rsidTr="00D277D7">
        <w:tc>
          <w:tcPr>
            <w:tcW w:w="9169" w:type="dxa"/>
            <w:gridSpan w:val="3"/>
            <w:shd w:val="clear" w:color="auto" w:fill="auto"/>
          </w:tcPr>
          <w:p w:rsidR="0013746E" w:rsidRPr="0013746E" w:rsidRDefault="0013746E" w:rsidP="0013746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3746E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  <w:lang w:eastAsia="pl-PL"/>
              </w:rPr>
              <w:t>INNE – MOBILNY Tablet na każde 5 rejestratorów</w:t>
            </w:r>
          </w:p>
        </w:tc>
      </w:tr>
      <w:tr w:rsidR="00AB6688" w:rsidRPr="0013746E" w:rsidTr="004F6736">
        <w:tc>
          <w:tcPr>
            <w:tcW w:w="754" w:type="dxa"/>
            <w:shd w:val="clear" w:color="auto" w:fill="auto"/>
          </w:tcPr>
          <w:p w:rsidR="00AB6688" w:rsidRPr="0013746E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AB6688" w:rsidRPr="0013746E" w:rsidRDefault="00AB6688" w:rsidP="0013746E">
            <w:p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Dwa t</w:t>
            </w:r>
            <w:r w:rsidRPr="001374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ablet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</w:t>
            </w:r>
            <w:r w:rsidRPr="001374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 ekranem o wielkości w przedziale 9,6 cala – 10,1 cala o rozdzielczości co najmniej FHD</w:t>
            </w:r>
            <w:r w:rsidR="00316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1920x1080 z podświetleniem</w:t>
            </w:r>
            <w:r w:rsidRPr="001374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dotykowy, procesor min. 4-rdzeniowy zaprojektowany do pracy w tabletach, musi osiągać w teście </w:t>
            </w:r>
            <w:proofErr w:type="spellStart"/>
            <w:r w:rsidRPr="001374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GFXBench</w:t>
            </w:r>
            <w:proofErr w:type="spellEnd"/>
            <w:r w:rsidRPr="001374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T-REX wynik co najmniej 3100 pkt., masa nie większa niż 0,500 kg, pamięć RAM min. 4GB, pamięć wbudowana min. 32GB, wbudowany moduł GPS, karta bezprzewodowa Wi-Fi co najmniej 802.11ac, Modem LTE, Bluetooth co najmniej 4.0, obsługa karty pamięci co najmniej 128 GB, bateria wbudowana nie mniej niż 4000mAh, czas pracy na baterii min. 6 godz., gwarancja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36</w:t>
            </w:r>
            <w:r w:rsidRPr="001374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miesiące</w:t>
            </w:r>
          </w:p>
        </w:tc>
        <w:tc>
          <w:tcPr>
            <w:tcW w:w="5373" w:type="dxa"/>
            <w:shd w:val="clear" w:color="auto" w:fill="auto"/>
          </w:tcPr>
          <w:p w:rsidR="00AB6688" w:rsidRPr="0013746E" w:rsidRDefault="00AB6688" w:rsidP="0013746E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B91" w:rsidRPr="00E34B91" w:rsidTr="00412D6A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na oferowany system min. 36 miesięcy 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7B66BE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wsparcia serwisowego poprzez łącze zdalne.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9B526F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Gwarancja dostępności części zamiennych przez okres min. 10 lat od momentu dostawy, instalacji i podpisania protokołu odbioru.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1C5DA1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 wskazanego przez Zamawiającego z zakresu obsługi oferowanego aparatu przeprowadzane  co pół roku w okresie gwarancji</w:t>
            </w:r>
          </w:p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Pierwsze szkolenie  przeprowadzone  w ciągu dwóch dni po instalacji sprzętu. Wszystkie szkolenia personelu 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bezpłatne potwierdzone certyfikatami.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8B04DB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zgłoszeń usterki 24 godz./dobę, 365 dni/rok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435936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Sposób zgłaszania usterek: faksem i/lub drogą elektroniczną (podać adres/numer)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8E2F73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na zgłoszenie usterki do 48 godzin w dni robocze rozumiane jako dni od poniedziałku do piątku, z wyłączeniem dni ustawowo wolnych od pracy.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F33EF5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Nazwa, adres, kontakt telefoniczny podmiotu  (podmiotów) świadczącego usługi serwisowe, dla którego wyżej określono czas reakcji na usterkę.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5E56C2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Czas wykonania skutecznej naprawy (rozumianą jako realizację czynności polegających na przywróceniu pierwotnej funkcjonalności przedmiotu umowy) </w:t>
            </w:r>
            <w:r w:rsidRPr="00E34B9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 użyciem</w:t>
            </w: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części zamiennych (licząc od momentu zgłoszenia awarii)  w dniach roboczych - czas nie dłuższy niż 7 dni roboczych.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F30C77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dostarczenia Zmawiającemu wraz z urządzeniem paszportu technicznego dla przedmiotu umowy.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  <w:tr w:rsidR="00E34B91" w:rsidRPr="00E34B91" w:rsidTr="00762D02">
        <w:trPr>
          <w:trHeight w:val="270"/>
        </w:trPr>
        <w:tc>
          <w:tcPr>
            <w:tcW w:w="754" w:type="dxa"/>
            <w:shd w:val="clear" w:color="auto" w:fill="auto"/>
          </w:tcPr>
          <w:p w:rsidR="00AB6688" w:rsidRPr="00E34B91" w:rsidRDefault="00AB6688" w:rsidP="00355C66">
            <w:pPr>
              <w:numPr>
                <w:ilvl w:val="0"/>
                <w:numId w:val="22"/>
              </w:numPr>
              <w:tabs>
                <w:tab w:val="left" w:pos="8931"/>
              </w:tabs>
              <w:spacing w:after="0" w:line="260" w:lineRule="auto"/>
              <w:ind w:right="6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42" w:type="dxa"/>
            <w:vAlign w:val="center"/>
          </w:tcPr>
          <w:p w:rsidR="00AB6688" w:rsidRPr="00E34B91" w:rsidRDefault="00AB6688" w:rsidP="00EA7777">
            <w:pPr>
              <w:spacing w:after="0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4B9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darmowych przeglądów serwisowych w okresie gwarancji (przynajmniej raz w roku) – podać ilość.</w:t>
            </w:r>
          </w:p>
        </w:tc>
        <w:tc>
          <w:tcPr>
            <w:tcW w:w="5373" w:type="dxa"/>
            <w:vAlign w:val="center"/>
          </w:tcPr>
          <w:p w:rsidR="00AB6688" w:rsidRPr="00E34B91" w:rsidRDefault="00AB6688" w:rsidP="00EA7777">
            <w:pPr>
              <w:widowControl w:val="0"/>
              <w:suppressAutoHyphens/>
              <w:spacing w:after="0" w:line="240" w:lineRule="auto"/>
              <w:rPr>
                <w:rFonts w:ascii="Tahoma" w:eastAsia="HG Mincho Light J" w:hAnsi="Tahoma" w:cs="Tahoma"/>
                <w:sz w:val="20"/>
                <w:szCs w:val="20"/>
                <w:lang w:eastAsia="pl-PL"/>
              </w:rPr>
            </w:pPr>
          </w:p>
        </w:tc>
      </w:tr>
    </w:tbl>
    <w:p w:rsidR="0013746E" w:rsidRPr="00E34B91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746E" w:rsidRPr="00E34B91" w:rsidRDefault="0013746E" w:rsidP="0013746E">
      <w:pPr>
        <w:tabs>
          <w:tab w:val="left" w:pos="8931"/>
        </w:tabs>
        <w:spacing w:after="0" w:line="260" w:lineRule="auto"/>
        <w:ind w:right="6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3746E" w:rsidRPr="0013746E" w:rsidRDefault="0013746E" w:rsidP="0013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2AF" w:rsidRPr="00C528C3" w:rsidRDefault="007D52AF">
      <w:pPr>
        <w:rPr>
          <w:sz w:val="24"/>
          <w:szCs w:val="24"/>
        </w:rPr>
      </w:pPr>
    </w:p>
    <w:sectPr w:rsidR="007D52AF" w:rsidRPr="00C528C3" w:rsidSect="004571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16" w:rsidRDefault="001C4B16" w:rsidP="0013746F">
      <w:pPr>
        <w:spacing w:after="0" w:line="240" w:lineRule="auto"/>
      </w:pPr>
      <w:r>
        <w:separator/>
      </w:r>
    </w:p>
  </w:endnote>
  <w:endnote w:type="continuationSeparator" w:id="0">
    <w:p w:rsidR="001C4B16" w:rsidRDefault="001C4B16" w:rsidP="001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bt">
    <w:altName w:val="Times New Roman"/>
    <w:charset w:val="00"/>
    <w:family w:val="auto"/>
    <w:pitch w:val="default"/>
  </w:font>
  <w:font w:name="Univers-Condensed">
    <w:altName w:val="Arial Unicode MS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667010"/>
      <w:docPartObj>
        <w:docPartGallery w:val="Page Numbers (Bottom of Page)"/>
        <w:docPartUnique/>
      </w:docPartObj>
    </w:sdtPr>
    <w:sdtEndPr/>
    <w:sdtContent>
      <w:p w:rsidR="004408D8" w:rsidRDefault="00440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37">
          <w:rPr>
            <w:noProof/>
          </w:rPr>
          <w:t>34</w:t>
        </w:r>
        <w:r>
          <w:fldChar w:fldCharType="end"/>
        </w:r>
      </w:p>
    </w:sdtContent>
  </w:sdt>
  <w:p w:rsidR="004408D8" w:rsidRDefault="00440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16" w:rsidRDefault="001C4B16" w:rsidP="0013746F">
      <w:pPr>
        <w:spacing w:after="0" w:line="240" w:lineRule="auto"/>
      </w:pPr>
      <w:r>
        <w:separator/>
      </w:r>
    </w:p>
  </w:footnote>
  <w:footnote w:type="continuationSeparator" w:id="0">
    <w:p w:rsidR="001C4B16" w:rsidRDefault="001C4B16" w:rsidP="0013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D8" w:rsidRDefault="004408D8">
    <w:pPr>
      <w:pStyle w:val="Nagwek"/>
    </w:pPr>
    <w:r w:rsidRPr="00D904A7">
      <w:rPr>
        <w:noProof/>
        <w:lang w:eastAsia="pl-PL"/>
      </w:rPr>
      <w:drawing>
        <wp:inline distT="0" distB="0" distL="0" distR="0">
          <wp:extent cx="5760085" cy="462915"/>
          <wp:effectExtent l="0" t="0" r="0" b="0"/>
          <wp:docPr id="5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109AA"/>
    <w:multiLevelType w:val="hybridMultilevel"/>
    <w:tmpl w:val="DC9E2A18"/>
    <w:lvl w:ilvl="0" w:tplc="57E43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C67FD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991"/>
    <w:multiLevelType w:val="hybridMultilevel"/>
    <w:tmpl w:val="887A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F7328"/>
    <w:multiLevelType w:val="hybridMultilevel"/>
    <w:tmpl w:val="F8768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24061"/>
    <w:multiLevelType w:val="hybridMultilevel"/>
    <w:tmpl w:val="0D56E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25D3B"/>
    <w:multiLevelType w:val="hybridMultilevel"/>
    <w:tmpl w:val="D2AA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73FAC"/>
    <w:multiLevelType w:val="hybridMultilevel"/>
    <w:tmpl w:val="C3CA9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FA7BCC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37E17"/>
    <w:multiLevelType w:val="hybridMultilevel"/>
    <w:tmpl w:val="BEB2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76FE"/>
    <w:multiLevelType w:val="hybridMultilevel"/>
    <w:tmpl w:val="DC9E2A18"/>
    <w:lvl w:ilvl="0" w:tplc="57E43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E38C8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656F3"/>
    <w:multiLevelType w:val="hybridMultilevel"/>
    <w:tmpl w:val="C3CA9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C272DD"/>
    <w:multiLevelType w:val="hybridMultilevel"/>
    <w:tmpl w:val="C3CA9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493BA6"/>
    <w:multiLevelType w:val="hybridMultilevel"/>
    <w:tmpl w:val="BEB2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4972"/>
    <w:multiLevelType w:val="hybridMultilevel"/>
    <w:tmpl w:val="D0C46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6238"/>
    <w:multiLevelType w:val="hybridMultilevel"/>
    <w:tmpl w:val="BEB2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0CD2"/>
    <w:multiLevelType w:val="hybridMultilevel"/>
    <w:tmpl w:val="DC9E2A18"/>
    <w:lvl w:ilvl="0" w:tplc="57E43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FF6A1E"/>
    <w:multiLevelType w:val="hybridMultilevel"/>
    <w:tmpl w:val="916C7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AB3F07"/>
    <w:multiLevelType w:val="hybridMultilevel"/>
    <w:tmpl w:val="DC9E2A18"/>
    <w:lvl w:ilvl="0" w:tplc="57E43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3"/>
  </w:num>
  <w:num w:numId="10">
    <w:abstractNumId w:val="17"/>
  </w:num>
  <w:num w:numId="11">
    <w:abstractNumId w:val="6"/>
  </w:num>
  <w:num w:numId="12">
    <w:abstractNumId w:val="20"/>
  </w:num>
  <w:num w:numId="13">
    <w:abstractNumId w:val="23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10"/>
  </w:num>
  <w:num w:numId="19">
    <w:abstractNumId w:val="14"/>
  </w:num>
  <w:num w:numId="20">
    <w:abstractNumId w:val="11"/>
  </w:num>
  <w:num w:numId="21">
    <w:abstractNumId w:val="22"/>
  </w:num>
  <w:num w:numId="22">
    <w:abstractNumId w:val="1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32"/>
    <w:rsid w:val="0000092D"/>
    <w:rsid w:val="000062BA"/>
    <w:rsid w:val="00042911"/>
    <w:rsid w:val="00044E5A"/>
    <w:rsid w:val="00045E99"/>
    <w:rsid w:val="00061ADE"/>
    <w:rsid w:val="000647E0"/>
    <w:rsid w:val="000746B3"/>
    <w:rsid w:val="000764A1"/>
    <w:rsid w:val="000E38A8"/>
    <w:rsid w:val="000E6FD9"/>
    <w:rsid w:val="000F4BCE"/>
    <w:rsid w:val="00115C53"/>
    <w:rsid w:val="00132326"/>
    <w:rsid w:val="00132B5C"/>
    <w:rsid w:val="001341A5"/>
    <w:rsid w:val="001355DE"/>
    <w:rsid w:val="0013746E"/>
    <w:rsid w:val="0013746F"/>
    <w:rsid w:val="00145773"/>
    <w:rsid w:val="00151937"/>
    <w:rsid w:val="00154ACF"/>
    <w:rsid w:val="0015579D"/>
    <w:rsid w:val="001629F1"/>
    <w:rsid w:val="00162B8B"/>
    <w:rsid w:val="001718A9"/>
    <w:rsid w:val="001839ED"/>
    <w:rsid w:val="001B69B4"/>
    <w:rsid w:val="001C127D"/>
    <w:rsid w:val="001C3332"/>
    <w:rsid w:val="001C4B16"/>
    <w:rsid w:val="001D5A01"/>
    <w:rsid w:val="001E57DC"/>
    <w:rsid w:val="001E63E6"/>
    <w:rsid w:val="00202AB2"/>
    <w:rsid w:val="00207421"/>
    <w:rsid w:val="00223E1F"/>
    <w:rsid w:val="00241205"/>
    <w:rsid w:val="002629FA"/>
    <w:rsid w:val="002957F8"/>
    <w:rsid w:val="002B06BA"/>
    <w:rsid w:val="002C1AF9"/>
    <w:rsid w:val="002C463C"/>
    <w:rsid w:val="00316465"/>
    <w:rsid w:val="003204C3"/>
    <w:rsid w:val="00355C66"/>
    <w:rsid w:val="003749F6"/>
    <w:rsid w:val="003A000D"/>
    <w:rsid w:val="003C5FAB"/>
    <w:rsid w:val="003D15BE"/>
    <w:rsid w:val="003D3441"/>
    <w:rsid w:val="003D38EE"/>
    <w:rsid w:val="003E0CEB"/>
    <w:rsid w:val="003E65DB"/>
    <w:rsid w:val="003F34C2"/>
    <w:rsid w:val="00401153"/>
    <w:rsid w:val="00407F91"/>
    <w:rsid w:val="00424995"/>
    <w:rsid w:val="004312C8"/>
    <w:rsid w:val="004406D6"/>
    <w:rsid w:val="004408D8"/>
    <w:rsid w:val="004438C4"/>
    <w:rsid w:val="00447CE9"/>
    <w:rsid w:val="004571C9"/>
    <w:rsid w:val="004573A8"/>
    <w:rsid w:val="00473AB2"/>
    <w:rsid w:val="00480DB5"/>
    <w:rsid w:val="004C1C06"/>
    <w:rsid w:val="004C1FA2"/>
    <w:rsid w:val="004D578D"/>
    <w:rsid w:val="00511F6F"/>
    <w:rsid w:val="0052598B"/>
    <w:rsid w:val="005362AB"/>
    <w:rsid w:val="005629CC"/>
    <w:rsid w:val="00565714"/>
    <w:rsid w:val="005718F4"/>
    <w:rsid w:val="0057725F"/>
    <w:rsid w:val="00582FBF"/>
    <w:rsid w:val="005A48B2"/>
    <w:rsid w:val="005C3995"/>
    <w:rsid w:val="005D43F7"/>
    <w:rsid w:val="005E4439"/>
    <w:rsid w:val="005F05FD"/>
    <w:rsid w:val="006114B1"/>
    <w:rsid w:val="00627C74"/>
    <w:rsid w:val="006401D0"/>
    <w:rsid w:val="00640485"/>
    <w:rsid w:val="00646447"/>
    <w:rsid w:val="00675D62"/>
    <w:rsid w:val="00690BAA"/>
    <w:rsid w:val="006B5F1E"/>
    <w:rsid w:val="006C11EC"/>
    <w:rsid w:val="006C5253"/>
    <w:rsid w:val="006D3F90"/>
    <w:rsid w:val="006E167A"/>
    <w:rsid w:val="006E59CE"/>
    <w:rsid w:val="006F7399"/>
    <w:rsid w:val="00711644"/>
    <w:rsid w:val="007313D1"/>
    <w:rsid w:val="00733A68"/>
    <w:rsid w:val="0077305D"/>
    <w:rsid w:val="0077701B"/>
    <w:rsid w:val="0079394B"/>
    <w:rsid w:val="007A036C"/>
    <w:rsid w:val="007C0A77"/>
    <w:rsid w:val="007D52AF"/>
    <w:rsid w:val="007E03BE"/>
    <w:rsid w:val="007E349F"/>
    <w:rsid w:val="007E7D37"/>
    <w:rsid w:val="00810416"/>
    <w:rsid w:val="00825164"/>
    <w:rsid w:val="00861270"/>
    <w:rsid w:val="0088108C"/>
    <w:rsid w:val="00883E1B"/>
    <w:rsid w:val="00884094"/>
    <w:rsid w:val="0089153B"/>
    <w:rsid w:val="008C4A94"/>
    <w:rsid w:val="008C7195"/>
    <w:rsid w:val="008E3134"/>
    <w:rsid w:val="008E63D0"/>
    <w:rsid w:val="00900466"/>
    <w:rsid w:val="00907BB4"/>
    <w:rsid w:val="00983D6A"/>
    <w:rsid w:val="009865E7"/>
    <w:rsid w:val="00995243"/>
    <w:rsid w:val="009A6D86"/>
    <w:rsid w:val="009D455B"/>
    <w:rsid w:val="009E22EA"/>
    <w:rsid w:val="00A103F8"/>
    <w:rsid w:val="00A32B5E"/>
    <w:rsid w:val="00A457B6"/>
    <w:rsid w:val="00A46A01"/>
    <w:rsid w:val="00A55671"/>
    <w:rsid w:val="00A60AEC"/>
    <w:rsid w:val="00A749E0"/>
    <w:rsid w:val="00A759FA"/>
    <w:rsid w:val="00A95374"/>
    <w:rsid w:val="00AB4565"/>
    <w:rsid w:val="00AB6688"/>
    <w:rsid w:val="00AC0E32"/>
    <w:rsid w:val="00B06FB6"/>
    <w:rsid w:val="00B10EFC"/>
    <w:rsid w:val="00B24288"/>
    <w:rsid w:val="00B33FE3"/>
    <w:rsid w:val="00B36478"/>
    <w:rsid w:val="00B52902"/>
    <w:rsid w:val="00B551C3"/>
    <w:rsid w:val="00B6350C"/>
    <w:rsid w:val="00B7408E"/>
    <w:rsid w:val="00BA3AD6"/>
    <w:rsid w:val="00BE14C3"/>
    <w:rsid w:val="00C01876"/>
    <w:rsid w:val="00C27FD1"/>
    <w:rsid w:val="00C528C3"/>
    <w:rsid w:val="00C76D65"/>
    <w:rsid w:val="00C809E9"/>
    <w:rsid w:val="00C8281E"/>
    <w:rsid w:val="00C84840"/>
    <w:rsid w:val="00C86018"/>
    <w:rsid w:val="00C92FFB"/>
    <w:rsid w:val="00CA3EC3"/>
    <w:rsid w:val="00CB11CE"/>
    <w:rsid w:val="00CE1026"/>
    <w:rsid w:val="00CE1A2D"/>
    <w:rsid w:val="00CF09D9"/>
    <w:rsid w:val="00D277D7"/>
    <w:rsid w:val="00D45D57"/>
    <w:rsid w:val="00D50E51"/>
    <w:rsid w:val="00D63237"/>
    <w:rsid w:val="00D904A7"/>
    <w:rsid w:val="00DA0DDE"/>
    <w:rsid w:val="00DB2ABE"/>
    <w:rsid w:val="00DE6D7A"/>
    <w:rsid w:val="00E0413D"/>
    <w:rsid w:val="00E20FC4"/>
    <w:rsid w:val="00E34B91"/>
    <w:rsid w:val="00E360CB"/>
    <w:rsid w:val="00E507A0"/>
    <w:rsid w:val="00E560CA"/>
    <w:rsid w:val="00E65B5B"/>
    <w:rsid w:val="00E73D73"/>
    <w:rsid w:val="00EA7777"/>
    <w:rsid w:val="00EC4703"/>
    <w:rsid w:val="00ED087C"/>
    <w:rsid w:val="00ED274D"/>
    <w:rsid w:val="00ED7246"/>
    <w:rsid w:val="00EE61B0"/>
    <w:rsid w:val="00EE6CE8"/>
    <w:rsid w:val="00F06CB7"/>
    <w:rsid w:val="00F167EC"/>
    <w:rsid w:val="00F27189"/>
    <w:rsid w:val="00F36440"/>
    <w:rsid w:val="00F40B1D"/>
    <w:rsid w:val="00F40DA3"/>
    <w:rsid w:val="00F50D47"/>
    <w:rsid w:val="00F61150"/>
    <w:rsid w:val="00F64805"/>
    <w:rsid w:val="00F7325F"/>
    <w:rsid w:val="00FB3666"/>
    <w:rsid w:val="00FC7013"/>
    <w:rsid w:val="00FD2F54"/>
    <w:rsid w:val="00FD5C3F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21FE-56B1-426B-AC6D-BAEE15CD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05"/>
  </w:style>
  <w:style w:type="paragraph" w:styleId="Nagwek1">
    <w:name w:val="heading 1"/>
    <w:basedOn w:val="Normalny"/>
    <w:next w:val="Normalny"/>
    <w:link w:val="Nagwek1Znak"/>
    <w:qFormat/>
    <w:rsid w:val="00C809E9"/>
    <w:pPr>
      <w:keepNext/>
      <w:widowControl w:val="0"/>
      <w:autoSpaceDE w:val="0"/>
      <w:autoSpaceDN w:val="0"/>
      <w:adjustRightInd w:val="0"/>
      <w:spacing w:after="0" w:line="240" w:lineRule="auto"/>
      <w:ind w:left="238" w:right="4" w:hanging="700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09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09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809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09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9E9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C809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809E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809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809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809E9"/>
  </w:style>
  <w:style w:type="table" w:styleId="Tabela-Siatka">
    <w:name w:val="Table Grid"/>
    <w:basedOn w:val="Standardowy"/>
    <w:rsid w:val="00C8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C809E9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rsid w:val="00C809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809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C809E9"/>
    <w:pPr>
      <w:widowControl w:val="0"/>
      <w:autoSpaceDE w:val="0"/>
      <w:autoSpaceDN w:val="0"/>
      <w:adjustRightInd w:val="0"/>
      <w:spacing w:before="1420" w:after="0" w:line="240" w:lineRule="auto"/>
      <w:ind w:left="276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blokowy">
    <w:name w:val="Block Text"/>
    <w:basedOn w:val="Normalny"/>
    <w:rsid w:val="00C809E9"/>
    <w:pPr>
      <w:tabs>
        <w:tab w:val="left" w:pos="8931"/>
      </w:tabs>
      <w:spacing w:after="0" w:line="260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09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0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09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09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80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0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809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8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8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09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809E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809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1">
    <w:name w:val="Standardowy1"/>
    <w:rsid w:val="00C8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8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09E9"/>
    <w:pPr>
      <w:suppressLineNumbers/>
    </w:pPr>
  </w:style>
  <w:style w:type="paragraph" w:customStyle="1" w:styleId="WW-Zawartotabeli">
    <w:name w:val="WW-Zawartość tabeli"/>
    <w:basedOn w:val="Tekstpodstawowy"/>
    <w:rsid w:val="00C809E9"/>
    <w:pPr>
      <w:widowControl w:val="0"/>
      <w:suppressLineNumbers/>
      <w:suppressAutoHyphens/>
    </w:pPr>
    <w:rPr>
      <w:rFonts w:eastAsia="Arial Unicode MS"/>
    </w:rPr>
  </w:style>
  <w:style w:type="paragraph" w:styleId="Tekstpodstawowy">
    <w:name w:val="Body Text"/>
    <w:basedOn w:val="Normalny"/>
    <w:link w:val="TekstpodstawowyZnak"/>
    <w:rsid w:val="00C809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9E9"/>
    <w:rPr>
      <w:b/>
      <w:bCs/>
    </w:rPr>
  </w:style>
  <w:style w:type="paragraph" w:customStyle="1" w:styleId="Zawartotabeli">
    <w:name w:val="Zawartość tabeli"/>
    <w:basedOn w:val="Normalny"/>
    <w:rsid w:val="00C809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C809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13746E"/>
  </w:style>
  <w:style w:type="paragraph" w:styleId="Nagwek">
    <w:name w:val="header"/>
    <w:basedOn w:val="Normalny"/>
    <w:link w:val="NagwekZnak"/>
    <w:uiPriority w:val="99"/>
    <w:unhideWhenUsed/>
    <w:rsid w:val="001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6F"/>
  </w:style>
  <w:style w:type="paragraph" w:styleId="Akapitzlist">
    <w:name w:val="List Paragraph"/>
    <w:basedOn w:val="Normalny"/>
    <w:uiPriority w:val="34"/>
    <w:qFormat/>
    <w:rsid w:val="006C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BA6C-5E43-43D1-B72E-8D96C1A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10906</Words>
  <Characters>65436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9</cp:revision>
  <cp:lastPrinted>2018-07-02T08:36:00Z</cp:lastPrinted>
  <dcterms:created xsi:type="dcterms:W3CDTF">2018-07-02T08:34:00Z</dcterms:created>
  <dcterms:modified xsi:type="dcterms:W3CDTF">2018-07-03T10:51:00Z</dcterms:modified>
</cp:coreProperties>
</file>