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8C99" w14:textId="77777777" w:rsidR="0088041B" w:rsidRDefault="00916F21">
      <w:pPr>
        <w:pStyle w:val="Domy5blny0"/>
        <w:spacing w:before="120" w:after="120" w:line="276" w:lineRule="auto"/>
        <w:jc w:val="right"/>
      </w:pPr>
      <w:bookmarkStart w:id="0" w:name="_GoBack"/>
      <w:bookmarkEnd w:id="0"/>
      <w:r>
        <w:rPr>
          <w:rFonts w:ascii="Arial" w:eastAsia="Arial" w:hAnsi="Arial"/>
          <w:sz w:val="20"/>
          <w:lang w:eastAsia="ar-SA"/>
        </w:rPr>
        <w:tab/>
        <w:t>Załącznik nr 3</w:t>
      </w:r>
    </w:p>
    <w:p w14:paraId="779F538D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Umowa - projekt</w:t>
      </w:r>
    </w:p>
    <w:p w14:paraId="36554A99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Umowa jest wynikiem postępowania o udzielenie zamówienia publicznego przeprowadzonego w trybie przetargu nieograniczonego </w:t>
      </w:r>
    </w:p>
    <w:p w14:paraId="011BAB86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zawarta w dniu …………………………………. w Sejnach</w:t>
      </w:r>
    </w:p>
    <w:p w14:paraId="1D8FE24A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pomiędzy:</w:t>
      </w:r>
    </w:p>
    <w:p w14:paraId="33E8E39D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Samodzielnym Publicznym Zakładem Opieki Zdrowotnej z siedzibą w Sejnach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br/>
        <w:t>ul. Dr. Edwarda Rittlera 2, 16-500 Sejny, wpisanym do Krajowego Rejestru Sądowego pod numerem KRS 0000016297, numer REGON 790317340, numer NIP 844-17-84-785 reprezentowanym przez…………………………………. zwanym dalej jako „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”,</w:t>
      </w:r>
    </w:p>
    <w:p w14:paraId="0870BBE4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a,</w:t>
      </w:r>
    </w:p>
    <w:p w14:paraId="67E4DE59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</w:t>
      </w:r>
    </w:p>
    <w:p w14:paraId="5232ED96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reprezentowanym przez: ………………………………………………………………………</w:t>
      </w:r>
    </w:p>
    <w:p w14:paraId="06D16F35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zwanym dalej jako „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Wykonawca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”,</w:t>
      </w:r>
    </w:p>
    <w:p w14:paraId="2BA40452" w14:textId="77777777" w:rsidR="00CD0758" w:rsidRPr="00CD0758" w:rsidRDefault="00CD0758" w:rsidP="00CD0758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łącznie zwanymi „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Stronami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”, a pojedynczo „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Stroną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”,</w:t>
      </w:r>
    </w:p>
    <w:p w14:paraId="4E467CE1" w14:textId="77777777" w:rsidR="00CD0758" w:rsidRPr="00CD0758" w:rsidRDefault="00CD0758" w:rsidP="00CD0758">
      <w:pPr>
        <w:widowControl/>
        <w:suppressAutoHyphens w:val="0"/>
        <w:autoSpaceDN/>
        <w:spacing w:afterLines="120" w:after="288"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o następującej treści:</w:t>
      </w:r>
    </w:p>
    <w:p w14:paraId="01319B55" w14:textId="77777777" w:rsidR="00CD0758" w:rsidRPr="00CD0758" w:rsidRDefault="00CD0758" w:rsidP="00CD0758">
      <w:pPr>
        <w:widowControl/>
        <w:suppressAutoHyphens w:val="0"/>
        <w:autoSpaceDN/>
        <w:spacing w:afterLines="120" w:after="288" w:line="360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1</w:t>
      </w:r>
    </w:p>
    <w:p w14:paraId="6720CC51" w14:textId="77777777" w:rsidR="00CD0758" w:rsidRPr="00CD0758" w:rsidRDefault="00CD0758" w:rsidP="00CD0758">
      <w:pPr>
        <w:widowControl/>
        <w:numPr>
          <w:ilvl w:val="0"/>
          <w:numId w:val="43"/>
        </w:numPr>
        <w:tabs>
          <w:tab w:val="num" w:pos="142"/>
        </w:tabs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eastAsia="ar-SA" w:bidi="ar-SA"/>
        </w:rPr>
      </w:pPr>
      <w:r w:rsidRPr="00CD0758">
        <w:rPr>
          <w:rFonts w:eastAsia="Times New Roman" w:cs="Times New Roman"/>
          <w:bCs/>
          <w:color w:val="000000"/>
          <w:kern w:val="0"/>
          <w:sz w:val="22"/>
          <w:szCs w:val="22"/>
          <w:lang w:eastAsia="ar-SA" w:bidi="ar-SA"/>
        </w:rPr>
        <w:t>Przedmiotem niniejszej umowy jest dostawa środków dezynfekcyjnych dla SP ZOZ w Sejnach w ilości, asortymencie i cenach określonych w załączniku nr 1 do niniejszej umowy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stanowiącym od chwili zawarcia umowy integralną jej część.</w:t>
      </w:r>
    </w:p>
    <w:p w14:paraId="704B215B" w14:textId="77777777" w:rsidR="00CD0758" w:rsidRPr="00CD0758" w:rsidRDefault="00CD0758" w:rsidP="00CD0758">
      <w:pPr>
        <w:widowControl/>
        <w:numPr>
          <w:ilvl w:val="0"/>
          <w:numId w:val="43"/>
        </w:numPr>
        <w:tabs>
          <w:tab w:val="num" w:pos="142"/>
        </w:tabs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eastAsia="ar-SA" w:bidi="ar-SA"/>
        </w:rPr>
      </w:pPr>
      <w:r w:rsidRPr="00CD0758">
        <w:rPr>
          <w:rFonts w:eastAsia="Times New Roman" w:cs="Times New Roman"/>
          <w:bCs/>
          <w:color w:val="000000"/>
          <w:kern w:val="0"/>
          <w:sz w:val="22"/>
          <w:szCs w:val="22"/>
          <w:lang w:eastAsia="ar-SA" w:bidi="ar-SA"/>
        </w:rPr>
        <w:t>Ilość określona w załączniku nr 1 do niniejszej umowy stanowi wielkość szacunkową i może ulec zmniejszeniu</w:t>
      </w:r>
      <w:r w:rsidRPr="00CD0758"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  <w:t xml:space="preserve"> </w:t>
      </w:r>
      <w:r w:rsidRPr="00CD0758">
        <w:rPr>
          <w:rFonts w:eastAsia="Times New Roman" w:cs="Times New Roman"/>
          <w:bCs/>
          <w:color w:val="000000"/>
          <w:kern w:val="0"/>
          <w:sz w:val="22"/>
          <w:szCs w:val="22"/>
          <w:lang w:eastAsia="ar-SA" w:bidi="ar-SA"/>
        </w:rPr>
        <w:t xml:space="preserve">w zależności od  potrzeb Zamawiającego. Zamawiający nie ma obowiązku dokonania zamówienia pozostałej części towaru niezrealizowanej w okresie trwania umowy z uwagi na zmniejszone zapotrzebowanie. W związku z powyższym </w:t>
      </w:r>
      <w:r w:rsidRPr="00CD0758">
        <w:rPr>
          <w:rFonts w:eastAsia="Times New Roman" w:cs="Times New Roman"/>
          <w:bCs/>
          <w:iCs/>
          <w:color w:val="000000"/>
          <w:kern w:val="0"/>
          <w:sz w:val="22"/>
          <w:szCs w:val="22"/>
          <w:lang w:eastAsia="ar-SA" w:bidi="ar-SA"/>
        </w:rPr>
        <w:t>Wykonawca oświadcza, że nie będzie rościł sobie żadnych praw z tytułu zmniejszenia ilości zamówienia.</w:t>
      </w:r>
    </w:p>
    <w:p w14:paraId="0D4B94E0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2</w:t>
      </w:r>
    </w:p>
    <w:p w14:paraId="279B0FBF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Dostawy, o których mowa w § 1 realizowane będą w okresie 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od dnia …………… 2018 r. do dnia ……………. 2019 r.</w:t>
      </w:r>
    </w:p>
    <w:p w14:paraId="02B7D8F9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3</w:t>
      </w:r>
    </w:p>
    <w:p w14:paraId="620B7FFA" w14:textId="77777777" w:rsidR="00CD0758" w:rsidRPr="00CD0758" w:rsidRDefault="00CD0758" w:rsidP="00CD0758">
      <w:pPr>
        <w:widowControl/>
        <w:numPr>
          <w:ilvl w:val="0"/>
          <w:numId w:val="45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Dostawy odbywać się będą  sukcesywnie, stosownie do  bieżących potrzeb Zamawiającego na  podstawie cząstkowych zamówień przekazywanych Wykonawcy przez upoważnionego pracownika Zamawiającego w formie telefonicznej, faksem lub e-mailem.</w:t>
      </w:r>
    </w:p>
    <w:p w14:paraId="6E398A83" w14:textId="77777777" w:rsidR="00CD0758" w:rsidRPr="00CD0758" w:rsidRDefault="00CD0758" w:rsidP="00CD0758">
      <w:pPr>
        <w:widowControl/>
        <w:numPr>
          <w:ilvl w:val="0"/>
          <w:numId w:val="45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Dostawy, o których  mowa w pkt. 1 Wykonawca  zobowiązuje się dostarczyć bezpośrednio do magazynu  Zamawiającego  w ciągu 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………. dni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od   chwili   otrzymania    bieżącego zamówienia    przekazanego   przez   Zamawiającego telefonicznie, faksem lub e-mailem.</w:t>
      </w:r>
    </w:p>
    <w:p w14:paraId="3083BBA0" w14:textId="77777777" w:rsidR="00CD0758" w:rsidRPr="00CD0758" w:rsidRDefault="00CD0758" w:rsidP="00CD0758">
      <w:pPr>
        <w:widowControl/>
        <w:numPr>
          <w:ilvl w:val="0"/>
          <w:numId w:val="45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Dostawy asortymentu, o których mowa w § 1 Wykonawca będzie realizował na  koszt  i ryzyko własne.</w:t>
      </w:r>
    </w:p>
    <w:p w14:paraId="48C1C2AA" w14:textId="77777777" w:rsidR="00CD0758" w:rsidRPr="00CD0758" w:rsidRDefault="00CD0758" w:rsidP="00CD0758">
      <w:pPr>
        <w:widowControl/>
        <w:numPr>
          <w:ilvl w:val="0"/>
          <w:numId w:val="45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Zamawiający zastrzega  sobie  prawo  ustalania  bieżących  dostaw  w  stosunku  do  ilości wykazanych w załączniku nr 1 do umowy (pakiet nr ……………..)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stosownie do aktualnych potrzeb  i możliwości Zamawiającego.</w:t>
      </w:r>
    </w:p>
    <w:p w14:paraId="4C55CFEB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4</w:t>
      </w:r>
    </w:p>
    <w:p w14:paraId="1316543F" w14:textId="77777777" w:rsidR="00CD0758" w:rsidRPr="00CD0758" w:rsidRDefault="00CD0758" w:rsidP="00CD0758">
      <w:pPr>
        <w:widowControl/>
        <w:numPr>
          <w:ilvl w:val="0"/>
          <w:numId w:val="46"/>
        </w:numPr>
        <w:suppressAutoHyphens w:val="0"/>
        <w:autoSpaceDN/>
        <w:spacing w:afterLines="120" w:after="288" w:line="259" w:lineRule="auto"/>
        <w:ind w:left="284" w:hanging="426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Wykonawca zobowiązuje się dostarczyć  Zamawiającemu asortyment, o  których mowa w  § 1  o   możliwie  najwyższych  parametrach  jakościowych  z  co  najmniej 12 miesięcznym terminem ważności.</w:t>
      </w:r>
    </w:p>
    <w:p w14:paraId="5AAAC19D" w14:textId="77777777" w:rsidR="00CD0758" w:rsidRPr="00CD0758" w:rsidRDefault="00CD0758" w:rsidP="00CD0758">
      <w:pPr>
        <w:widowControl/>
        <w:numPr>
          <w:ilvl w:val="0"/>
          <w:numId w:val="46"/>
        </w:numPr>
        <w:suppressAutoHyphens w:val="0"/>
        <w:autoSpaceDN/>
        <w:spacing w:afterLines="120" w:after="288" w:line="259" w:lineRule="auto"/>
        <w:ind w:left="284" w:hanging="426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przypadku stwierdzenia wad, braków ilościowych dostarczanego asortymentu  Zamawiający niezwłocznie    powiadomi   Wykonawcę  o   zauważonych   nieprawidłowościach    wraz   z  wnioskiem o ich usuniecie.</w:t>
      </w:r>
    </w:p>
    <w:p w14:paraId="63D27DDF" w14:textId="77777777" w:rsidR="00CD0758" w:rsidRPr="00CD0758" w:rsidRDefault="00CD0758" w:rsidP="00CD0758">
      <w:pPr>
        <w:widowControl/>
        <w:numPr>
          <w:ilvl w:val="0"/>
          <w:numId w:val="46"/>
        </w:numPr>
        <w:suppressAutoHyphens w:val="0"/>
        <w:autoSpaceDN/>
        <w:spacing w:afterLines="120" w:after="288" w:line="259" w:lineRule="auto"/>
        <w:ind w:left="284" w:hanging="426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Wykonawca   zobowiązuje   się   do   rozpatrzenia   reklamacji   i   udzielenia   odpowiedzi Zamawiającemu w terminie 7 dni od jej otrzymania.</w:t>
      </w:r>
    </w:p>
    <w:p w14:paraId="1D33CC0D" w14:textId="77777777" w:rsidR="00CD0758" w:rsidRPr="00CD0758" w:rsidRDefault="00CD0758" w:rsidP="00CD0758">
      <w:pPr>
        <w:widowControl/>
        <w:numPr>
          <w:ilvl w:val="0"/>
          <w:numId w:val="46"/>
        </w:numPr>
        <w:suppressAutoHyphens w:val="0"/>
        <w:autoSpaceDN/>
        <w:spacing w:afterLines="120" w:after="288" w:line="259" w:lineRule="auto"/>
        <w:ind w:left="284" w:hanging="426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Do kontaktu z Zamawiającym Wykonawca wyznacza …………………………………………</w:t>
      </w:r>
    </w:p>
    <w:p w14:paraId="6727C1BF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…………………………………………………………………………………………………...</w:t>
      </w:r>
    </w:p>
    <w:p w14:paraId="7B40B0F9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5</w:t>
      </w:r>
    </w:p>
    <w:p w14:paraId="7BD23292" w14:textId="77777777" w:rsidR="00CD0758" w:rsidRPr="00CD0758" w:rsidRDefault="00CD0758" w:rsidP="00CD0758">
      <w:pPr>
        <w:widowControl/>
        <w:numPr>
          <w:ilvl w:val="0"/>
          <w:numId w:val="47"/>
        </w:numPr>
        <w:suppressAutoHyphens w:val="0"/>
        <w:autoSpaceDN/>
        <w:spacing w:afterLines="120" w:after="288" w:line="259" w:lineRule="auto"/>
        <w:ind w:left="142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Tytułem wynagrodzenia za  wykonanie  usług  z  niniejszej  umowy  Zamawiający  zapłaci Wykonawcy  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kwotę netto nie wyższą niż ………….. zł  (słownie: …………………. złotych) plus podatek VAT w kwocie …………. zł (słownie: ………………………………………...)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49EAFD74" w14:textId="77777777" w:rsidR="00CD0758" w:rsidRPr="00CD0758" w:rsidRDefault="00CD0758" w:rsidP="00CD0758">
      <w:pPr>
        <w:widowControl/>
        <w:numPr>
          <w:ilvl w:val="0"/>
          <w:numId w:val="47"/>
        </w:numPr>
        <w:suppressAutoHyphens w:val="0"/>
        <w:autoSpaceDN/>
        <w:spacing w:afterLines="120" w:after="288" w:line="259" w:lineRule="auto"/>
        <w:ind w:left="142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Wykonawca gwarantuje 12  miesięczny okres niezmienności cen.</w:t>
      </w:r>
    </w:p>
    <w:p w14:paraId="570A3311" w14:textId="77777777" w:rsidR="00CD0758" w:rsidRPr="00CD0758" w:rsidRDefault="00CD0758" w:rsidP="00CD0758">
      <w:pPr>
        <w:widowControl/>
        <w:numPr>
          <w:ilvl w:val="0"/>
          <w:numId w:val="47"/>
        </w:numPr>
        <w:suppressAutoHyphens w:val="0"/>
        <w:autoSpaceDN/>
        <w:spacing w:afterLines="120" w:after="288" w:line="259" w:lineRule="auto"/>
        <w:ind w:left="142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Zamawiający dopuszcza możliwość zmiany cen brutto wynikającej ze zmiany obowiązującej stawki VAT, przy zachowaniu dotychczasowym cen netto.</w:t>
      </w:r>
    </w:p>
    <w:p w14:paraId="3D55EA8B" w14:textId="77777777" w:rsidR="00CD0758" w:rsidRPr="00CD0758" w:rsidRDefault="00CD0758" w:rsidP="00CD0758">
      <w:pPr>
        <w:widowControl/>
        <w:numPr>
          <w:ilvl w:val="0"/>
          <w:numId w:val="47"/>
        </w:numPr>
        <w:suppressAutoHyphens w:val="0"/>
        <w:autoSpaceDN/>
        <w:spacing w:afterLines="120" w:after="288" w:line="259" w:lineRule="auto"/>
        <w:ind w:left="142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Wynagrodzenie  płatne  będzie  w  ratach  po  wykonaniu   każdej  dostawy  potwierdzonej podpisem   Zamawiającego  na   fakturze  VAT  zgodnie  z  ilością  odebranego  asortymentu  w terminie 30 dni od daty doręczenia faktury na konto:  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……………………………………… </w:t>
      </w:r>
    </w:p>
    <w:p w14:paraId="2413A865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6</w:t>
      </w:r>
    </w:p>
    <w:p w14:paraId="212FF2A0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Strony będą miały prawo naliczać kary umowne z następujących tytułów, w następującej wysokości:</w:t>
      </w:r>
    </w:p>
    <w:p w14:paraId="477BA5FD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 przypadku  odstąpienia  Wykonawcy   od   wykonania   postanowień   umowy   bez  zgody Zamawiającego,  Wykonawca zapłaci   Zamawiającemu  karę  umowną  w  wysokości  5  %  wartości przedmiotu umowy, o której mowa w §5 ust.1.</w:t>
      </w:r>
    </w:p>
    <w:p w14:paraId="6D9BA7C9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  przypadku   odstąpienia   Zamawiającego  od  umowy  z  przyczyn  zawinionych  przez Zamawiającego,  Zamawiający  zapłaci Wykonawcy karę umowną w wysokości 5 % wartości  przedmiotu umowy, o której mowa w §5 ust.1.</w:t>
      </w:r>
    </w:p>
    <w:p w14:paraId="0780B1CD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 przypadku  zwłoki Wykonawcy w  realizacji  dostawy  dłuższej  niż  2  dni,  Wykonawca  zapłaci karę umowną  w  wysokości  0,1  %  wartości  przedmiotu  umowy,  o którym mowa w §5 ust.1 za  każdy  dzień  zwłoki.</w:t>
      </w:r>
    </w:p>
    <w:p w14:paraId="6F31A89D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W przypadku zwłoki Wykonawcy w rozpatrzeniu reklamacji, o której mowa w § 4 ust.  Umowy,  Wykonawca  zapłaci karę umowną  w  wysokości  0,1  %  wartości  przedmiotu  umowy,  o którym mowa w §5 ust.1 za  każdy  dzień  zwłoki.</w:t>
      </w:r>
    </w:p>
    <w:p w14:paraId="5F1E7024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Zamawiający zastrzega sobie prawo dochodzenia odszkodowania przewyższającego wysokość ustalonych kar umownych.</w:t>
      </w:r>
    </w:p>
    <w:p w14:paraId="2DC0FE81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Wykonawcy przysługuje prawo do naliczania odsetek ustawowych w przypadku zwłoki w płatności przez Zamawiającego.</w:t>
      </w:r>
    </w:p>
    <w:p w14:paraId="5FF06424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14:paraId="243EABA5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przypadku zakupu interwencyjnego zmniejsza się ilość i wartość całkowita przedmiotu umowy o ilość i wartość zakupu dokonanego w trybie  interwencyjnym.</w:t>
      </w:r>
    </w:p>
    <w:p w14:paraId="134BA85E" w14:textId="77777777" w:rsidR="00CD0758" w:rsidRPr="00CD0758" w:rsidRDefault="00CD0758" w:rsidP="00CD0758">
      <w:pPr>
        <w:widowControl/>
        <w:numPr>
          <w:ilvl w:val="0"/>
          <w:numId w:val="48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przypadku zakupu interwencyjnego po cenach wyższych od cen zawartych w niniejszej umowie Wykonawca zobowiązany jest do zwrotu różnicy pomiędzy wartością zakupu interwencyjnego a wartością wynikającą z niedostarczonego przedmiotu umowy.</w:t>
      </w:r>
    </w:p>
    <w:p w14:paraId="5886E64E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7</w:t>
      </w:r>
    </w:p>
    <w:p w14:paraId="4A3E151A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Umowa została zawarta na czas oznaczony </w:t>
      </w:r>
      <w:r w:rsidRPr="00CD0758">
        <w:rPr>
          <w:rFonts w:eastAsia="Calibri" w:cs="Times New Roman"/>
          <w:b/>
          <w:kern w:val="0"/>
          <w:sz w:val="22"/>
          <w:szCs w:val="22"/>
          <w:lang w:eastAsia="en-US" w:bidi="ar-SA"/>
        </w:rPr>
        <w:t>od dnia ………… 2018 r. do dnia …… 2019 r.</w:t>
      </w:r>
    </w:p>
    <w:p w14:paraId="4ABC6D52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8</w:t>
      </w:r>
    </w:p>
    <w:p w14:paraId="39BACBB0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Odstąpienie od umowy:</w:t>
      </w:r>
    </w:p>
    <w:p w14:paraId="4E25042A" w14:textId="77777777" w:rsidR="00CD0758" w:rsidRPr="00CD0758" w:rsidRDefault="00CD0758" w:rsidP="00CD0758">
      <w:pPr>
        <w:widowControl/>
        <w:numPr>
          <w:ilvl w:val="3"/>
          <w:numId w:val="44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D1DA84E" w14:textId="77777777" w:rsidR="00CD0758" w:rsidRPr="00CD0758" w:rsidRDefault="00CD0758" w:rsidP="00CD0758">
      <w:pPr>
        <w:widowControl/>
        <w:numPr>
          <w:ilvl w:val="3"/>
          <w:numId w:val="44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Zamawiający ma prawo odstąpić od niniejszej umowy z zawinionych  przyczyn  leżących po stronie Wykonawcy ze skutkiem natychmiastowym,  w szczególności w przypadku niezgodności przedmiotu zamówienia z opisem przedmiotu zamówienia.</w:t>
      </w:r>
    </w:p>
    <w:p w14:paraId="75CEAB7F" w14:textId="77777777" w:rsidR="00CD0758" w:rsidRPr="00CD0758" w:rsidRDefault="00CD0758" w:rsidP="00CD0758">
      <w:pPr>
        <w:widowControl/>
        <w:numPr>
          <w:ilvl w:val="3"/>
          <w:numId w:val="44"/>
        </w:numPr>
        <w:suppressAutoHyphens w:val="0"/>
        <w:autoSpaceDN/>
        <w:spacing w:after="160" w:line="259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W przypadku, o którym mowa w ust. 1, Wykonawca może żądać wyłącznie wynagrodzenia należnego z tytułu wykonania części umowy.</w:t>
      </w:r>
    </w:p>
    <w:p w14:paraId="14962E63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9</w:t>
      </w:r>
    </w:p>
    <w:p w14:paraId="607E3A32" w14:textId="77777777" w:rsidR="00CD0758" w:rsidRPr="00CD0758" w:rsidRDefault="00CD0758" w:rsidP="00CD0758">
      <w:pPr>
        <w:widowControl/>
        <w:numPr>
          <w:ilvl w:val="0"/>
          <w:numId w:val="49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Wszelkie zmiany umowy wymagają formy pisemnej w postaci aneksu pod rygorem nieważności.</w:t>
      </w:r>
    </w:p>
    <w:p w14:paraId="658B6CC6" w14:textId="77777777" w:rsidR="00CD0758" w:rsidRPr="00CD0758" w:rsidRDefault="00CD0758" w:rsidP="00CD0758">
      <w:pPr>
        <w:widowControl/>
        <w:numPr>
          <w:ilvl w:val="0"/>
          <w:numId w:val="49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14:paraId="30D8D540" w14:textId="77777777" w:rsidR="00CD0758" w:rsidRPr="00CD0758" w:rsidRDefault="00CD0758" w:rsidP="00CD0758">
      <w:pPr>
        <w:widowControl/>
        <w:numPr>
          <w:ilvl w:val="0"/>
          <w:numId w:val="49"/>
        </w:numPr>
        <w:suppressAutoHyphens w:val="0"/>
        <w:autoSpaceDN/>
        <w:spacing w:afterLines="120" w:after="288" w:line="259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ar-SA" w:bidi="ar-SA"/>
        </w:rPr>
        <w:t>Zamawiający działając w oparciu o art. 144 ust. 1 ustawy Prawo zamówień publicznych dopuszcza możliwość zmiany i     uzupełnienia niniejszej umowy w zakresie:</w:t>
      </w:r>
    </w:p>
    <w:p w14:paraId="0979D29E" w14:textId="77777777" w:rsidR="00CD0758" w:rsidRPr="00CD0758" w:rsidRDefault="00CD0758" w:rsidP="00CD0758">
      <w:pPr>
        <w:widowControl/>
        <w:numPr>
          <w:ilvl w:val="0"/>
          <w:numId w:val="41"/>
        </w:numPr>
        <w:tabs>
          <w:tab w:val="num" w:pos="0"/>
        </w:tabs>
        <w:suppressAutoHyphens w:val="0"/>
        <w:autoSpaceDN/>
        <w:spacing w:after="200" w:line="276" w:lineRule="auto"/>
        <w:ind w:left="567" w:hanging="283"/>
        <w:contextualSpacing/>
        <w:jc w:val="both"/>
        <w:textAlignment w:val="auto"/>
        <w:rPr>
          <w:rFonts w:eastAsia="Times New Roman" w:cs="Times New Roman"/>
          <w:color w:val="FF0000"/>
          <w:kern w:val="0"/>
          <w:sz w:val="22"/>
          <w:szCs w:val="22"/>
          <w:lang w:eastAsia="ar-SA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ar-SA" w:bidi="ar-SA"/>
        </w:rPr>
        <w:lastRenderedPageBreak/>
        <w:t>wydłużenia terminu realizacji umowy, Zamawiający dopuszcza przedłużenie terminu obowiązywania umowy w przypadku niewyczerpania kwoty określonej w § 1 ust. 4, jednak nie dłużej niż o 6 miesięcy.</w:t>
      </w:r>
    </w:p>
    <w:p w14:paraId="2191AD20" w14:textId="77777777" w:rsidR="00CD0758" w:rsidRPr="00CD0758" w:rsidRDefault="00CD0758" w:rsidP="00CD0758">
      <w:pPr>
        <w:widowControl/>
        <w:numPr>
          <w:ilvl w:val="0"/>
          <w:numId w:val="41"/>
        </w:numPr>
        <w:tabs>
          <w:tab w:val="num" w:pos="0"/>
        </w:tabs>
        <w:suppressAutoHyphens w:val="0"/>
        <w:autoSpaceDN/>
        <w:spacing w:after="200" w:line="276" w:lineRule="auto"/>
        <w:ind w:left="567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ar-SA" w:bidi="ar-SA"/>
        </w:rPr>
        <w:t>zamiany poszczególnego asortymentu, będącego przedmiotem umowy i wyszczególnionego w Załączniku nr 1 do niniejszej umowy, z chwilą zaprzestania lub wstrzymania jego produkcji, a o czym Wykonawca nie mógł wiedzieć z chwilą zawarcia niniejszej umowy, na tzw. zamiennik pod warunkiem, że spełni on wszystkie wymogi Zamawiającego w tym również cenę jednostkową netto i brutto;</w:t>
      </w:r>
    </w:p>
    <w:p w14:paraId="6CAB612A" w14:textId="2A58712D" w:rsidR="00CD0758" w:rsidRPr="00CD0758" w:rsidRDefault="00CD0758" w:rsidP="00CD0758">
      <w:pPr>
        <w:widowControl/>
        <w:numPr>
          <w:ilvl w:val="0"/>
          <w:numId w:val="41"/>
        </w:numPr>
        <w:tabs>
          <w:tab w:val="num" w:pos="0"/>
        </w:tabs>
        <w:suppressAutoHyphens w:val="0"/>
        <w:autoSpaceDN/>
        <w:spacing w:after="200" w:line="276" w:lineRule="auto"/>
        <w:ind w:left="567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Zamawiający zastrzega sobie możliwość zmiany ilości poszczególnego asortymentu, będącego przedmiotem umowy i wyszczególnionego w Załączniku nr </w:t>
      </w:r>
      <w:r w:rsidR="003E6A74" w:rsidRPr="003E6A74">
        <w:rPr>
          <w:rFonts w:eastAsia="Times New Roman" w:cs="Times New Roman"/>
          <w:kern w:val="0"/>
          <w:sz w:val="22"/>
          <w:szCs w:val="22"/>
          <w:lang w:eastAsia="ar-SA" w:bidi="ar-SA"/>
        </w:rPr>
        <w:t>2</w:t>
      </w:r>
      <w:r w:rsidR="003E6A74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CD0758">
        <w:rPr>
          <w:rFonts w:eastAsia="Times New Roman" w:cs="Times New Roman"/>
          <w:kern w:val="0"/>
          <w:sz w:val="22"/>
          <w:szCs w:val="22"/>
          <w:lang w:eastAsia="ar-SA" w:bidi="ar-SA"/>
        </w:rPr>
        <w:t>do niniejszej umowy w zakresie łącznej wartości umowy, o której mowa w § 5 ust. 1 umowy.</w:t>
      </w:r>
    </w:p>
    <w:p w14:paraId="05BB7F79" w14:textId="77777777" w:rsidR="00CD0758" w:rsidRPr="00CD0758" w:rsidRDefault="00CD0758" w:rsidP="00CD0758">
      <w:pPr>
        <w:widowControl/>
        <w:numPr>
          <w:ilvl w:val="0"/>
          <w:numId w:val="41"/>
        </w:numPr>
        <w:tabs>
          <w:tab w:val="num" w:pos="0"/>
        </w:tabs>
        <w:suppressAutoHyphens w:val="0"/>
        <w:autoSpaceDN/>
        <w:spacing w:after="120" w:line="276" w:lineRule="auto"/>
        <w:ind w:left="567" w:hanging="283"/>
        <w:contextualSpacing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 zakresie zmiany nazwy handlowej produktu leczniczego, </w:t>
      </w:r>
    </w:p>
    <w:p w14:paraId="0515F823" w14:textId="77777777" w:rsidR="00CD0758" w:rsidRPr="00CD0758" w:rsidRDefault="00CD0758" w:rsidP="00CD0758">
      <w:pPr>
        <w:widowControl/>
        <w:numPr>
          <w:ilvl w:val="0"/>
          <w:numId w:val="41"/>
        </w:numPr>
        <w:tabs>
          <w:tab w:val="num" w:pos="0"/>
        </w:tabs>
        <w:suppressAutoHyphens w:val="0"/>
        <w:autoSpaceDN/>
        <w:spacing w:after="120" w:line="276" w:lineRule="auto"/>
        <w:ind w:left="567" w:hanging="283"/>
        <w:contextualSpacing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 zakresie sposobu konfekcjonowania i związanej z tym zmiany liczby opakowań, w sytuacji, gdy zostanie wprowadzony do sprzedaży przez producenta zmodyfikowany produkt, powodujący wycofanie dotychczasowego, o tożsamych właściwościach farmaceutyczno-medycznych, lub w przypadku braku dostępności na rynku polskim produktu leczniczego.</w:t>
      </w:r>
    </w:p>
    <w:p w14:paraId="36DD0C84" w14:textId="77777777" w:rsidR="00CD0758" w:rsidRPr="00CD0758" w:rsidRDefault="00CD0758" w:rsidP="00CD0758">
      <w:pPr>
        <w:widowControl/>
        <w:numPr>
          <w:ilvl w:val="0"/>
          <w:numId w:val="49"/>
        </w:numPr>
        <w:suppressAutoHyphens w:val="0"/>
        <w:autoSpaceDN/>
        <w:spacing w:after="120" w:line="276" w:lineRule="auto"/>
        <w:ind w:left="284" w:hanging="284"/>
        <w:contextualSpacing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Ceny jednostkowe, ustalone w ofercie z dnia </w:t>
      </w:r>
      <w:r w:rsidRPr="00CD0758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…………</w:t>
      </w: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nie ulegną zmianie przez okres 12 miesięcy od daty zawarcia umowy, z tym że dopuszcza się w tym okresie  zmianę ustalonych cen brutto: </w:t>
      </w:r>
    </w:p>
    <w:p w14:paraId="5935E776" w14:textId="77777777" w:rsidR="00CD0758" w:rsidRPr="00CD0758" w:rsidRDefault="00CD0758" w:rsidP="00CD0758">
      <w:pPr>
        <w:widowControl/>
        <w:numPr>
          <w:ilvl w:val="0"/>
          <w:numId w:val="42"/>
        </w:numPr>
        <w:suppressAutoHyphens w:val="0"/>
        <w:autoSpaceDE w:val="0"/>
        <w:autoSpaceDN/>
        <w:spacing w:after="200" w:line="276" w:lineRule="auto"/>
        <w:ind w:hanging="436"/>
        <w:contextualSpacing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wynikającą ze zmian cen urzędowych, przedstawionych w odpowiednim akcie prawnym, przy czym cena brutto może ulec zmianie wyłącznie o kwotę stanowiącą różnicę pomiędzy nową a dotychczas obowiązującą ceną urzędową – obowiązujące od dnia wejścia w życie tego aktu prawnego;</w:t>
      </w:r>
    </w:p>
    <w:p w14:paraId="03FD8CF6" w14:textId="77777777" w:rsidR="00CD0758" w:rsidRPr="00CD0758" w:rsidRDefault="00CD0758" w:rsidP="00CD0758">
      <w:pPr>
        <w:widowControl/>
        <w:numPr>
          <w:ilvl w:val="0"/>
          <w:numId w:val="42"/>
        </w:numPr>
        <w:suppressAutoHyphens w:val="0"/>
        <w:autoSpaceDE w:val="0"/>
        <w:autoSpaceDN/>
        <w:spacing w:after="200" w:line="276" w:lineRule="auto"/>
        <w:ind w:hanging="436"/>
        <w:contextualSpacing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w przypadku ustalenia cen urzędowych na produkty, wobec których obowiązywały ceny umowne, przy czym cena brutto nie będzie wyższa niż cena urzędowa przedstawiona w odpowiednim akcie prawnym – obowiązujące od dnia wejścia w życie tego aktu prawnego;</w:t>
      </w:r>
    </w:p>
    <w:p w14:paraId="31156CD8" w14:textId="77777777" w:rsidR="00CD0758" w:rsidRPr="00CD0758" w:rsidRDefault="00CD0758" w:rsidP="00CD0758">
      <w:pPr>
        <w:widowControl/>
        <w:numPr>
          <w:ilvl w:val="0"/>
          <w:numId w:val="42"/>
        </w:numPr>
        <w:suppressAutoHyphens w:val="0"/>
        <w:autoSpaceDE w:val="0"/>
        <w:autoSpaceDN/>
        <w:spacing w:after="200" w:line="276" w:lineRule="auto"/>
        <w:ind w:hanging="436"/>
        <w:contextualSpacing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w przypadku obniżenia ceny asortymentu.</w:t>
      </w:r>
    </w:p>
    <w:p w14:paraId="1DFD6C25" w14:textId="77777777" w:rsidR="00CD0758" w:rsidRPr="00CD0758" w:rsidRDefault="00CD0758" w:rsidP="00CD0758">
      <w:pPr>
        <w:widowControl/>
        <w:numPr>
          <w:ilvl w:val="0"/>
          <w:numId w:val="42"/>
        </w:numPr>
        <w:suppressAutoHyphens w:val="0"/>
        <w:autoSpaceDE w:val="0"/>
        <w:autoSpaceDN/>
        <w:spacing w:after="200" w:line="276" w:lineRule="auto"/>
        <w:ind w:hanging="436"/>
        <w:contextualSpacing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CD0758">
        <w:rPr>
          <w:rFonts w:eastAsia="Times New Roman" w:cs="Times New Roman"/>
          <w:kern w:val="0"/>
          <w:sz w:val="22"/>
          <w:szCs w:val="22"/>
          <w:lang w:eastAsia="pl-PL" w:bidi="ar-SA"/>
        </w:rPr>
        <w:t>w przypadku zmiany stawki podatku od towarów i usług, wprowadzonej odpowiednim aktem prawnym – zmianie ulegnie wyłącznie kwota VAT w stopniu wynikającym z wprowadzonej zmiany, przy zachowaniu stałej ceny netto,</w:t>
      </w:r>
    </w:p>
    <w:p w14:paraId="1E2A7A78" w14:textId="77777777" w:rsidR="00CD0758" w:rsidRPr="00CD0758" w:rsidRDefault="00CD0758" w:rsidP="00CD0758">
      <w:pPr>
        <w:widowControl/>
        <w:suppressAutoHyphens w:val="0"/>
        <w:autoSpaceDN/>
        <w:spacing w:afterLines="120" w:after="288" w:line="259" w:lineRule="auto"/>
        <w:ind w:left="72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EA91BD1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10</w:t>
      </w:r>
    </w:p>
    <w:p w14:paraId="189D130B" w14:textId="77777777" w:rsidR="00CD0758" w:rsidRPr="00CD0758" w:rsidRDefault="00CD0758" w:rsidP="00CD0758">
      <w:pPr>
        <w:widowControl/>
        <w:numPr>
          <w:ilvl w:val="3"/>
          <w:numId w:val="49"/>
        </w:numPr>
        <w:suppressAutoHyphens w:val="0"/>
        <w:autoSpaceDN/>
        <w:spacing w:afterLines="120" w:after="288" w:line="259" w:lineRule="auto"/>
        <w:ind w:left="284" w:hanging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W sprawach  nieuregulowanych  niniejszą  umową  mają  zastosowanie  przepisy  kodeksu cywilnego i ustawy z dnia 29 stycznia 2004 r. Prawo zamówień  publicznych (</w:t>
      </w:r>
      <w:proofErr w:type="spellStart"/>
      <w:r w:rsidRPr="00CD0758">
        <w:rPr>
          <w:rFonts w:eastAsia="Calibri" w:cs="Times New Roman"/>
          <w:bCs/>
          <w:kern w:val="0"/>
          <w:sz w:val="22"/>
          <w:szCs w:val="22"/>
          <w:lang w:eastAsia="en-US" w:bidi="ar-SA"/>
        </w:rPr>
        <w:t>t.j</w:t>
      </w:r>
      <w:proofErr w:type="spellEnd"/>
      <w:r w:rsidRPr="00CD0758">
        <w:rPr>
          <w:rFonts w:eastAsia="Calibri" w:cs="Times New Roman"/>
          <w:bCs/>
          <w:kern w:val="0"/>
          <w:sz w:val="22"/>
          <w:szCs w:val="22"/>
          <w:lang w:eastAsia="en-US" w:bidi="ar-SA"/>
        </w:rPr>
        <w:t>. z 2017 r. Dz.U. poz. 1579 ze zm.)</w:t>
      </w: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14:paraId="5CF058F9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ind w:left="284" w:hanging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B922958" w14:textId="77777777" w:rsidR="00CD0758" w:rsidRPr="00CD0758" w:rsidRDefault="00CD0758" w:rsidP="00CD0758">
      <w:pPr>
        <w:widowControl/>
        <w:numPr>
          <w:ilvl w:val="3"/>
          <w:numId w:val="49"/>
        </w:numPr>
        <w:suppressAutoHyphens w:val="0"/>
        <w:autoSpaceDN/>
        <w:spacing w:afterLines="120" w:after="288" w:line="259" w:lineRule="auto"/>
        <w:ind w:left="284" w:hanging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Ewentualne   spory   wynikłe   w   realizacji   niniejszej  umowy,  strony  będą  rozstrzygać  polubownie,  a  w  razie  nie  dojścia  do  ugody  przez  właściwy  dla  Zamawiającego Sąd Powszechny.</w:t>
      </w:r>
    </w:p>
    <w:p w14:paraId="0148C321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§ 11</w:t>
      </w:r>
    </w:p>
    <w:p w14:paraId="5F727844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Umowa została sporządzona w dwóch jednobrzmiących egzemplarzach, po jednym dla każdej ze stron.</w:t>
      </w:r>
    </w:p>
    <w:p w14:paraId="457CBA25" w14:textId="77777777" w:rsidR="00CD0758" w:rsidRPr="00CD0758" w:rsidRDefault="00CD0758" w:rsidP="00CD0758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>Załączniki do umowy:</w:t>
      </w:r>
    </w:p>
    <w:p w14:paraId="5CFE02E5" w14:textId="26ED4529" w:rsidR="00CD0758" w:rsidRPr="00CD0758" w:rsidRDefault="00CD0758" w:rsidP="00CD0758">
      <w:pPr>
        <w:widowControl/>
        <w:numPr>
          <w:ilvl w:val="3"/>
          <w:numId w:val="42"/>
        </w:numPr>
        <w:tabs>
          <w:tab w:val="num" w:pos="284"/>
        </w:tabs>
        <w:suppressAutoHyphens w:val="0"/>
        <w:autoSpaceDN/>
        <w:spacing w:after="200" w:line="276" w:lineRule="auto"/>
        <w:ind w:hanging="288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Formularz ofertowy</w:t>
      </w:r>
    </w:p>
    <w:p w14:paraId="17C1E2C9" w14:textId="22AF2B72" w:rsidR="00CD0758" w:rsidRPr="00CD0758" w:rsidRDefault="00CD0758" w:rsidP="00CD0758">
      <w:pPr>
        <w:widowControl/>
        <w:numPr>
          <w:ilvl w:val="3"/>
          <w:numId w:val="42"/>
        </w:numPr>
        <w:tabs>
          <w:tab w:val="num" w:pos="284"/>
        </w:tabs>
        <w:suppressAutoHyphens w:val="0"/>
        <w:autoSpaceDN/>
        <w:spacing w:after="200" w:line="276" w:lineRule="auto"/>
        <w:ind w:hanging="288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D07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Formularz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asortymentowo-cenowy</w:t>
      </w:r>
    </w:p>
    <w:p w14:paraId="0425F976" w14:textId="77777777" w:rsidR="00CD0758" w:rsidRPr="00CD0758" w:rsidRDefault="00CD0758" w:rsidP="00CD0758">
      <w:pPr>
        <w:widowControl/>
        <w:suppressAutoHyphens w:val="0"/>
        <w:autoSpaceDN/>
        <w:spacing w:afterLines="120" w:after="288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308BB146" w14:textId="3FDFDF6F" w:rsidR="0088041B" w:rsidRDefault="00CD0758" w:rsidP="00CD0758">
      <w:pPr>
        <w:pStyle w:val="Domy5blny0"/>
        <w:spacing w:before="120" w:after="120" w:line="276" w:lineRule="auto"/>
      </w:pPr>
      <w:r w:rsidRPr="00CD0758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 xml:space="preserve">Zamawiający                                                                                                        Wykonawca                 </w:t>
      </w:r>
    </w:p>
    <w:sectPr w:rsidR="0088041B">
      <w:footerReference w:type="default" r:id="rId7"/>
      <w:headerReference w:type="first" r:id="rId8"/>
      <w:footerReference w:type="first" r:id="rId9"/>
      <w:pgSz w:w="11906" w:h="16838"/>
      <w:pgMar w:top="777" w:right="1418" w:bottom="737" w:left="1418" w:header="72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CC01" w14:textId="77777777" w:rsidR="00093C1D" w:rsidRDefault="00093C1D">
      <w:r>
        <w:separator/>
      </w:r>
    </w:p>
  </w:endnote>
  <w:endnote w:type="continuationSeparator" w:id="0">
    <w:p w14:paraId="0A049D00" w14:textId="77777777" w:rsidR="00093C1D" w:rsidRDefault="0009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CC6F" w14:textId="77777777" w:rsidR="00B51A4A" w:rsidRDefault="00916F21">
    <w:pPr>
      <w:pStyle w:val="Stopka"/>
    </w:pPr>
    <w:r>
      <w:rPr>
        <w:lang w:eastAsia="pl-PL"/>
      </w:rPr>
      <w:fldChar w:fldCharType="begin"/>
    </w:r>
    <w:r>
      <w:rPr>
        <w:lang w:eastAsia="pl-PL"/>
      </w:rPr>
      <w:instrText xml:space="preserve"> PAGE </w:instrText>
    </w:r>
    <w:r>
      <w:rPr>
        <w:lang w:eastAsia="pl-PL"/>
      </w:rPr>
      <w:fldChar w:fldCharType="separate"/>
    </w:r>
    <w:r w:rsidR="0029373B">
      <w:rPr>
        <w:noProof/>
        <w:lang w:eastAsia="pl-PL"/>
      </w:rPr>
      <w:t>4</w:t>
    </w:r>
    <w:r>
      <w:rPr>
        <w:lang w:eastAsia="pl-PL"/>
      </w:rPr>
      <w:fldChar w:fldCharType="end"/>
    </w:r>
  </w:p>
  <w:p w14:paraId="0ED38835" w14:textId="77777777" w:rsidR="00B51A4A" w:rsidRDefault="00093C1D">
    <w:pPr>
      <w:pStyle w:val="Stopka"/>
      <w:tabs>
        <w:tab w:val="center" w:pos="4536"/>
        <w:tab w:val="right" w:pos="9072"/>
      </w:tabs>
      <w:rPr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3D64" w14:textId="77777777" w:rsidR="00B51A4A" w:rsidRDefault="00916F21">
    <w:pPr>
      <w:pStyle w:val="Stopka"/>
    </w:pPr>
    <w:r>
      <w:rPr>
        <w:lang w:eastAsia="pl-PL"/>
      </w:rPr>
      <w:fldChar w:fldCharType="begin"/>
    </w:r>
    <w:r>
      <w:rPr>
        <w:lang w:eastAsia="pl-PL"/>
      </w:rPr>
      <w:instrText xml:space="preserve"> PAGE </w:instrText>
    </w:r>
    <w:r>
      <w:rPr>
        <w:lang w:eastAsia="pl-PL"/>
      </w:rPr>
      <w:fldChar w:fldCharType="separate"/>
    </w:r>
    <w:r w:rsidR="0029373B">
      <w:rPr>
        <w:noProof/>
        <w:lang w:eastAsia="pl-PL"/>
      </w:rPr>
      <w:t>1</w:t>
    </w:r>
    <w:r>
      <w:rPr>
        <w:lang w:eastAsia="pl-PL"/>
      </w:rPr>
      <w:fldChar w:fldCharType="end"/>
    </w:r>
  </w:p>
  <w:p w14:paraId="547500D1" w14:textId="77777777" w:rsidR="00B51A4A" w:rsidRDefault="00093C1D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F32F" w14:textId="77777777" w:rsidR="00093C1D" w:rsidRDefault="00093C1D">
      <w:r>
        <w:rPr>
          <w:color w:val="000000"/>
        </w:rPr>
        <w:separator/>
      </w:r>
    </w:p>
  </w:footnote>
  <w:footnote w:type="continuationSeparator" w:id="0">
    <w:p w14:paraId="10D90CC1" w14:textId="77777777" w:rsidR="00093C1D" w:rsidRDefault="0009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ED24" w14:textId="5BBCCDB1" w:rsidR="00B51A4A" w:rsidRDefault="00093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678DA5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7BE"/>
    <w:multiLevelType w:val="multilevel"/>
    <w:tmpl w:val="3F503E06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3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A5380"/>
    <w:multiLevelType w:val="hybridMultilevel"/>
    <w:tmpl w:val="4B263E36"/>
    <w:lvl w:ilvl="0" w:tplc="22F0B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C42588"/>
    <w:multiLevelType w:val="multilevel"/>
    <w:tmpl w:val="FD042E7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6" w15:restartNumberingAfterBreak="0">
    <w:nsid w:val="0EFB6EDB"/>
    <w:multiLevelType w:val="multilevel"/>
    <w:tmpl w:val="37C6F020"/>
    <w:styleLink w:val="WWNum3"/>
    <w:lvl w:ilvl="0">
      <w:start w:val="1"/>
      <w:numFmt w:val="decimal"/>
      <w:lvlText w:val="%10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/>
        <w:sz w:val="20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7" w15:restartNumberingAfterBreak="0">
    <w:nsid w:val="0F85069A"/>
    <w:multiLevelType w:val="multilevel"/>
    <w:tmpl w:val="087E2568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8" w15:restartNumberingAfterBreak="0">
    <w:nsid w:val="105139A5"/>
    <w:multiLevelType w:val="multilevel"/>
    <w:tmpl w:val="51FCBC7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9" w15:restartNumberingAfterBreak="0">
    <w:nsid w:val="12992269"/>
    <w:multiLevelType w:val="multilevel"/>
    <w:tmpl w:val="7A6E5C6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0" w15:restartNumberingAfterBreak="0">
    <w:nsid w:val="1695042F"/>
    <w:multiLevelType w:val="multilevel"/>
    <w:tmpl w:val="649C2A2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1" w15:restartNumberingAfterBreak="0">
    <w:nsid w:val="1D09249F"/>
    <w:multiLevelType w:val="multilevel"/>
    <w:tmpl w:val="23A27CB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2" w15:restartNumberingAfterBreak="0">
    <w:nsid w:val="1D306B6E"/>
    <w:multiLevelType w:val="multilevel"/>
    <w:tmpl w:val="65AE273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3" w15:restartNumberingAfterBreak="0">
    <w:nsid w:val="2B952E67"/>
    <w:multiLevelType w:val="multilevel"/>
    <w:tmpl w:val="D0B425C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4" w15:restartNumberingAfterBreak="0">
    <w:nsid w:val="3E7E242D"/>
    <w:multiLevelType w:val="multilevel"/>
    <w:tmpl w:val="02A23A4E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5" w15:restartNumberingAfterBreak="0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D43A4"/>
    <w:multiLevelType w:val="multilevel"/>
    <w:tmpl w:val="408456E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7" w15:restartNumberingAfterBreak="0">
    <w:nsid w:val="48552BE8"/>
    <w:multiLevelType w:val="multilevel"/>
    <w:tmpl w:val="2FC028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0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18" w15:restartNumberingAfterBreak="0">
    <w:nsid w:val="48F0552A"/>
    <w:multiLevelType w:val="multilevel"/>
    <w:tmpl w:val="68C490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AA49FF"/>
    <w:multiLevelType w:val="multilevel"/>
    <w:tmpl w:val="FD6A95F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CFE7842"/>
    <w:multiLevelType w:val="multilevel"/>
    <w:tmpl w:val="94006F2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4EC52E16"/>
    <w:multiLevelType w:val="multilevel"/>
    <w:tmpl w:val="8B02478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22" w15:restartNumberingAfterBreak="0">
    <w:nsid w:val="53EA7E26"/>
    <w:multiLevelType w:val="multilevel"/>
    <w:tmpl w:val="B9A8D7D4"/>
    <w:styleLink w:val="WWNum4"/>
    <w:lvl w:ilvl="0">
      <w:start w:val="1"/>
      <w:numFmt w:val="decimal"/>
      <w:lvlText w:val="%10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/>
        <w:sz w:val="20"/>
      </w:rPr>
    </w:lvl>
    <w:lvl w:ilvl="2">
      <w:start w:val="1"/>
      <w:numFmt w:val="lowerRoman"/>
      <w:lvlText w:val="%30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0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0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0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0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23" w15:restartNumberingAfterBreak="0">
    <w:nsid w:val="572C7060"/>
    <w:multiLevelType w:val="multilevel"/>
    <w:tmpl w:val="CCBCD2A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0D2C"/>
    <w:multiLevelType w:val="hybridMultilevel"/>
    <w:tmpl w:val="15F838A0"/>
    <w:lvl w:ilvl="0" w:tplc="C78CF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331BC"/>
    <w:multiLevelType w:val="multilevel"/>
    <w:tmpl w:val="81BA1D06"/>
    <w:styleLink w:val="WWNum22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7" w15:restartNumberingAfterBreak="0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67A36"/>
    <w:multiLevelType w:val="multilevel"/>
    <w:tmpl w:val="75E0874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eastAsia="Arial" w:hAnsi="Arial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29" w15:restartNumberingAfterBreak="0">
    <w:nsid w:val="757B367F"/>
    <w:multiLevelType w:val="multilevel"/>
    <w:tmpl w:val="B9D0E67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abstractNum w:abstractNumId="30" w15:restartNumberingAfterBreak="0">
    <w:nsid w:val="7A850197"/>
    <w:multiLevelType w:val="multilevel"/>
    <w:tmpl w:val="7C0E9AC4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eastAsia="Times New Roman" w:hAnsi="Arial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eastAsia="Times New Roman" w:hAnsi="Arial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eastAsia="Times New Roman" w:hAnsi="Arial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eastAsia="Times New Roman" w:hAnsi="Arial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eastAsia="Times New Roman" w:hAnsi="Arial"/>
        <w:b/>
        <w:sz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2"/>
  </w:num>
  <w:num w:numId="5">
    <w:abstractNumId w:val="19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28"/>
  </w:num>
  <w:num w:numId="13">
    <w:abstractNumId w:val="11"/>
  </w:num>
  <w:num w:numId="14">
    <w:abstractNumId w:val="7"/>
  </w:num>
  <w:num w:numId="15">
    <w:abstractNumId w:val="13"/>
  </w:num>
  <w:num w:numId="16">
    <w:abstractNumId w:val="30"/>
  </w:num>
  <w:num w:numId="17">
    <w:abstractNumId w:val="29"/>
  </w:num>
  <w:num w:numId="18">
    <w:abstractNumId w:val="16"/>
  </w:num>
  <w:num w:numId="19">
    <w:abstractNumId w:val="21"/>
  </w:num>
  <w:num w:numId="20">
    <w:abstractNumId w:val="20"/>
  </w:num>
  <w:num w:numId="21">
    <w:abstractNumId w:val="23"/>
  </w:num>
  <w:num w:numId="22">
    <w:abstractNumId w:val="26"/>
  </w:num>
  <w:num w:numId="23">
    <w:abstractNumId w:val="19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0"/>
  </w:num>
  <w:num w:numId="42">
    <w:abstractNumId w:val="18"/>
  </w:num>
  <w:num w:numId="43">
    <w:abstractNumId w:val="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B"/>
    <w:rsid w:val="0006163F"/>
    <w:rsid w:val="00084FCD"/>
    <w:rsid w:val="00093C1D"/>
    <w:rsid w:val="000A5AAC"/>
    <w:rsid w:val="000C41AB"/>
    <w:rsid w:val="0029373B"/>
    <w:rsid w:val="003E6A74"/>
    <w:rsid w:val="00577B46"/>
    <w:rsid w:val="0081292F"/>
    <w:rsid w:val="0088041B"/>
    <w:rsid w:val="00916F21"/>
    <w:rsid w:val="00B21C30"/>
    <w:rsid w:val="00BB4862"/>
    <w:rsid w:val="00CD0758"/>
    <w:rsid w:val="00E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6FEC"/>
  <w15:docId w15:val="{BA3B368C-7787-4FE3-8CCE-AE5DC5C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pPr>
      <w:outlineLvl w:val="1"/>
    </w:p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textAlignment w:val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angal" w:hAnsi="Liberation Sans" w:cs="Liberation Sans"/>
      <w:sz w:val="28"/>
    </w:rPr>
  </w:style>
  <w:style w:type="paragraph" w:customStyle="1" w:styleId="Textbody">
    <w:name w:val="Text body"/>
    <w:basedOn w:val="Standard"/>
    <w:pPr>
      <w:spacing w:after="120"/>
    </w:pPr>
    <w:rPr>
      <w:rFonts w:cs="Calibri"/>
    </w:rPr>
  </w:style>
  <w:style w:type="paragraph" w:styleId="Lista">
    <w:name w:val="List"/>
    <w:basedOn w:val="Textbody"/>
    <w:pPr>
      <w:widowControl w:val="0"/>
    </w:pPr>
    <w:rPr>
      <w:rFonts w:eastAsia="Times New Roman"/>
      <w:sz w:val="24"/>
      <w:lang w:eastAsia="hi-IN"/>
    </w:rPr>
  </w:style>
  <w:style w:type="paragraph" w:styleId="Legenda">
    <w:name w:val="caption"/>
    <w:basedOn w:val="Standard"/>
    <w:pPr>
      <w:spacing w:before="120" w:after="120"/>
    </w:pPr>
    <w:rPr>
      <w:rFonts w:ascii="Times New Roman" w:eastAsia="Mangal" w:hAnsi="Times New Roman" w:cs="Times New Roman"/>
      <w:i/>
      <w:sz w:val="24"/>
    </w:rPr>
  </w:style>
  <w:style w:type="paragraph" w:customStyle="1" w:styleId="Index">
    <w:name w:val="Index"/>
    <w:basedOn w:val="Standard"/>
    <w:pPr>
      <w:widowControl w:val="0"/>
    </w:pPr>
    <w:rPr>
      <w:rFonts w:eastAsia="Times New Roman" w:cs="Calibri"/>
      <w:sz w:val="24"/>
      <w:lang w:eastAsia="hi-IN"/>
    </w:rPr>
  </w:style>
  <w:style w:type="paragraph" w:customStyle="1" w:styleId="DocumentMap">
    <w:name w:val="DocumentMap"/>
    <w:pPr>
      <w:widowControl/>
      <w:spacing w:line="360" w:lineRule="auto"/>
      <w:textAlignment w:val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customStyle="1" w:styleId="Domy5blny">
    <w:name w:val="Domyś5blny"/>
    <w:pPr>
      <w:textAlignment w:val="auto"/>
    </w:pPr>
    <w:rPr>
      <w:rFonts w:eastAsia="Times New Roman" w:cs="Liberation Serif"/>
      <w:color w:val="000000"/>
      <w:lang w:eastAsia="hi-IN"/>
    </w:rPr>
  </w:style>
  <w:style w:type="paragraph" w:customStyle="1" w:styleId="Nag42f3wek3">
    <w:name w:val="Nagł42óf3wek 3"/>
    <w:pPr>
      <w:keepNext/>
      <w:spacing w:before="240" w:after="60"/>
      <w:jc w:val="both"/>
      <w:textAlignment w:val="auto"/>
    </w:pPr>
    <w:rPr>
      <w:rFonts w:ascii="Arial" w:eastAsia="Times New Roman" w:hAnsi="Arial" w:cs="Liberation Serif"/>
      <w:b/>
      <w:color w:val="000000"/>
      <w:sz w:val="26"/>
      <w:lang w:eastAsia="hi-IN"/>
    </w:rPr>
  </w:style>
  <w:style w:type="paragraph" w:customStyle="1" w:styleId="Nag42f3wek">
    <w:name w:val="Nagł42óf3wek"/>
    <w:basedOn w:val="Domy5bln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Tre5b07tekstu">
    <w:name w:val="Treś5bć07 tekstu"/>
    <w:basedOn w:val="Domy5blny"/>
    <w:pPr>
      <w:spacing w:after="120"/>
    </w:pPr>
    <w:rPr>
      <w:rFonts w:ascii="Calibri" w:hAnsi="Calibri" w:cs="Calibri"/>
      <w:sz w:val="22"/>
    </w:rPr>
  </w:style>
  <w:style w:type="paragraph" w:styleId="Podpis">
    <w:name w:val="Signature"/>
    <w:basedOn w:val="Domy5blny"/>
    <w:pPr>
      <w:spacing w:before="120" w:after="120"/>
    </w:pPr>
    <w:rPr>
      <w:rFonts w:ascii="Calibri" w:hAnsi="Calibri" w:cs="Calibri"/>
      <w:i/>
    </w:rPr>
  </w:style>
  <w:style w:type="paragraph" w:customStyle="1" w:styleId="Domy5blnie">
    <w:name w:val="Domyś5blnie"/>
    <w:pPr>
      <w:textAlignment w:val="auto"/>
    </w:pPr>
    <w:rPr>
      <w:rFonts w:ascii="Calibri" w:eastAsia="Times New Roman" w:hAnsi="Calibri" w:cs="Liberation Serif"/>
      <w:color w:val="000000"/>
      <w:sz w:val="22"/>
      <w:lang w:eastAsia="hi-IN"/>
    </w:rPr>
  </w:style>
  <w:style w:type="paragraph" w:customStyle="1" w:styleId="Tre5b07tekstu0">
    <w:name w:val="Tre?5b?07 tekstu"/>
    <w:pPr>
      <w:spacing w:after="120"/>
      <w:textAlignment w:val="auto"/>
    </w:pPr>
    <w:rPr>
      <w:rFonts w:ascii="Calibri" w:eastAsia="Times New Roman" w:hAnsi="Calibri" w:cs="Liberation Serif"/>
      <w:color w:val="000000"/>
      <w:lang w:eastAsia="hi-IN"/>
    </w:rPr>
  </w:style>
  <w:style w:type="paragraph" w:customStyle="1" w:styleId="Domy5blny0">
    <w:name w:val="Domy?5blny"/>
    <w:pPr>
      <w:textAlignment w:val="auto"/>
    </w:pPr>
    <w:rPr>
      <w:rFonts w:ascii="Calibri" w:eastAsia="Times New Roman" w:hAnsi="Calibri" w:cs="Liberation Serif"/>
      <w:color w:val="000000"/>
      <w:lang w:eastAsia="hi-IN"/>
    </w:rPr>
  </w:style>
  <w:style w:type="paragraph" w:customStyle="1" w:styleId="Nag4242f3f3wek1">
    <w:name w:val="Nagł4242óf3f3wek 1"/>
    <w:pPr>
      <w:keepNext/>
      <w:spacing w:before="240" w:after="120"/>
      <w:textAlignment w:val="auto"/>
    </w:pPr>
    <w:rPr>
      <w:rFonts w:ascii="Arial" w:eastAsia="Times New Roman" w:hAnsi="Arial" w:cs="Liberation Serif"/>
      <w:b/>
      <w:color w:val="000000"/>
      <w:sz w:val="32"/>
      <w:lang w:eastAsia="hi-IN"/>
    </w:rPr>
  </w:style>
  <w:style w:type="paragraph" w:customStyle="1" w:styleId="Nag4242f3f3wek">
    <w:name w:val="Nagł4242óf3f3wek"/>
    <w:basedOn w:val="Domy5blny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4242f3f3wek2">
    <w:name w:val="Nagł4242óf3f3wek 2"/>
    <w:basedOn w:val="Nag4242f3f3wek"/>
    <w:rPr>
      <w:b/>
      <w:i/>
    </w:rPr>
  </w:style>
  <w:style w:type="paragraph" w:customStyle="1" w:styleId="Nag4242f3f3wek3">
    <w:name w:val="Nagł4242óf3f3wek 3"/>
    <w:basedOn w:val="Nag4242f3f3wek"/>
    <w:rPr>
      <w:b/>
    </w:rPr>
  </w:style>
  <w:style w:type="paragraph" w:customStyle="1" w:styleId="WW-Podpis">
    <w:name w:val="WW-Podpis"/>
    <w:basedOn w:val="Domy5blny0"/>
    <w:pPr>
      <w:spacing w:before="120" w:after="120"/>
    </w:pPr>
    <w:rPr>
      <w:rFonts w:cs="Calibri"/>
      <w:i/>
    </w:rPr>
  </w:style>
  <w:style w:type="paragraph" w:customStyle="1" w:styleId="Tekstpodstawowywci19ty3">
    <w:name w:val="Tekst podstawowy wci?19ty 3"/>
    <w:basedOn w:val="Domy5blny0"/>
    <w:pPr>
      <w:ind w:left="708"/>
    </w:pPr>
    <w:rPr>
      <w:rFonts w:cs="Calibri"/>
      <w:i/>
      <w:sz w:val="20"/>
    </w:rPr>
  </w:style>
  <w:style w:type="paragraph" w:customStyle="1" w:styleId="Wci19cietre5bcitekstu">
    <w:name w:val="Wci?19cie tre?5bci tekstu"/>
    <w:basedOn w:val="Domy5blny0"/>
    <w:pPr>
      <w:ind w:firstLine="357"/>
    </w:pPr>
    <w:rPr>
      <w:rFonts w:cs="Calibri"/>
    </w:rPr>
  </w:style>
  <w:style w:type="paragraph" w:styleId="Tekstpodstawowy2">
    <w:name w:val="Body Text 2"/>
    <w:basedOn w:val="Domy5blny0"/>
    <w:pPr>
      <w:spacing w:after="120"/>
    </w:pPr>
    <w:rPr>
      <w:rFonts w:cs="Calibri"/>
    </w:rPr>
  </w:style>
  <w:style w:type="paragraph" w:styleId="Stopka">
    <w:name w:val="footer"/>
    <w:basedOn w:val="Domy5blnie"/>
    <w:pPr>
      <w:tabs>
        <w:tab w:val="center" w:pos="4819"/>
        <w:tab w:val="right" w:pos="9638"/>
      </w:tabs>
    </w:pPr>
    <w:rPr>
      <w:rFonts w:cs="Calibri"/>
    </w:rPr>
  </w:style>
  <w:style w:type="paragraph" w:styleId="Akapitzlist">
    <w:name w:val="List Paragraph"/>
    <w:basedOn w:val="Domy5blnie"/>
    <w:pPr>
      <w:spacing w:after="200"/>
      <w:ind w:left="720"/>
    </w:pPr>
    <w:rPr>
      <w:rFonts w:cs="Calibri"/>
    </w:rPr>
  </w:style>
  <w:style w:type="paragraph" w:customStyle="1" w:styleId="Wci19cietekstu">
    <w:name w:val="Wcię19cie tekstu"/>
    <w:basedOn w:val="Domy5blnie"/>
    <w:pPr>
      <w:spacing w:after="120"/>
      <w:ind w:left="283"/>
    </w:pPr>
    <w:rPr>
      <w:rFonts w:cs="Calibri"/>
    </w:rPr>
  </w:style>
  <w:style w:type="paragraph" w:styleId="Tekstpodstawowywcity3">
    <w:name w:val="Body Text Indent 3"/>
    <w:basedOn w:val="Domy5blnie"/>
    <w:pPr>
      <w:spacing w:after="120"/>
      <w:ind w:left="283"/>
    </w:pPr>
    <w:rPr>
      <w:rFonts w:cs="Calibri"/>
      <w:sz w:val="16"/>
    </w:rPr>
  </w:style>
  <w:style w:type="paragraph" w:customStyle="1" w:styleId="Domy5b5blny">
    <w:name w:val="Domyś5b5blny"/>
    <w:pPr>
      <w:textAlignment w:val="auto"/>
    </w:pPr>
    <w:rPr>
      <w:rFonts w:ascii="Calibri" w:eastAsia="Times New Roman" w:hAnsi="Calibri" w:cs="Liberation Serif"/>
      <w:color w:val="000000"/>
      <w:lang w:eastAsia="hi-IN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Calibri"/>
    </w:rPr>
  </w:style>
  <w:style w:type="paragraph" w:customStyle="1" w:styleId="Akapitzlist1">
    <w:name w:val="Akapit z listą1"/>
    <w:basedOn w:val="Standard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Tekstprzypisukocowego">
    <w:name w:val="endnote text"/>
    <w:basedOn w:val="Standard"/>
    <w:rPr>
      <w:rFonts w:cs="Calibri"/>
      <w:sz w:val="20"/>
    </w:rPr>
  </w:style>
  <w:style w:type="paragraph" w:customStyle="1" w:styleId="Domyblny">
    <w:name w:val="Domy・blny"/>
    <w:pPr>
      <w:textAlignment w:val="auto"/>
    </w:pPr>
    <w:rPr>
      <w:rFonts w:ascii="Calibri" w:eastAsia="Calibri" w:hAnsi="Calibri" w:cs="Liberation Serif"/>
      <w:color w:val="000000"/>
      <w:lang w:eastAsia="ar-SA"/>
    </w:rPr>
  </w:style>
  <w:style w:type="paragraph" w:customStyle="1" w:styleId="Tretekstu">
    <w:name w:val="Tre懈 tekstu"/>
    <w:basedOn w:val="Standard"/>
    <w:pPr>
      <w:widowControl w:val="0"/>
      <w:spacing w:after="120" w:line="251" w:lineRule="auto"/>
    </w:pPr>
    <w:rPr>
      <w:rFonts w:cs="Calibri"/>
    </w:rPr>
  </w:style>
  <w:style w:type="paragraph" w:customStyle="1" w:styleId="Akapitzlist2">
    <w:name w:val="Akapit z listą2"/>
    <w:basedOn w:val="Standard"/>
    <w:pPr>
      <w:spacing w:after="200" w:line="276" w:lineRule="auto"/>
      <w:ind w:left="720"/>
    </w:pPr>
    <w:rPr>
      <w:rFonts w:cs="Calibri"/>
    </w:rPr>
  </w:style>
  <w:style w:type="paragraph" w:customStyle="1" w:styleId="Tekstpodstawowy32">
    <w:name w:val="Tekst podstawowy 32"/>
    <w:basedOn w:val="Standard"/>
    <w:rPr>
      <w:rFonts w:ascii="Arial" w:eastAsia="Arial" w:hAnsi="Arial" w:cs="Arial"/>
      <w:sz w:val="28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</w:rPr>
  </w:style>
  <w:style w:type="paragraph" w:customStyle="1" w:styleId="Quotations">
    <w:name w:val="Quotations"/>
    <w:basedOn w:val="Standard"/>
    <w:rPr>
      <w:rFonts w:cs="Calibri"/>
    </w:rPr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rFonts w:eastAsia="Times New Roman"/>
    </w:rPr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sz w:val="28"/>
    </w:rPr>
  </w:style>
  <w:style w:type="character" w:customStyle="1" w:styleId="RTFNum182">
    <w:name w:val="RTF_Num 18 2"/>
  </w:style>
  <w:style w:type="character" w:customStyle="1" w:styleId="RTFNum183">
    <w:name w:val="RTF_Num 18 3"/>
    <w:rPr>
      <w:rFonts w:eastAsia="Times New Roman"/>
      <w:sz w:val="22"/>
    </w:rPr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  <w:rPr>
      <w:b/>
    </w:rPr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WW8Num40z1">
    <w:name w:val="WW8Num40z1"/>
    <w:rPr>
      <w:rFonts w:ascii="Tahoma" w:eastAsia="Times New Roman" w:hAnsi="Tahoma" w:cs="Tahoma"/>
    </w:rPr>
  </w:style>
  <w:style w:type="character" w:customStyle="1" w:styleId="WW8Num5z0">
    <w:name w:val="WW8Num5z0"/>
    <w:rPr>
      <w:rFonts w:ascii="Arial" w:eastAsia="Times New Roman" w:hAnsi="Arial" w:cs="Arial"/>
      <w:b/>
    </w:rPr>
  </w:style>
  <w:style w:type="character" w:customStyle="1" w:styleId="WW8Num5z7">
    <w:name w:val="WW8Num5z7"/>
    <w:rPr>
      <w:b/>
      <w:sz w:val="18"/>
    </w:rPr>
  </w:style>
  <w:style w:type="character" w:customStyle="1" w:styleId="WW8Num4z0">
    <w:name w:val="WW8Num4z0"/>
  </w:style>
  <w:style w:type="character" w:customStyle="1" w:styleId="Domy5blnaczcionkaakapitu">
    <w:name w:val="Domy?5blna czcionka akapitu"/>
  </w:style>
  <w:style w:type="character" w:customStyle="1" w:styleId="FontStyle51">
    <w:name w:val="Font Style51"/>
    <w:basedOn w:val="Domy5blnaczcionkaakapitu"/>
    <w:rPr>
      <w:rFonts w:eastAsia="Times New Roman"/>
    </w:rPr>
  </w:style>
  <w:style w:type="character" w:customStyle="1" w:styleId="Symbolewypunktowania">
    <w:name w:val="Symbole wypunktowania"/>
    <w:rPr>
      <w:rFonts w:ascii="OpenSymbol" w:eastAsia="Times New Roman" w:hAnsi="OpenSymbol" w:cs="OpenSymbol"/>
    </w:rPr>
  </w:style>
  <w:style w:type="character" w:customStyle="1" w:styleId="Mocnowyrf3f3bf7cniony">
    <w:name w:val="Mocno wyróf3f3¿bf7cniony"/>
    <w:rPr>
      <w:b/>
    </w:rPr>
  </w:style>
  <w:style w:type="character" w:customStyle="1" w:styleId="PodpisZnak">
    <w:name w:val="Podpis Znak"/>
    <w:basedOn w:val="Domylnaczcionkaakapitu"/>
    <w:rPr>
      <w:rFonts w:ascii="Arial" w:eastAsia="Times New Roman" w:hAnsi="Arial" w:cs="Arial"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Arial"/>
      <w:sz w:val="20"/>
    </w:r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sz w:val="20"/>
    </w:rPr>
  </w:style>
  <w:style w:type="character" w:customStyle="1" w:styleId="Tekstpodstawowywci19tyZnak">
    <w:name w:val="Tekst podstawowy wcię19ty Znak"/>
    <w:basedOn w:val="Domylnaczcionkaakapitu"/>
    <w:rPr>
      <w:rFonts w:ascii="Calibri" w:eastAsia="Calibri" w:hAnsi="Calibri" w:cs="Calibri"/>
      <w:sz w:val="20"/>
      <w:lang w:val="pl-PL" w:eastAsia="en-US"/>
    </w:rPr>
  </w:style>
  <w:style w:type="character" w:customStyle="1" w:styleId="PodpisZnak1">
    <w:name w:val="Podpis Znak1"/>
    <w:basedOn w:val="Domylnaczcionkaakapitu"/>
    <w:rPr>
      <w:rFonts w:ascii="Arial" w:eastAsia="Times New Roman" w:hAnsi="Arial" w:cs="Arial"/>
      <w:sz w:val="20"/>
    </w:rPr>
  </w:style>
  <w:style w:type="character" w:customStyle="1" w:styleId="Tekstpodstawowy2Znak1">
    <w:name w:val="Tekst podstawowy 2 Znak1"/>
    <w:basedOn w:val="Domylnaczcionkaakapitu"/>
    <w:rPr>
      <w:rFonts w:ascii="Arial" w:eastAsia="Times New Roman" w:hAnsi="Arial" w:cs="Arial"/>
      <w:sz w:val="20"/>
    </w:rPr>
  </w:style>
  <w:style w:type="character" w:customStyle="1" w:styleId="StopkaZnak1">
    <w:name w:val="Stopka Znak1"/>
    <w:basedOn w:val="Domylnaczcionkaakapitu"/>
    <w:rPr>
      <w:rFonts w:ascii="Arial" w:eastAsia="Times New Roman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Arial"/>
      <w:sz w:val="16"/>
    </w:r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sz w:val="20"/>
    </w:rPr>
  </w:style>
  <w:style w:type="character" w:customStyle="1" w:styleId="TekstprzypisukocowegoZnak">
    <w:name w:val="Tekst przypisu końcowego Znak"/>
    <w:basedOn w:val="Domylnaczcionkaakapitu"/>
    <w:rPr>
      <w:rFonts w:ascii="Arial" w:eastAsia="Times New Roman" w:hAnsi="Arial" w:cs="Arial"/>
      <w:sz w:val="20"/>
    </w:rPr>
  </w:style>
  <w:style w:type="character" w:styleId="Odwoanieprzypisukocowego">
    <w:name w:val="endnote reference"/>
    <w:basedOn w:val="Domylnaczcionkaakapitu"/>
    <w:rPr>
      <w:rFonts w:ascii="Arial" w:eastAsia="Times New Roman" w:hAnsi="Arial" w:cs="Arial"/>
      <w:position w:val="0"/>
      <w:sz w:val="2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</w:rPr>
  </w:style>
  <w:style w:type="character" w:customStyle="1" w:styleId="ListLabel1">
    <w:name w:val="ListLabel 1"/>
    <w:rPr>
      <w:rFonts w:ascii="Arial" w:eastAsia="Times New Roman" w:hAnsi="Arial" w:cs="Arial"/>
      <w:b/>
      <w:sz w:val="20"/>
    </w:rPr>
  </w:style>
  <w:style w:type="character" w:customStyle="1" w:styleId="ListLabel2">
    <w:name w:val="ListLabel 2"/>
    <w:rPr>
      <w:rFonts w:ascii="Arial" w:eastAsia="Arial" w:hAnsi="Arial" w:cs="Arial"/>
      <w:sz w:val="20"/>
    </w:rPr>
  </w:style>
  <w:style w:type="character" w:customStyle="1" w:styleId="ListLabel3">
    <w:name w:val="ListLabel 3"/>
    <w:rPr>
      <w:rFonts w:ascii="Arial" w:eastAsia="Arial" w:hAnsi="Arial" w:cs="Arial"/>
      <w:sz w:val="20"/>
    </w:rPr>
  </w:style>
  <w:style w:type="character" w:customStyle="1" w:styleId="ListLabel4">
    <w:name w:val="ListLabel 4"/>
    <w:rPr>
      <w:rFonts w:ascii="Arial" w:eastAsia="Times New Roman" w:hAnsi="Arial" w:cs="Arial"/>
      <w:b/>
      <w:sz w:val="20"/>
    </w:rPr>
  </w:style>
  <w:style w:type="character" w:customStyle="1" w:styleId="ListLabel5">
    <w:name w:val="ListLabel 5"/>
    <w:rPr>
      <w:rFonts w:ascii="Arial" w:eastAsia="Arial" w:hAnsi="Arial" w:cs="Arial"/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E75B4A"/>
    <w:pPr>
      <w:widowControl/>
      <w:suppressAutoHyphens w:val="0"/>
      <w:autoSpaceDN/>
      <w:textAlignment w:val="auto"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758"/>
    <w:pPr>
      <w:widowControl/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758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dostawê odczynników</vt:lpstr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dostawê odczynników</dc:title>
  <dc:creator>Zemke - Górecka</dc:creator>
  <cp:lastModifiedBy>jszafranowska</cp:lastModifiedBy>
  <cp:revision>13</cp:revision>
  <cp:lastPrinted>2017-10-26T09:59:00Z</cp:lastPrinted>
  <dcterms:created xsi:type="dcterms:W3CDTF">2018-04-20T12:42:00Z</dcterms:created>
  <dcterms:modified xsi:type="dcterms:W3CDTF">2018-09-11T09:50:00Z</dcterms:modified>
</cp:coreProperties>
</file>