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en-US"/>
        </w:rPr>
      </w:pPr>
      <w:r w:rsidRPr="004A1E80">
        <w:rPr>
          <w:sz w:val="22"/>
          <w:szCs w:val="22"/>
          <w:lang w:eastAsia="en-US"/>
        </w:rPr>
        <w:t xml:space="preserve">Sejny, dnia </w:t>
      </w:r>
      <w:r w:rsidR="00936D16">
        <w:rPr>
          <w:sz w:val="22"/>
          <w:szCs w:val="22"/>
          <w:lang w:eastAsia="en-US"/>
        </w:rPr>
        <w:t>11 lutego 2016</w:t>
      </w:r>
      <w:r w:rsidR="00F401E1" w:rsidRPr="004A1E80">
        <w:rPr>
          <w:sz w:val="22"/>
          <w:szCs w:val="22"/>
          <w:lang w:eastAsia="en-US"/>
        </w:rPr>
        <w:t xml:space="preserve"> r.</w:t>
      </w:r>
    </w:p>
    <w:p w:rsidR="00184DBD" w:rsidRPr="00706AC6" w:rsidRDefault="00184DBD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</w:p>
    <w:p w:rsidR="00A0169C" w:rsidRPr="000A329F" w:rsidRDefault="00936D16" w:rsidP="000A329F">
      <w:pPr>
        <w:rPr>
          <w:sz w:val="22"/>
          <w:szCs w:val="22"/>
        </w:rPr>
      </w:pPr>
      <w:r>
        <w:rPr>
          <w:sz w:val="22"/>
          <w:szCs w:val="22"/>
        </w:rPr>
        <w:t>znak sprawy: 01/ZP/2016</w:t>
      </w:r>
    </w:p>
    <w:p w:rsidR="001C00E6" w:rsidRPr="000A329F" w:rsidRDefault="001C00E6" w:rsidP="000A329F">
      <w:pPr>
        <w:rPr>
          <w:sz w:val="22"/>
          <w:szCs w:val="22"/>
        </w:rPr>
      </w:pPr>
      <w:r w:rsidRPr="000A329F">
        <w:rPr>
          <w:sz w:val="22"/>
          <w:szCs w:val="22"/>
        </w:rPr>
        <w:t xml:space="preserve">dotyczy: </w:t>
      </w:r>
      <w:r w:rsidR="00936D16">
        <w:rPr>
          <w:sz w:val="22"/>
          <w:szCs w:val="22"/>
        </w:rPr>
        <w:t>dostawa środka kontrastowego i zestawu do automatycznego wstrzykiwacza kontrastu</w:t>
      </w:r>
      <w:r w:rsidR="000A329F" w:rsidRPr="000A329F">
        <w:rPr>
          <w:sz w:val="22"/>
          <w:szCs w:val="22"/>
        </w:rPr>
        <w:t xml:space="preserve"> </w:t>
      </w:r>
      <w:r w:rsidR="000A329F" w:rsidRPr="000A329F">
        <w:rPr>
          <w:sz w:val="22"/>
          <w:szCs w:val="22"/>
        </w:rPr>
        <w:br/>
      </w:r>
      <w:r w:rsidR="000A329F">
        <w:rPr>
          <w:sz w:val="22"/>
          <w:szCs w:val="22"/>
        </w:rPr>
        <w:t xml:space="preserve">               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 w:eastAsia="en-US"/>
        </w:rPr>
      </w:pPr>
      <w:r w:rsidRPr="008158BC">
        <w:rPr>
          <w:b/>
          <w:bCs/>
          <w:sz w:val="22"/>
          <w:szCs w:val="22"/>
          <w:lang w:val="en" w:eastAsia="en-US"/>
        </w:rPr>
        <w:t>WYJAŚNIENIA DOTYCZĄCE</w:t>
      </w:r>
    </w:p>
    <w:p w:rsid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 w:eastAsia="en-US"/>
        </w:rPr>
      </w:pPr>
      <w:r w:rsidRPr="008158BC">
        <w:rPr>
          <w:b/>
          <w:bCs/>
          <w:sz w:val="22"/>
          <w:szCs w:val="22"/>
          <w:lang w:val="en" w:eastAsia="en-US"/>
        </w:rPr>
        <w:t>ZGŁOSZONYCH W POSTĘPOWANIU ZAPYTAŃ I WĄTPLIWOŚCI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 w:eastAsia="en-US"/>
        </w:rPr>
      </w:pPr>
    </w:p>
    <w:p w:rsidR="008158BC" w:rsidRPr="002E4ECB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2E4ECB">
        <w:rPr>
          <w:sz w:val="22"/>
          <w:szCs w:val="22"/>
          <w:lang w:eastAsia="en-US"/>
        </w:rPr>
        <w:t>Zamawiający, działając na podstawie art. 38 ust. 2 i 4 ustawy z dnia 29 stycznia 2004 r. Prawo Zamówień publ</w:t>
      </w:r>
      <w:r w:rsidR="00FD00F0">
        <w:rPr>
          <w:sz w:val="22"/>
          <w:szCs w:val="22"/>
          <w:lang w:eastAsia="en-US"/>
        </w:rPr>
        <w:t>icznych (t. jedn.: Dz. U. z 2015</w:t>
      </w:r>
      <w:r w:rsidRPr="002E4ECB">
        <w:rPr>
          <w:sz w:val="22"/>
          <w:szCs w:val="22"/>
          <w:lang w:eastAsia="en-US"/>
        </w:rPr>
        <w:t xml:space="preserve"> r. poz. </w:t>
      </w:r>
      <w:r w:rsidR="00FD00F0">
        <w:rPr>
          <w:sz w:val="22"/>
          <w:szCs w:val="22"/>
          <w:lang w:eastAsia="en-US"/>
        </w:rPr>
        <w:t>2164</w:t>
      </w:r>
      <w:r w:rsidRPr="002E4ECB">
        <w:rPr>
          <w:sz w:val="22"/>
          <w:szCs w:val="22"/>
          <w:lang w:eastAsia="en-US"/>
        </w:rPr>
        <w:t xml:space="preserve"> ze zm.), przedstawia niniejszym wyjaśnienia dotyczące zgłoszonych w postępowaniu zapytań i wątpliwości: </w:t>
      </w:r>
    </w:p>
    <w:p w:rsidR="00936D16" w:rsidRPr="00936D16" w:rsidRDefault="00936D16" w:rsidP="00936D1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936D16" w:rsidRPr="00936D16" w:rsidRDefault="00936D16" w:rsidP="00E85C2F">
      <w:pPr>
        <w:spacing w:line="276" w:lineRule="auto"/>
        <w:jc w:val="both"/>
        <w:rPr>
          <w:color w:val="000000"/>
          <w:sz w:val="22"/>
          <w:szCs w:val="22"/>
        </w:rPr>
      </w:pPr>
      <w:r w:rsidRPr="00936D16">
        <w:rPr>
          <w:color w:val="000000"/>
          <w:sz w:val="22"/>
          <w:szCs w:val="22"/>
        </w:rPr>
        <w:t xml:space="preserve">W zakresie Zadania 2 prowadzonego postępowania przetargowego, Zamawiający będzie nabywał materiały jednorazowego użytku do wstrzykiwacza kontrastu firmy MEDRAD (obecnie: BAYER) Stellant CT D (nr seryjny 101248), który jest objęty 60-miesięczną gwarancją, </w:t>
      </w:r>
      <w:r w:rsidRPr="00936D16">
        <w:rPr>
          <w:bCs/>
          <w:sz w:val="22"/>
          <w:szCs w:val="22"/>
        </w:rPr>
        <w:t>upływającą w dniu 20.10.2020 roku</w:t>
      </w:r>
      <w:r w:rsidRPr="00936D16">
        <w:rPr>
          <w:color w:val="000000"/>
          <w:sz w:val="22"/>
          <w:szCs w:val="22"/>
        </w:rPr>
        <w:t xml:space="preserve">, świadczoną na warunkach precyzyjnie określonych w załączonym Protokole Instalacji urządzenia oraz w treści Karty Gwarancyjnej z dnia 20.10.2015 r. </w:t>
      </w:r>
    </w:p>
    <w:p w:rsidR="00936D16" w:rsidRPr="00936D16" w:rsidRDefault="00936D16" w:rsidP="00E85C2F">
      <w:pPr>
        <w:spacing w:line="276" w:lineRule="auto"/>
        <w:jc w:val="both"/>
        <w:rPr>
          <w:bCs/>
          <w:sz w:val="22"/>
          <w:szCs w:val="22"/>
          <w:lang w:eastAsia="x-none"/>
        </w:rPr>
      </w:pPr>
      <w:r w:rsidRPr="00936D16">
        <w:rPr>
          <w:iCs/>
          <w:sz w:val="22"/>
          <w:szCs w:val="22"/>
        </w:rPr>
        <w:t xml:space="preserve">Powołując się na zapisy </w:t>
      </w:r>
      <w:r w:rsidRPr="00936D16">
        <w:rPr>
          <w:bCs/>
          <w:sz w:val="22"/>
          <w:szCs w:val="22"/>
        </w:rPr>
        <w:t xml:space="preserve">art. 38 ust. 1 ustawy z dnia 29 stycznia 2004 roku Prawo zamówień publicznych (tj. Dz. U. z 2013 r. poz. 907 z późn. zm.), </w:t>
      </w:r>
      <w:r w:rsidRPr="00936D16">
        <w:rPr>
          <w:sz w:val="22"/>
          <w:szCs w:val="22"/>
        </w:rPr>
        <w:t>zwracamy się z prośbą o udzielenie wyjaśnień treści Specyfikacji Istotnych Warunków Zamówienia i o odpowiedź na poniższe pytanie, które dotyczy przedmiotu zamówienia określonego w Załączniku Nr 2 do SIWZ:</w:t>
      </w:r>
      <w:r w:rsidRPr="00936D16">
        <w:rPr>
          <w:i/>
          <w:iCs/>
          <w:sz w:val="22"/>
          <w:szCs w:val="22"/>
        </w:rPr>
        <w:t xml:space="preserve"> Formularz ofertowo-cenowy </w:t>
      </w:r>
      <w:r w:rsidRPr="00936D16">
        <w:rPr>
          <w:sz w:val="22"/>
          <w:szCs w:val="22"/>
        </w:rPr>
        <w:t>dla</w:t>
      </w:r>
      <w:r w:rsidRPr="00936D16">
        <w:rPr>
          <w:i/>
          <w:iCs/>
          <w:sz w:val="22"/>
          <w:szCs w:val="22"/>
        </w:rPr>
        <w:t xml:space="preserve"> </w:t>
      </w:r>
      <w:r w:rsidRPr="00936D16">
        <w:rPr>
          <w:sz w:val="22"/>
          <w:szCs w:val="22"/>
        </w:rPr>
        <w:t>Zadania 2:</w:t>
      </w:r>
    </w:p>
    <w:p w:rsidR="00936D16" w:rsidRPr="00936D16" w:rsidRDefault="00936D16" w:rsidP="00E85C2F">
      <w:pPr>
        <w:spacing w:line="276" w:lineRule="auto"/>
        <w:jc w:val="both"/>
        <w:rPr>
          <w:b/>
          <w:color w:val="365F91"/>
          <w:sz w:val="22"/>
          <w:szCs w:val="22"/>
          <w:lang w:eastAsia="x-none"/>
        </w:rPr>
      </w:pPr>
    </w:p>
    <w:p w:rsidR="00936D16" w:rsidRPr="00936D16" w:rsidRDefault="00936D16" w:rsidP="00E85C2F">
      <w:pPr>
        <w:spacing w:line="276" w:lineRule="auto"/>
        <w:jc w:val="both"/>
        <w:rPr>
          <w:b/>
          <w:sz w:val="22"/>
          <w:szCs w:val="22"/>
        </w:rPr>
      </w:pPr>
      <w:r w:rsidRPr="00936D16">
        <w:rPr>
          <w:b/>
          <w:sz w:val="22"/>
          <w:szCs w:val="22"/>
        </w:rPr>
        <w:t>Pytanie 1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  <w:r w:rsidRPr="00936D16">
        <w:rPr>
          <w:bCs/>
          <w:sz w:val="22"/>
          <w:szCs w:val="22"/>
        </w:rPr>
        <w:t>Czy wobec faktu, że w ramach Zadania 2 Zamawiający nabywać będzie sprzęt jednorazowego użytku do w/w wstrzykiwacza kontrastu Stellant CT D, który objęty jest wyżej opisaną gwarancją, ze względu na dobro i interes publiczny (Zamawiającego) będzie wymagać od wykonawców zaoferowania materiałów</w:t>
      </w:r>
      <w:r w:rsidRPr="00936D16">
        <w:rPr>
          <w:sz w:val="22"/>
          <w:szCs w:val="22"/>
        </w:rPr>
        <w:t xml:space="preserve"> dopuszczonych do eksploatacji z w/w wstrzykiwaczem przez autoryzowany serwis producenta urządzenia </w:t>
      </w:r>
      <w:r w:rsidRPr="00936D16">
        <w:rPr>
          <w:rFonts w:eastAsia="MS Mincho"/>
          <w:b/>
          <w:i/>
          <w:color w:val="2F5496"/>
          <w:sz w:val="22"/>
          <w:szCs w:val="22"/>
          <w:lang w:eastAsia="ja-JP"/>
        </w:rPr>
        <w:t>(*)</w:t>
      </w:r>
      <w:r w:rsidRPr="00936D16">
        <w:rPr>
          <w:rFonts w:eastAsia="MS Mincho"/>
          <w:bCs/>
          <w:i/>
          <w:color w:val="2F5496"/>
          <w:sz w:val="22"/>
          <w:szCs w:val="22"/>
          <w:lang w:eastAsia="ja-JP"/>
        </w:rPr>
        <w:t xml:space="preserve"> </w:t>
      </w:r>
      <w:r w:rsidRPr="00936D16">
        <w:rPr>
          <w:sz w:val="22"/>
          <w:szCs w:val="22"/>
        </w:rPr>
        <w:t>?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</w:p>
    <w:p w:rsidR="00936D16" w:rsidRPr="00936D16" w:rsidRDefault="00936D16" w:rsidP="00E85C2F">
      <w:pPr>
        <w:spacing w:line="276" w:lineRule="auto"/>
        <w:jc w:val="both"/>
        <w:rPr>
          <w:b/>
          <w:i/>
          <w:sz w:val="22"/>
          <w:szCs w:val="22"/>
        </w:rPr>
      </w:pPr>
      <w:r w:rsidRPr="00936D16">
        <w:rPr>
          <w:rFonts w:eastAsia="MS Mincho"/>
          <w:b/>
          <w:i/>
          <w:sz w:val="22"/>
          <w:szCs w:val="22"/>
          <w:lang w:eastAsia="ja-JP"/>
        </w:rPr>
        <w:t xml:space="preserve">(*) kompatybilność oraz brak wpływu oferowanego asortymentu na gwarancję – </w:t>
      </w:r>
      <w:r w:rsidRPr="00936D16">
        <w:rPr>
          <w:b/>
          <w:i/>
          <w:sz w:val="22"/>
          <w:szCs w:val="22"/>
        </w:rPr>
        <w:t xml:space="preserve">do pisemnego potwierdzenia przez w/w podmiot  </w:t>
      </w:r>
    </w:p>
    <w:p w:rsidR="00936D16" w:rsidRPr="00936D16" w:rsidRDefault="00936D16" w:rsidP="00E85C2F">
      <w:pPr>
        <w:spacing w:line="276" w:lineRule="auto"/>
        <w:jc w:val="both"/>
        <w:rPr>
          <w:rFonts w:eastAsia="MS Mincho"/>
          <w:b/>
          <w:color w:val="000000"/>
          <w:sz w:val="22"/>
          <w:szCs w:val="22"/>
          <w:lang w:eastAsia="ja-JP"/>
        </w:rPr>
      </w:pPr>
    </w:p>
    <w:p w:rsidR="00936D16" w:rsidRPr="00936D16" w:rsidRDefault="00936D16" w:rsidP="00E85C2F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936D16">
        <w:rPr>
          <w:bCs/>
          <w:sz w:val="22"/>
          <w:szCs w:val="22"/>
          <w:u w:val="single"/>
        </w:rPr>
        <w:t>Uzasadnienie:</w:t>
      </w:r>
    </w:p>
    <w:p w:rsidR="00936D16" w:rsidRPr="00936D16" w:rsidRDefault="00936D16" w:rsidP="00E85C2F">
      <w:pPr>
        <w:spacing w:line="276" w:lineRule="auto"/>
        <w:jc w:val="both"/>
        <w:rPr>
          <w:bCs/>
          <w:sz w:val="22"/>
          <w:szCs w:val="22"/>
        </w:rPr>
      </w:pPr>
      <w:r w:rsidRPr="00936D16">
        <w:rPr>
          <w:bCs/>
          <w:sz w:val="22"/>
          <w:szCs w:val="22"/>
        </w:rPr>
        <w:t>Stosowanie podczas eksploatacji wstrzykiwacza Stellant CT D zestawów wkładowych innych, niż sprzęt, o którym mowa w treści powyższego pytania oraz w treści załączonego Protokołu Instalacji i Karcie Gwarancyjnej wstrzykiwacza</w:t>
      </w:r>
      <w:r w:rsidRPr="00936D16">
        <w:rPr>
          <w:color w:val="000000"/>
          <w:sz w:val="22"/>
          <w:szCs w:val="22"/>
        </w:rPr>
        <w:t>,</w:t>
      </w:r>
      <w:r w:rsidRPr="00936D16">
        <w:rPr>
          <w:bCs/>
          <w:sz w:val="22"/>
          <w:szCs w:val="22"/>
        </w:rPr>
        <w:t xml:space="preserve"> oznaczać będzie automatyczne cofnięcie gwarancji, jaką obecnie objęty jest przedmiotowy aparat</w:t>
      </w:r>
      <w:r w:rsidRPr="00936D16">
        <w:rPr>
          <w:color w:val="000000"/>
          <w:sz w:val="22"/>
          <w:szCs w:val="22"/>
        </w:rPr>
        <w:t>.</w:t>
      </w:r>
    </w:p>
    <w:p w:rsidR="00936D16" w:rsidRPr="00936D16" w:rsidRDefault="00936D16" w:rsidP="00E85C2F">
      <w:pPr>
        <w:spacing w:line="276" w:lineRule="auto"/>
        <w:jc w:val="both"/>
        <w:rPr>
          <w:color w:val="000000"/>
          <w:sz w:val="22"/>
          <w:szCs w:val="22"/>
        </w:rPr>
      </w:pPr>
      <w:r w:rsidRPr="00936D16">
        <w:rPr>
          <w:bCs/>
          <w:sz w:val="22"/>
          <w:szCs w:val="22"/>
        </w:rPr>
        <w:t xml:space="preserve">Stosowanie podczas eksploatacji w/w wstrzykiwacza zestawów wkładowych innych, niż sprzęt, o którym mowa w treści powyższego pytania oraz w treści m.in. Karty Gwarancyjnej aparatu, oznaczać także będzie automatyczne odstąpienie przez producenta urządzenia i przez jego autoryzowany serwis, od </w:t>
      </w:r>
      <w:r w:rsidRPr="00936D16">
        <w:rPr>
          <w:sz w:val="22"/>
          <w:szCs w:val="22"/>
        </w:rPr>
        <w:t xml:space="preserve">ponoszenia jakiejkolwiek odpowiedzialności merytorycznej i prawno-finansowej, za poprawność działania wstrzykiwacza i za jego wpływ na bezpieczeństwo osób trzecich (Personel Zakładu Opieki </w:t>
      </w:r>
      <w:r w:rsidRPr="00936D16">
        <w:rPr>
          <w:sz w:val="22"/>
          <w:szCs w:val="22"/>
        </w:rPr>
        <w:lastRenderedPageBreak/>
        <w:t>Zdrowotnej w Sejnach lub badani przez Państwa Pacjenci), z włączeniem tu okoliczności związanych z zaistnieniem ewentualnego incydentu medycznego.</w:t>
      </w:r>
      <w:r w:rsidRPr="00936D16">
        <w:rPr>
          <w:bCs/>
          <w:sz w:val="22"/>
          <w:szCs w:val="22"/>
        </w:rPr>
        <w:t xml:space="preserve"> W takiej sytuacji odpowiedzialność </w:t>
      </w:r>
      <w:r w:rsidRPr="00936D16">
        <w:rPr>
          <w:sz w:val="22"/>
          <w:szCs w:val="22"/>
        </w:rPr>
        <w:t xml:space="preserve">za prawidłowe i bezpieczne funkcjonowanie aparatu BAYER/MEDRAD i jego wpływ na osoby trzecie, spoczywać będzie wyłącznie na Użytkowniku przedmiotowego </w:t>
      </w:r>
      <w:r w:rsidRPr="00936D16">
        <w:rPr>
          <w:color w:val="000000"/>
          <w:sz w:val="22"/>
          <w:szCs w:val="22"/>
        </w:rPr>
        <w:t xml:space="preserve">wstrzykiwacza kontrastu oraz na producencie/dostawcy </w:t>
      </w:r>
      <w:r w:rsidRPr="00936D16">
        <w:rPr>
          <w:bCs/>
          <w:sz w:val="22"/>
          <w:szCs w:val="22"/>
        </w:rPr>
        <w:t>materiałów eksploatacyjnych</w:t>
      </w:r>
      <w:r w:rsidRPr="00936D16">
        <w:rPr>
          <w:color w:val="000000"/>
          <w:sz w:val="22"/>
          <w:szCs w:val="22"/>
        </w:rPr>
        <w:t xml:space="preserve"> nieautoryzowanych przez autoryzowany serwis tego urządzenia, z pełnymi tego konsekwencjami natury prawnej i finansowej.</w:t>
      </w:r>
    </w:p>
    <w:p w:rsidR="00936D16" w:rsidRPr="00936D16" w:rsidRDefault="00936D16" w:rsidP="00E85C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6D16" w:rsidRPr="00936D16" w:rsidRDefault="00936D16" w:rsidP="00E85C2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6D16">
        <w:rPr>
          <w:sz w:val="22"/>
          <w:szCs w:val="22"/>
        </w:rPr>
        <w:t xml:space="preserve">Podkreślić również należy, że Zamawiający, nabywając sprzęt medyczny ingerujący w organizm osoby hospitalizowanej / diagnozowanej (tu: wkłady do wstrzykiwacza kontrastu), musi mieć gwarancję (a nie tylko – </w:t>
      </w:r>
      <w:r w:rsidRPr="00936D16">
        <w:rPr>
          <w:i/>
          <w:sz w:val="22"/>
          <w:szCs w:val="22"/>
        </w:rPr>
        <w:t>domniemanie</w:t>
      </w:r>
      <w:r w:rsidRPr="00936D16">
        <w:rPr>
          <w:sz w:val="22"/>
          <w:szCs w:val="22"/>
        </w:rPr>
        <w:t xml:space="preserve">, sugerowane przez </w:t>
      </w:r>
      <w:r w:rsidRPr="00936D16">
        <w:rPr>
          <w:sz w:val="22"/>
          <w:szCs w:val="22"/>
          <w:u w:val="single"/>
        </w:rPr>
        <w:t>nieautoryzowane</w:t>
      </w:r>
      <w:r w:rsidRPr="00936D16">
        <w:rPr>
          <w:sz w:val="22"/>
          <w:szCs w:val="22"/>
        </w:rPr>
        <w:t xml:space="preserve"> do tego podmioty), że użyte produkty nie wyrządzą szkody i nie spowodują zaistnienia „incydentu medycznego”  [art. 5 ust. 2; art. 17  Ustawy z dnia 15 kwietnia 2011 r. o działalności leczniczej; Dz. U. z 2011 r. Nr 122 poz. 654 z późniejszymi zmianami oraz art. 2, 4, 6, 8, 13 i 17 Ustawy z dnia 20 maja 2010 r. o wyrobach medycznych; Dz. U. z 2010 r. Nr 107, poz. 679, z 2011 r. Nr 102 poz. 586, Nr 113, poz. 657, z 2014 r. poz. 1138 z późniejszymi zmianami].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</w:p>
    <w:p w:rsidR="00E85C2F" w:rsidRPr="00936D16" w:rsidRDefault="00E85C2F" w:rsidP="00E85C2F">
      <w:pPr>
        <w:spacing w:line="276" w:lineRule="auto"/>
        <w:jc w:val="both"/>
        <w:rPr>
          <w:b/>
          <w:sz w:val="22"/>
          <w:szCs w:val="22"/>
        </w:rPr>
      </w:pPr>
      <w:r w:rsidRPr="002E4ECB">
        <w:rPr>
          <w:b/>
          <w:sz w:val="22"/>
          <w:szCs w:val="22"/>
        </w:rPr>
        <w:t>Odpowiedź:</w:t>
      </w:r>
      <w:r w:rsidRPr="002E4ECB">
        <w:rPr>
          <w:sz w:val="22"/>
          <w:szCs w:val="22"/>
        </w:rPr>
        <w:t xml:space="preserve"> </w:t>
      </w:r>
      <w:r w:rsidRPr="00FF7A06">
        <w:rPr>
          <w:b/>
          <w:sz w:val="22"/>
          <w:szCs w:val="22"/>
        </w:rPr>
        <w:t xml:space="preserve">Z uwagi na fakt, iż </w:t>
      </w:r>
      <w:r w:rsidRPr="00FF7A06">
        <w:rPr>
          <w:b/>
          <w:bCs/>
          <w:sz w:val="22"/>
          <w:szCs w:val="22"/>
        </w:rPr>
        <w:t>Zamawiający nabywać będzie sprzęt jednorazowego użytku do w/w wstrzykiwacza kontrastu Stellant CT D, który objęty jest wyżej opisaną gwarancją, wymaga od wykonawców zaoferowania materiałów</w:t>
      </w:r>
      <w:r w:rsidRPr="00FF7A06">
        <w:rPr>
          <w:b/>
          <w:sz w:val="22"/>
          <w:szCs w:val="22"/>
        </w:rPr>
        <w:t xml:space="preserve"> dopuszczonych do eksploatacji z w/w wstrzykiwaczem przez autoryzowany serwis producenta urządzenia.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</w:p>
    <w:p w:rsidR="00936D16" w:rsidRPr="00936D16" w:rsidRDefault="00936D16" w:rsidP="00E85C2F">
      <w:pPr>
        <w:spacing w:line="276" w:lineRule="auto"/>
        <w:jc w:val="both"/>
        <w:rPr>
          <w:b/>
          <w:sz w:val="22"/>
          <w:szCs w:val="22"/>
        </w:rPr>
      </w:pPr>
      <w:r w:rsidRPr="00936D16">
        <w:rPr>
          <w:b/>
          <w:sz w:val="22"/>
          <w:szCs w:val="22"/>
        </w:rPr>
        <w:t>Pytanie 2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  <w:r w:rsidRPr="00936D16">
        <w:rPr>
          <w:bCs/>
          <w:sz w:val="22"/>
          <w:szCs w:val="22"/>
        </w:rPr>
        <w:t xml:space="preserve">Czy Zamawiający poprawi oczywistą omyłkę pisarską w zakresie kolumny trzeciej </w:t>
      </w:r>
      <w:r w:rsidRPr="00936D16">
        <w:rPr>
          <w:sz w:val="22"/>
          <w:szCs w:val="22"/>
        </w:rPr>
        <w:t>Załącznika Nr 2 do SIWZ</w:t>
      </w:r>
      <w:r w:rsidRPr="00936D16">
        <w:rPr>
          <w:i/>
          <w:iCs/>
          <w:sz w:val="22"/>
          <w:szCs w:val="22"/>
        </w:rPr>
        <w:t xml:space="preserve"> Formularz ofertowo-cenowy </w:t>
      </w:r>
      <w:r w:rsidRPr="00936D16">
        <w:rPr>
          <w:sz w:val="22"/>
          <w:szCs w:val="22"/>
        </w:rPr>
        <w:t>dla</w:t>
      </w:r>
      <w:r w:rsidRPr="00936D16">
        <w:rPr>
          <w:i/>
          <w:iCs/>
          <w:sz w:val="22"/>
          <w:szCs w:val="22"/>
        </w:rPr>
        <w:t xml:space="preserve"> </w:t>
      </w:r>
      <w:r w:rsidRPr="00936D16">
        <w:rPr>
          <w:sz w:val="22"/>
          <w:szCs w:val="22"/>
        </w:rPr>
        <w:t>Zadania 2?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  <w:r w:rsidRPr="00936D16">
        <w:rPr>
          <w:sz w:val="22"/>
          <w:szCs w:val="22"/>
        </w:rPr>
        <w:t xml:space="preserve">jest: 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</w:tblGrid>
      <w:tr w:rsidR="00936D16" w:rsidRPr="00936D16" w:rsidTr="00532AAA">
        <w:tc>
          <w:tcPr>
            <w:tcW w:w="2009" w:type="dxa"/>
            <w:shd w:val="clear" w:color="auto" w:fill="auto"/>
          </w:tcPr>
          <w:p w:rsidR="00936D16" w:rsidRPr="00936D16" w:rsidRDefault="00936D16" w:rsidP="00E85C2F">
            <w:pPr>
              <w:spacing w:line="276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936D16">
              <w:rPr>
                <w:bCs/>
                <w:sz w:val="22"/>
                <w:szCs w:val="22"/>
                <w:lang w:eastAsia="x-none"/>
              </w:rPr>
              <w:t>Jednostka opakowania</w:t>
            </w:r>
          </w:p>
        </w:tc>
      </w:tr>
      <w:tr w:rsidR="00936D16" w:rsidRPr="00936D16" w:rsidTr="00532AAA">
        <w:trPr>
          <w:trHeight w:val="107"/>
        </w:trPr>
        <w:tc>
          <w:tcPr>
            <w:tcW w:w="2009" w:type="dxa"/>
            <w:shd w:val="clear" w:color="auto" w:fill="auto"/>
          </w:tcPr>
          <w:p w:rsidR="00936D16" w:rsidRPr="00936D16" w:rsidRDefault="00936D16" w:rsidP="00E85C2F">
            <w:pPr>
              <w:spacing w:line="276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936D16">
              <w:rPr>
                <w:bCs/>
                <w:sz w:val="22"/>
                <w:szCs w:val="22"/>
                <w:lang w:eastAsia="x-none"/>
              </w:rPr>
              <w:t>zestaw</w:t>
            </w:r>
          </w:p>
        </w:tc>
      </w:tr>
    </w:tbl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  <w:r w:rsidRPr="00936D16">
        <w:rPr>
          <w:sz w:val="22"/>
          <w:szCs w:val="22"/>
        </w:rPr>
        <w:t xml:space="preserve">powinno być: 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</w:tblGrid>
      <w:tr w:rsidR="00936D16" w:rsidRPr="00936D16" w:rsidTr="00532AAA">
        <w:tc>
          <w:tcPr>
            <w:tcW w:w="2009" w:type="dxa"/>
            <w:shd w:val="clear" w:color="auto" w:fill="auto"/>
          </w:tcPr>
          <w:p w:rsidR="00936D16" w:rsidRPr="00936D16" w:rsidRDefault="00936D16" w:rsidP="00E85C2F">
            <w:pPr>
              <w:spacing w:line="276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936D16">
              <w:rPr>
                <w:bCs/>
                <w:sz w:val="22"/>
                <w:szCs w:val="22"/>
                <w:lang w:eastAsia="x-none"/>
              </w:rPr>
              <w:t>Jednostka miary</w:t>
            </w:r>
          </w:p>
        </w:tc>
      </w:tr>
      <w:tr w:rsidR="00936D16" w:rsidRPr="00936D16" w:rsidTr="00532AAA">
        <w:trPr>
          <w:trHeight w:val="107"/>
        </w:trPr>
        <w:tc>
          <w:tcPr>
            <w:tcW w:w="2009" w:type="dxa"/>
            <w:shd w:val="clear" w:color="auto" w:fill="auto"/>
          </w:tcPr>
          <w:p w:rsidR="00936D16" w:rsidRPr="00936D16" w:rsidRDefault="00936D16" w:rsidP="00E85C2F">
            <w:pPr>
              <w:spacing w:line="276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936D16">
              <w:rPr>
                <w:bCs/>
                <w:sz w:val="22"/>
                <w:szCs w:val="22"/>
                <w:lang w:eastAsia="x-none"/>
              </w:rPr>
              <w:t>opakowanie</w:t>
            </w:r>
          </w:p>
        </w:tc>
      </w:tr>
    </w:tbl>
    <w:p w:rsidR="00936D16" w:rsidRPr="00936D16" w:rsidRDefault="00936D16" w:rsidP="00E85C2F">
      <w:pPr>
        <w:spacing w:line="276" w:lineRule="auto"/>
        <w:jc w:val="both"/>
        <w:rPr>
          <w:bCs/>
          <w:sz w:val="22"/>
          <w:szCs w:val="22"/>
          <w:lang w:eastAsia="x-none"/>
        </w:rPr>
      </w:pPr>
    </w:p>
    <w:p w:rsidR="00936D16" w:rsidRPr="00936D16" w:rsidRDefault="00936D16" w:rsidP="00E85C2F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936D16">
        <w:rPr>
          <w:bCs/>
          <w:sz w:val="22"/>
          <w:szCs w:val="22"/>
          <w:u w:val="single"/>
        </w:rPr>
        <w:t>Uzasadnienie:</w:t>
      </w:r>
    </w:p>
    <w:p w:rsidR="00936D16" w:rsidRPr="002E4ECB" w:rsidRDefault="00936D16" w:rsidP="00E85C2F">
      <w:pPr>
        <w:spacing w:line="276" w:lineRule="auto"/>
        <w:jc w:val="both"/>
        <w:rPr>
          <w:bCs/>
          <w:sz w:val="22"/>
          <w:szCs w:val="22"/>
        </w:rPr>
      </w:pPr>
      <w:r w:rsidRPr="00936D16">
        <w:rPr>
          <w:bCs/>
          <w:sz w:val="22"/>
          <w:szCs w:val="22"/>
        </w:rPr>
        <w:t>Zasadność naszego pytania/wniosku potwierdza także opis przedmiotu zamówienia Zadania 2 (cyt.) „… W opakowaniu 25 zestawów”. Określona przez Zamawiającego ilość „56” nie odpowiada ani liczbie zestawów w opakowaniu, ani planowanej w okresie 12 miesięcy, tj. w okresie trwania umowy przetargowej, ilości iniekcji z użyciem wstrzykiwacza kontrastu Stellant CT.</w:t>
      </w:r>
    </w:p>
    <w:p w:rsidR="00E85C2F" w:rsidRPr="002E4ECB" w:rsidRDefault="00E85C2F" w:rsidP="00E85C2F">
      <w:pPr>
        <w:spacing w:line="276" w:lineRule="auto"/>
        <w:jc w:val="both"/>
        <w:rPr>
          <w:bCs/>
          <w:sz w:val="22"/>
          <w:szCs w:val="22"/>
        </w:rPr>
      </w:pPr>
    </w:p>
    <w:p w:rsidR="00E85C2F" w:rsidRPr="00FF7A06" w:rsidRDefault="00E85C2F" w:rsidP="00E85C2F">
      <w:pPr>
        <w:spacing w:line="276" w:lineRule="auto"/>
        <w:jc w:val="both"/>
        <w:rPr>
          <w:b/>
          <w:bCs/>
          <w:sz w:val="22"/>
          <w:szCs w:val="22"/>
        </w:rPr>
      </w:pPr>
      <w:r w:rsidRPr="002E4ECB">
        <w:rPr>
          <w:b/>
          <w:bCs/>
          <w:sz w:val="22"/>
          <w:szCs w:val="22"/>
        </w:rPr>
        <w:t>Odpowiedź</w:t>
      </w:r>
      <w:r w:rsidRPr="002E4ECB">
        <w:rPr>
          <w:bCs/>
          <w:sz w:val="22"/>
          <w:szCs w:val="22"/>
        </w:rPr>
        <w:t xml:space="preserve">: </w:t>
      </w:r>
      <w:r w:rsidRPr="00FF7A06">
        <w:rPr>
          <w:b/>
          <w:bCs/>
          <w:sz w:val="22"/>
          <w:szCs w:val="22"/>
        </w:rPr>
        <w:t>Zamawiający poprawi oczywistą omyłkę pisarską w zakresie kolumny trzeciej Załącznika Nr 2 do SIWZ</w:t>
      </w:r>
      <w:r w:rsidRPr="00FF7A06">
        <w:rPr>
          <w:b/>
          <w:bCs/>
          <w:i/>
          <w:iCs/>
          <w:sz w:val="22"/>
          <w:szCs w:val="22"/>
        </w:rPr>
        <w:t xml:space="preserve"> Formularz ofertowo-cenowy </w:t>
      </w:r>
      <w:r w:rsidRPr="00FF7A06">
        <w:rPr>
          <w:b/>
          <w:bCs/>
          <w:sz w:val="22"/>
          <w:szCs w:val="22"/>
        </w:rPr>
        <w:t>dla</w:t>
      </w:r>
      <w:r w:rsidRPr="00FF7A06">
        <w:rPr>
          <w:b/>
          <w:bCs/>
          <w:i/>
          <w:iCs/>
          <w:sz w:val="22"/>
          <w:szCs w:val="22"/>
        </w:rPr>
        <w:t xml:space="preserve"> </w:t>
      </w:r>
      <w:r w:rsidRPr="00FF7A06">
        <w:rPr>
          <w:b/>
          <w:bCs/>
          <w:sz w:val="22"/>
          <w:szCs w:val="22"/>
        </w:rPr>
        <w:t>Zadania 2, jednocześnie infor</w:t>
      </w:r>
      <w:r w:rsidR="0004078B">
        <w:rPr>
          <w:b/>
          <w:bCs/>
          <w:sz w:val="22"/>
          <w:szCs w:val="22"/>
        </w:rPr>
        <w:t>muje, że powinno być w ww formul</w:t>
      </w:r>
      <w:r w:rsidRPr="00FF7A06">
        <w:rPr>
          <w:b/>
          <w:bCs/>
          <w:sz w:val="22"/>
          <w:szCs w:val="22"/>
        </w:rPr>
        <w:t>arzu:</w:t>
      </w:r>
    </w:p>
    <w:p w:rsidR="00EB4D86" w:rsidRPr="00FF7A06" w:rsidRDefault="00EB4D86" w:rsidP="00E85C2F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</w:tblGrid>
      <w:tr w:rsidR="00E85C2F" w:rsidRPr="00FF7A06" w:rsidTr="00532AAA">
        <w:tc>
          <w:tcPr>
            <w:tcW w:w="2009" w:type="dxa"/>
            <w:shd w:val="clear" w:color="auto" w:fill="auto"/>
          </w:tcPr>
          <w:p w:rsidR="00E85C2F" w:rsidRPr="00FF7A06" w:rsidRDefault="00E85C2F" w:rsidP="00E85C2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F7A06">
              <w:rPr>
                <w:b/>
                <w:bCs/>
                <w:sz w:val="22"/>
                <w:szCs w:val="22"/>
              </w:rPr>
              <w:t>Jednostka miary</w:t>
            </w:r>
          </w:p>
        </w:tc>
      </w:tr>
      <w:tr w:rsidR="00E85C2F" w:rsidRPr="00FF7A06" w:rsidTr="00532AAA">
        <w:trPr>
          <w:trHeight w:val="107"/>
        </w:trPr>
        <w:tc>
          <w:tcPr>
            <w:tcW w:w="2009" w:type="dxa"/>
            <w:shd w:val="clear" w:color="auto" w:fill="auto"/>
          </w:tcPr>
          <w:p w:rsidR="00E85C2F" w:rsidRPr="00FF7A06" w:rsidRDefault="00E85C2F" w:rsidP="00E85C2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F7A06">
              <w:rPr>
                <w:b/>
                <w:bCs/>
                <w:sz w:val="22"/>
                <w:szCs w:val="22"/>
              </w:rPr>
              <w:t>opakowanie</w:t>
            </w:r>
          </w:p>
        </w:tc>
      </w:tr>
    </w:tbl>
    <w:p w:rsidR="00E85C2F" w:rsidRPr="002E4ECB" w:rsidRDefault="00E85C2F" w:rsidP="00E85C2F">
      <w:pPr>
        <w:spacing w:line="276" w:lineRule="auto"/>
        <w:jc w:val="both"/>
        <w:rPr>
          <w:bCs/>
          <w:sz w:val="22"/>
          <w:szCs w:val="22"/>
        </w:rPr>
      </w:pPr>
    </w:p>
    <w:p w:rsidR="00E85C2F" w:rsidRPr="00936D16" w:rsidRDefault="00E85C2F" w:rsidP="00E85C2F">
      <w:pPr>
        <w:spacing w:line="276" w:lineRule="auto"/>
        <w:jc w:val="both"/>
        <w:rPr>
          <w:sz w:val="22"/>
          <w:szCs w:val="22"/>
        </w:rPr>
      </w:pPr>
    </w:p>
    <w:p w:rsidR="00936D16" w:rsidRPr="00936D16" w:rsidRDefault="00936D16" w:rsidP="00E85C2F">
      <w:pPr>
        <w:spacing w:line="276" w:lineRule="auto"/>
        <w:jc w:val="both"/>
        <w:rPr>
          <w:b/>
          <w:color w:val="365F91"/>
          <w:sz w:val="22"/>
          <w:szCs w:val="22"/>
        </w:rPr>
      </w:pPr>
    </w:p>
    <w:p w:rsidR="00936D16" w:rsidRPr="00936D16" w:rsidRDefault="00936D16" w:rsidP="00E85C2F">
      <w:pPr>
        <w:spacing w:line="276" w:lineRule="auto"/>
        <w:jc w:val="both"/>
        <w:rPr>
          <w:b/>
          <w:sz w:val="22"/>
          <w:szCs w:val="22"/>
        </w:rPr>
      </w:pPr>
      <w:r w:rsidRPr="00936D16">
        <w:rPr>
          <w:b/>
          <w:sz w:val="22"/>
          <w:szCs w:val="22"/>
        </w:rPr>
        <w:t>Pytanie 3</w:t>
      </w:r>
    </w:p>
    <w:p w:rsidR="00936D16" w:rsidRPr="00936D16" w:rsidRDefault="00936D16" w:rsidP="00E85C2F">
      <w:pPr>
        <w:spacing w:line="276" w:lineRule="auto"/>
        <w:jc w:val="both"/>
        <w:rPr>
          <w:bCs/>
          <w:sz w:val="22"/>
          <w:szCs w:val="22"/>
        </w:rPr>
      </w:pPr>
      <w:r w:rsidRPr="00936D16">
        <w:rPr>
          <w:bCs/>
          <w:iCs/>
          <w:sz w:val="22"/>
          <w:szCs w:val="22"/>
        </w:rPr>
        <w:t>Czy Zamawiający dokona modyfikacji zapisów wzoru umowy</w:t>
      </w:r>
      <w:r w:rsidRPr="00936D16">
        <w:rPr>
          <w:bCs/>
          <w:sz w:val="22"/>
          <w:szCs w:val="22"/>
        </w:rPr>
        <w:t>, w zakresie § 6 pkt. 3, 4 o treści (cyt.)?:</w:t>
      </w:r>
    </w:p>
    <w:p w:rsidR="00936D16" w:rsidRPr="00936D16" w:rsidRDefault="00936D16" w:rsidP="00EA64E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/>
          <w:i/>
          <w:sz w:val="22"/>
          <w:szCs w:val="22"/>
        </w:rPr>
      </w:pPr>
      <w:r w:rsidRPr="00936D16">
        <w:rPr>
          <w:rFonts w:eastAsia="Calibri"/>
          <w:i/>
          <w:sz w:val="22"/>
          <w:szCs w:val="22"/>
        </w:rPr>
        <w:lastRenderedPageBreak/>
        <w:t>W  przypadku zwłoki Wykonawcy w  realizacji  dostawy  dłuższej  niż  2  dni,  Wykonawca  zapłaci karę umowną  w  wysokości  0,1  %  wartości  przedmiotu  umowy  za  każdy  dzień  zwłoki.</w:t>
      </w:r>
    </w:p>
    <w:p w:rsidR="00936D16" w:rsidRDefault="00936D16" w:rsidP="00CD593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/>
          <w:i/>
          <w:sz w:val="22"/>
          <w:szCs w:val="22"/>
        </w:rPr>
      </w:pPr>
      <w:r w:rsidRPr="00936D16">
        <w:rPr>
          <w:rFonts w:eastAsia="Calibri"/>
          <w:i/>
          <w:sz w:val="22"/>
          <w:szCs w:val="22"/>
        </w:rPr>
        <w:t>W przypadku zwłoki Wykonawcy w rozpatrzeniu reklamacji, o której mowa w § 4 Umowy,  Wykonawca  zapłaci karę umowną  w  wysokości  0,1  %  wartości  przedmiotu  umowy  za  każdy  dzień  zwłoki.</w:t>
      </w:r>
    </w:p>
    <w:p w:rsidR="00CD593F" w:rsidRPr="00936D16" w:rsidRDefault="00CD593F" w:rsidP="00CD593F">
      <w:pPr>
        <w:spacing w:line="276" w:lineRule="auto"/>
        <w:ind w:left="284"/>
        <w:jc w:val="both"/>
        <w:rPr>
          <w:rFonts w:eastAsia="Calibri"/>
          <w:i/>
          <w:sz w:val="22"/>
          <w:szCs w:val="22"/>
        </w:rPr>
      </w:pPr>
    </w:p>
    <w:p w:rsidR="00936D16" w:rsidRPr="00936D16" w:rsidRDefault="00936D16" w:rsidP="00E85C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6D16">
        <w:rPr>
          <w:sz w:val="22"/>
          <w:szCs w:val="22"/>
        </w:rPr>
        <w:t>i nada im proponowany zapis:</w:t>
      </w:r>
    </w:p>
    <w:p w:rsidR="00936D16" w:rsidRPr="00936D16" w:rsidRDefault="00936D16" w:rsidP="00E85C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36D16" w:rsidRPr="00936D16" w:rsidRDefault="00936D16" w:rsidP="00EA64E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i/>
          <w:sz w:val="22"/>
          <w:szCs w:val="22"/>
        </w:rPr>
      </w:pPr>
      <w:r w:rsidRPr="00936D16">
        <w:rPr>
          <w:rFonts w:eastAsia="Calibri"/>
          <w:i/>
          <w:sz w:val="22"/>
          <w:szCs w:val="22"/>
        </w:rPr>
        <w:t>W  przypadku zwłoki Wykonawcy w  realizacji  dostawy  dłuższej  niż  2  dni,  Wykonawca  zapłaci karę umowną  w  wysokości  1  %  wartości  opóźnionej dostawy  za  każdy  dzień  zwłoki.</w:t>
      </w:r>
    </w:p>
    <w:p w:rsidR="00936D16" w:rsidRPr="00936D16" w:rsidRDefault="00936D16" w:rsidP="00EA64E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i/>
          <w:sz w:val="22"/>
          <w:szCs w:val="22"/>
        </w:rPr>
      </w:pPr>
      <w:r w:rsidRPr="00936D16">
        <w:rPr>
          <w:rFonts w:eastAsia="Calibri"/>
          <w:i/>
          <w:sz w:val="22"/>
          <w:szCs w:val="22"/>
        </w:rPr>
        <w:t>W przypadku zwłoki Wykonawcy w rozpatrzeniu reklamacji, o której mowa w § 4 Umowy,  Wykonawca  zapłaci karę umowną  w  wysokości  1  %  wartości  przedmiotu  reklamacji  za  każdy  dzień  zwłoki.</w:t>
      </w:r>
    </w:p>
    <w:p w:rsidR="00936D16" w:rsidRPr="00936D16" w:rsidRDefault="00936D16" w:rsidP="00E85C2F">
      <w:pPr>
        <w:spacing w:line="276" w:lineRule="auto"/>
        <w:jc w:val="both"/>
        <w:rPr>
          <w:i/>
          <w:sz w:val="22"/>
          <w:szCs w:val="22"/>
        </w:rPr>
      </w:pP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  <w:u w:val="single"/>
        </w:rPr>
      </w:pPr>
      <w:r w:rsidRPr="00936D16">
        <w:rPr>
          <w:sz w:val="22"/>
          <w:szCs w:val="22"/>
          <w:u w:val="single"/>
        </w:rPr>
        <w:t>Uzasadnienie: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  <w:r w:rsidRPr="00936D16">
        <w:rPr>
          <w:sz w:val="22"/>
          <w:szCs w:val="22"/>
        </w:rPr>
        <w:t>Kary za opóźnienie w realizacji zobowiązań Wykonawcy (tu: opóźnienie dostawy lub zwłoka w rozpatrzeniu reklamacji), należy naliczać od wartości towaru, którego niedociągnięcie dotyczy. Kara, jaka potencjalnie może zostać nałożona na Wykonawcę, w żadnej mierze nie powinna być wygórowana oraz zdecydowanie nie może obejmować całej wartości umowy.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</w:p>
    <w:p w:rsidR="00936D16" w:rsidRPr="00936D16" w:rsidRDefault="00E85C2F" w:rsidP="00E85C2F">
      <w:pPr>
        <w:spacing w:line="276" w:lineRule="auto"/>
        <w:rPr>
          <w:b/>
          <w:sz w:val="22"/>
          <w:szCs w:val="22"/>
        </w:rPr>
      </w:pPr>
      <w:r w:rsidRPr="00FF7A06">
        <w:rPr>
          <w:b/>
          <w:sz w:val="22"/>
          <w:szCs w:val="22"/>
        </w:rPr>
        <w:t>Odpowiedź: Zamawiający pozostaje przy zapisach SIWZ.</w:t>
      </w:r>
    </w:p>
    <w:p w:rsidR="00936D16" w:rsidRPr="00936D16" w:rsidRDefault="00936D16" w:rsidP="00E85C2F">
      <w:pPr>
        <w:spacing w:line="276" w:lineRule="auto"/>
        <w:jc w:val="both"/>
        <w:rPr>
          <w:sz w:val="22"/>
          <w:szCs w:val="22"/>
        </w:rPr>
      </w:pPr>
    </w:p>
    <w:p w:rsidR="00936D16" w:rsidRDefault="00936D16" w:rsidP="00E85C2F">
      <w:pPr>
        <w:spacing w:line="276" w:lineRule="auto"/>
        <w:jc w:val="both"/>
        <w:rPr>
          <w:sz w:val="22"/>
          <w:szCs w:val="22"/>
        </w:rPr>
      </w:pPr>
    </w:p>
    <w:p w:rsidR="007C551D" w:rsidRPr="00936D16" w:rsidRDefault="007C551D" w:rsidP="00E85C2F">
      <w:pPr>
        <w:spacing w:line="276" w:lineRule="auto"/>
        <w:jc w:val="both"/>
        <w:rPr>
          <w:sz w:val="22"/>
          <w:szCs w:val="22"/>
        </w:rPr>
      </w:pPr>
    </w:p>
    <w:p w:rsidR="003B237B" w:rsidRPr="002E4ECB" w:rsidRDefault="003B237B" w:rsidP="00E85C2F">
      <w:pPr>
        <w:tabs>
          <w:tab w:val="left" w:pos="284"/>
        </w:tabs>
        <w:spacing w:line="276" w:lineRule="auto"/>
        <w:jc w:val="both"/>
        <w:rPr>
          <w:bCs/>
          <w:sz w:val="22"/>
          <w:szCs w:val="22"/>
          <w:lang w:eastAsia="en-US"/>
        </w:rPr>
      </w:pPr>
    </w:p>
    <w:sectPr w:rsidR="003B237B" w:rsidRPr="002E4ECB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27" w:rsidRDefault="00973E27" w:rsidP="008272B3">
      <w:r>
        <w:separator/>
      </w:r>
    </w:p>
  </w:endnote>
  <w:endnote w:type="continuationSeparator" w:id="0">
    <w:p w:rsidR="00973E27" w:rsidRDefault="00973E27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407551"/>
      <w:docPartObj>
        <w:docPartGallery w:val="Page Numbers (Bottom of Page)"/>
        <w:docPartUnique/>
      </w:docPartObj>
    </w:sdtPr>
    <w:sdtEndPr/>
    <w:sdtContent>
      <w:p w:rsidR="00E85C2F" w:rsidRDefault="00E85C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51">
          <w:rPr>
            <w:noProof/>
          </w:rPr>
          <w:t>1</w:t>
        </w:r>
        <w:r>
          <w:fldChar w:fldCharType="end"/>
        </w:r>
      </w:p>
    </w:sdtContent>
  </w:sdt>
  <w:p w:rsidR="0002658C" w:rsidRDefault="00026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27" w:rsidRDefault="00973E27" w:rsidP="008272B3">
      <w:r>
        <w:separator/>
      </w:r>
    </w:p>
  </w:footnote>
  <w:footnote w:type="continuationSeparator" w:id="0">
    <w:p w:rsidR="00973E27" w:rsidRDefault="00973E27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000000"/>
        <w:sz w:val="18"/>
        <w:szCs w:val="20"/>
        <w:shd w:val="clear" w:color="auto" w:fill="FFFFFF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D7B26"/>
    <w:multiLevelType w:val="multilevel"/>
    <w:tmpl w:val="DD405D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6D5"/>
    <w:multiLevelType w:val="hybridMultilevel"/>
    <w:tmpl w:val="B4906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9FD"/>
    <w:multiLevelType w:val="hybridMultilevel"/>
    <w:tmpl w:val="418E3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05E3"/>
    <w:multiLevelType w:val="hybridMultilevel"/>
    <w:tmpl w:val="14EE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2514"/>
    <w:multiLevelType w:val="hybridMultilevel"/>
    <w:tmpl w:val="6FBCDAB0"/>
    <w:lvl w:ilvl="0" w:tplc="D4DC8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2FCD"/>
    <w:multiLevelType w:val="hybridMultilevel"/>
    <w:tmpl w:val="A19C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5B45"/>
    <w:multiLevelType w:val="hybridMultilevel"/>
    <w:tmpl w:val="57BC3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73EB"/>
    <w:multiLevelType w:val="hybridMultilevel"/>
    <w:tmpl w:val="6FBCDAB0"/>
    <w:lvl w:ilvl="0" w:tplc="D4DC8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A1C"/>
    <w:multiLevelType w:val="hybridMultilevel"/>
    <w:tmpl w:val="DBD053C0"/>
    <w:lvl w:ilvl="0" w:tplc="3850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4"/>
    <w:rsid w:val="00000637"/>
    <w:rsid w:val="000043D1"/>
    <w:rsid w:val="00004D1F"/>
    <w:rsid w:val="00006AA5"/>
    <w:rsid w:val="000074EE"/>
    <w:rsid w:val="00007BA1"/>
    <w:rsid w:val="000111E9"/>
    <w:rsid w:val="0001210E"/>
    <w:rsid w:val="00012E8C"/>
    <w:rsid w:val="00013860"/>
    <w:rsid w:val="00013DAD"/>
    <w:rsid w:val="0001431D"/>
    <w:rsid w:val="00021B2D"/>
    <w:rsid w:val="00024CD5"/>
    <w:rsid w:val="0002658C"/>
    <w:rsid w:val="00026FA7"/>
    <w:rsid w:val="000308F6"/>
    <w:rsid w:val="00033C2C"/>
    <w:rsid w:val="00034871"/>
    <w:rsid w:val="00035F96"/>
    <w:rsid w:val="0004014E"/>
    <w:rsid w:val="000405D0"/>
    <w:rsid w:val="0004078B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3EE5"/>
    <w:rsid w:val="000762F1"/>
    <w:rsid w:val="00082C9D"/>
    <w:rsid w:val="0008440D"/>
    <w:rsid w:val="000856F5"/>
    <w:rsid w:val="00086975"/>
    <w:rsid w:val="0009068B"/>
    <w:rsid w:val="00091B29"/>
    <w:rsid w:val="0009293F"/>
    <w:rsid w:val="000951C3"/>
    <w:rsid w:val="000A29F9"/>
    <w:rsid w:val="000A329F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D6161"/>
    <w:rsid w:val="000E3AD8"/>
    <w:rsid w:val="000E5DE6"/>
    <w:rsid w:val="000E6938"/>
    <w:rsid w:val="000F19E0"/>
    <w:rsid w:val="000F1E7E"/>
    <w:rsid w:val="000F2109"/>
    <w:rsid w:val="000F4266"/>
    <w:rsid w:val="000F45E7"/>
    <w:rsid w:val="00101024"/>
    <w:rsid w:val="00101030"/>
    <w:rsid w:val="00102559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25BFA"/>
    <w:rsid w:val="00126BD2"/>
    <w:rsid w:val="00135ADF"/>
    <w:rsid w:val="0013799A"/>
    <w:rsid w:val="0014045E"/>
    <w:rsid w:val="001444A9"/>
    <w:rsid w:val="00150B2F"/>
    <w:rsid w:val="00151635"/>
    <w:rsid w:val="00153389"/>
    <w:rsid w:val="00153E86"/>
    <w:rsid w:val="00160DB0"/>
    <w:rsid w:val="00164114"/>
    <w:rsid w:val="00165DB5"/>
    <w:rsid w:val="00167A1B"/>
    <w:rsid w:val="00172AE3"/>
    <w:rsid w:val="001757A9"/>
    <w:rsid w:val="00177666"/>
    <w:rsid w:val="00177B66"/>
    <w:rsid w:val="001826AB"/>
    <w:rsid w:val="00182B2F"/>
    <w:rsid w:val="00182D07"/>
    <w:rsid w:val="00184DBD"/>
    <w:rsid w:val="00187C22"/>
    <w:rsid w:val="00190244"/>
    <w:rsid w:val="00191E05"/>
    <w:rsid w:val="00193C95"/>
    <w:rsid w:val="00194201"/>
    <w:rsid w:val="0019615C"/>
    <w:rsid w:val="0019661F"/>
    <w:rsid w:val="001A1904"/>
    <w:rsid w:val="001A1E19"/>
    <w:rsid w:val="001A75BB"/>
    <w:rsid w:val="001B0671"/>
    <w:rsid w:val="001B5178"/>
    <w:rsid w:val="001B6679"/>
    <w:rsid w:val="001C00E6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1F6575"/>
    <w:rsid w:val="0020303E"/>
    <w:rsid w:val="002030B4"/>
    <w:rsid w:val="00211F89"/>
    <w:rsid w:val="00214484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055C"/>
    <w:rsid w:val="00241103"/>
    <w:rsid w:val="00242310"/>
    <w:rsid w:val="00244B35"/>
    <w:rsid w:val="00246793"/>
    <w:rsid w:val="00246CC6"/>
    <w:rsid w:val="00250801"/>
    <w:rsid w:val="0025228C"/>
    <w:rsid w:val="0025364C"/>
    <w:rsid w:val="0025732B"/>
    <w:rsid w:val="002601FD"/>
    <w:rsid w:val="002613AB"/>
    <w:rsid w:val="002672FA"/>
    <w:rsid w:val="002710A3"/>
    <w:rsid w:val="00274754"/>
    <w:rsid w:val="00276EFB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5C34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4ECB"/>
    <w:rsid w:val="002E6385"/>
    <w:rsid w:val="002E67C5"/>
    <w:rsid w:val="002F5A0D"/>
    <w:rsid w:val="002F7B71"/>
    <w:rsid w:val="002F7DC2"/>
    <w:rsid w:val="00300924"/>
    <w:rsid w:val="00303B66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09C9"/>
    <w:rsid w:val="00350E7D"/>
    <w:rsid w:val="00352821"/>
    <w:rsid w:val="00357CF4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87235"/>
    <w:rsid w:val="00391869"/>
    <w:rsid w:val="00392894"/>
    <w:rsid w:val="003928B5"/>
    <w:rsid w:val="00396362"/>
    <w:rsid w:val="003A69A2"/>
    <w:rsid w:val="003B237B"/>
    <w:rsid w:val="003C2CDC"/>
    <w:rsid w:val="003C3954"/>
    <w:rsid w:val="003C43A1"/>
    <w:rsid w:val="003C529D"/>
    <w:rsid w:val="003C5E06"/>
    <w:rsid w:val="003C70B4"/>
    <w:rsid w:val="003C7180"/>
    <w:rsid w:val="003D0434"/>
    <w:rsid w:val="003D2765"/>
    <w:rsid w:val="003D3421"/>
    <w:rsid w:val="003D5011"/>
    <w:rsid w:val="003D6D7C"/>
    <w:rsid w:val="003D7200"/>
    <w:rsid w:val="003D75AD"/>
    <w:rsid w:val="003E3568"/>
    <w:rsid w:val="003E3866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129"/>
    <w:rsid w:val="004171E9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1DBB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38C7"/>
    <w:rsid w:val="00485F77"/>
    <w:rsid w:val="00491767"/>
    <w:rsid w:val="00492D7A"/>
    <w:rsid w:val="00495C38"/>
    <w:rsid w:val="00495F44"/>
    <w:rsid w:val="00496152"/>
    <w:rsid w:val="00496800"/>
    <w:rsid w:val="004A0112"/>
    <w:rsid w:val="004A1DB2"/>
    <w:rsid w:val="004A1E80"/>
    <w:rsid w:val="004A4859"/>
    <w:rsid w:val="004A4F05"/>
    <w:rsid w:val="004A62F5"/>
    <w:rsid w:val="004A6FC7"/>
    <w:rsid w:val="004B14BB"/>
    <w:rsid w:val="004B362E"/>
    <w:rsid w:val="004B3D90"/>
    <w:rsid w:val="004B733E"/>
    <w:rsid w:val="004C1AD1"/>
    <w:rsid w:val="004C226B"/>
    <w:rsid w:val="004C38DB"/>
    <w:rsid w:val="004C42BF"/>
    <w:rsid w:val="004C75EE"/>
    <w:rsid w:val="004D366F"/>
    <w:rsid w:val="004D66CD"/>
    <w:rsid w:val="004D77D0"/>
    <w:rsid w:val="004E0F64"/>
    <w:rsid w:val="004E2869"/>
    <w:rsid w:val="004E5A57"/>
    <w:rsid w:val="004E70A5"/>
    <w:rsid w:val="004E7921"/>
    <w:rsid w:val="004F0919"/>
    <w:rsid w:val="004F13BC"/>
    <w:rsid w:val="004F3FF8"/>
    <w:rsid w:val="004F7485"/>
    <w:rsid w:val="005002AC"/>
    <w:rsid w:val="0050176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2798C"/>
    <w:rsid w:val="00536312"/>
    <w:rsid w:val="00537172"/>
    <w:rsid w:val="005413F3"/>
    <w:rsid w:val="005418C5"/>
    <w:rsid w:val="00544F63"/>
    <w:rsid w:val="00545B01"/>
    <w:rsid w:val="00547CB2"/>
    <w:rsid w:val="00551E1C"/>
    <w:rsid w:val="00552071"/>
    <w:rsid w:val="00552FBA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2D70"/>
    <w:rsid w:val="00596350"/>
    <w:rsid w:val="00596974"/>
    <w:rsid w:val="00596D9F"/>
    <w:rsid w:val="005A0DFE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4332"/>
    <w:rsid w:val="005D6102"/>
    <w:rsid w:val="005D688C"/>
    <w:rsid w:val="005D7702"/>
    <w:rsid w:val="005E006B"/>
    <w:rsid w:val="005E2EAA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3FE2"/>
    <w:rsid w:val="00670134"/>
    <w:rsid w:val="00671070"/>
    <w:rsid w:val="0067278B"/>
    <w:rsid w:val="006737A0"/>
    <w:rsid w:val="00674AAB"/>
    <w:rsid w:val="00680400"/>
    <w:rsid w:val="0068308B"/>
    <w:rsid w:val="006849A4"/>
    <w:rsid w:val="00684D62"/>
    <w:rsid w:val="00686E98"/>
    <w:rsid w:val="006873F2"/>
    <w:rsid w:val="006874D7"/>
    <w:rsid w:val="006920FB"/>
    <w:rsid w:val="00695BCF"/>
    <w:rsid w:val="006A0906"/>
    <w:rsid w:val="006A32AA"/>
    <w:rsid w:val="006A3428"/>
    <w:rsid w:val="006A4ABB"/>
    <w:rsid w:val="006A4D56"/>
    <w:rsid w:val="006A4FE0"/>
    <w:rsid w:val="006A5168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C7D10"/>
    <w:rsid w:val="006D029E"/>
    <w:rsid w:val="006E0528"/>
    <w:rsid w:val="006E0E51"/>
    <w:rsid w:val="006E4666"/>
    <w:rsid w:val="006E488C"/>
    <w:rsid w:val="006E6E05"/>
    <w:rsid w:val="006E70AD"/>
    <w:rsid w:val="006E7CC6"/>
    <w:rsid w:val="006F0371"/>
    <w:rsid w:val="006F064A"/>
    <w:rsid w:val="006F1F80"/>
    <w:rsid w:val="006F20BF"/>
    <w:rsid w:val="006F575E"/>
    <w:rsid w:val="006F596F"/>
    <w:rsid w:val="00700B14"/>
    <w:rsid w:val="00705B38"/>
    <w:rsid w:val="00706AC6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3E6C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13C2"/>
    <w:rsid w:val="00793632"/>
    <w:rsid w:val="00797DAF"/>
    <w:rsid w:val="007A0582"/>
    <w:rsid w:val="007A1867"/>
    <w:rsid w:val="007A25F5"/>
    <w:rsid w:val="007A40B0"/>
    <w:rsid w:val="007A4439"/>
    <w:rsid w:val="007B3534"/>
    <w:rsid w:val="007B465D"/>
    <w:rsid w:val="007B537F"/>
    <w:rsid w:val="007C3957"/>
    <w:rsid w:val="007C551D"/>
    <w:rsid w:val="007C702A"/>
    <w:rsid w:val="007D0484"/>
    <w:rsid w:val="007D0A61"/>
    <w:rsid w:val="007D23E6"/>
    <w:rsid w:val="007E0AA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077AB"/>
    <w:rsid w:val="0081081E"/>
    <w:rsid w:val="0081518C"/>
    <w:rsid w:val="008158BC"/>
    <w:rsid w:val="008167D5"/>
    <w:rsid w:val="00816F05"/>
    <w:rsid w:val="00817DCF"/>
    <w:rsid w:val="008253F0"/>
    <w:rsid w:val="0082551D"/>
    <w:rsid w:val="00826B26"/>
    <w:rsid w:val="008272B3"/>
    <w:rsid w:val="0083326A"/>
    <w:rsid w:val="00833B0B"/>
    <w:rsid w:val="00841AC3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08A"/>
    <w:rsid w:val="0087347B"/>
    <w:rsid w:val="00875F5C"/>
    <w:rsid w:val="0088100A"/>
    <w:rsid w:val="0088251B"/>
    <w:rsid w:val="008857C0"/>
    <w:rsid w:val="00891E71"/>
    <w:rsid w:val="00892D97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1CB9"/>
    <w:rsid w:val="008C55FC"/>
    <w:rsid w:val="008C67C9"/>
    <w:rsid w:val="008C6DF3"/>
    <w:rsid w:val="008D07D9"/>
    <w:rsid w:val="008D1E6A"/>
    <w:rsid w:val="008D3BD7"/>
    <w:rsid w:val="008E2EF1"/>
    <w:rsid w:val="008E54B0"/>
    <w:rsid w:val="008E6951"/>
    <w:rsid w:val="008E69D0"/>
    <w:rsid w:val="008F5C6A"/>
    <w:rsid w:val="008F74A0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38A4"/>
    <w:rsid w:val="009252AD"/>
    <w:rsid w:val="00926ABE"/>
    <w:rsid w:val="00927DF7"/>
    <w:rsid w:val="00930C5B"/>
    <w:rsid w:val="0093144F"/>
    <w:rsid w:val="009329BA"/>
    <w:rsid w:val="0093342C"/>
    <w:rsid w:val="00933858"/>
    <w:rsid w:val="009341FD"/>
    <w:rsid w:val="00936D16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61758"/>
    <w:rsid w:val="00964506"/>
    <w:rsid w:val="00971DB1"/>
    <w:rsid w:val="00973E27"/>
    <w:rsid w:val="00974821"/>
    <w:rsid w:val="00976215"/>
    <w:rsid w:val="00983283"/>
    <w:rsid w:val="0098336C"/>
    <w:rsid w:val="00983377"/>
    <w:rsid w:val="00990843"/>
    <w:rsid w:val="00992118"/>
    <w:rsid w:val="009A0255"/>
    <w:rsid w:val="009A1C07"/>
    <w:rsid w:val="009A3049"/>
    <w:rsid w:val="009A3206"/>
    <w:rsid w:val="009A3C46"/>
    <w:rsid w:val="009A499A"/>
    <w:rsid w:val="009B11C8"/>
    <w:rsid w:val="009B1E0E"/>
    <w:rsid w:val="009B39A9"/>
    <w:rsid w:val="009B7AD4"/>
    <w:rsid w:val="009C3B07"/>
    <w:rsid w:val="009C40CE"/>
    <w:rsid w:val="009C4212"/>
    <w:rsid w:val="009C56AF"/>
    <w:rsid w:val="009D073B"/>
    <w:rsid w:val="009D39B0"/>
    <w:rsid w:val="009D39DC"/>
    <w:rsid w:val="009D5313"/>
    <w:rsid w:val="009D69BF"/>
    <w:rsid w:val="009E05FC"/>
    <w:rsid w:val="009E07A2"/>
    <w:rsid w:val="009E19E4"/>
    <w:rsid w:val="009F0658"/>
    <w:rsid w:val="009F2BA4"/>
    <w:rsid w:val="009F41B3"/>
    <w:rsid w:val="009F4F85"/>
    <w:rsid w:val="00A0169C"/>
    <w:rsid w:val="00A026E3"/>
    <w:rsid w:val="00A04E1C"/>
    <w:rsid w:val="00A07CF3"/>
    <w:rsid w:val="00A105BA"/>
    <w:rsid w:val="00A13130"/>
    <w:rsid w:val="00A14303"/>
    <w:rsid w:val="00A17C91"/>
    <w:rsid w:val="00A213E5"/>
    <w:rsid w:val="00A22B6E"/>
    <w:rsid w:val="00A23E54"/>
    <w:rsid w:val="00A279F6"/>
    <w:rsid w:val="00A33180"/>
    <w:rsid w:val="00A410A3"/>
    <w:rsid w:val="00A42C62"/>
    <w:rsid w:val="00A437FA"/>
    <w:rsid w:val="00A50923"/>
    <w:rsid w:val="00A51B33"/>
    <w:rsid w:val="00A51FA0"/>
    <w:rsid w:val="00A60B8D"/>
    <w:rsid w:val="00A626D5"/>
    <w:rsid w:val="00A634EA"/>
    <w:rsid w:val="00A66C20"/>
    <w:rsid w:val="00A723E2"/>
    <w:rsid w:val="00A75391"/>
    <w:rsid w:val="00A8264F"/>
    <w:rsid w:val="00A82BE6"/>
    <w:rsid w:val="00A8390E"/>
    <w:rsid w:val="00A87358"/>
    <w:rsid w:val="00A908FA"/>
    <w:rsid w:val="00AA1A32"/>
    <w:rsid w:val="00AA418E"/>
    <w:rsid w:val="00AA6BC5"/>
    <w:rsid w:val="00AA7EBC"/>
    <w:rsid w:val="00AB0E9B"/>
    <w:rsid w:val="00AB1287"/>
    <w:rsid w:val="00AB1322"/>
    <w:rsid w:val="00AB1FF6"/>
    <w:rsid w:val="00AB32A7"/>
    <w:rsid w:val="00AB3BA4"/>
    <w:rsid w:val="00AB49B5"/>
    <w:rsid w:val="00AB5D13"/>
    <w:rsid w:val="00AB797C"/>
    <w:rsid w:val="00AB7B8A"/>
    <w:rsid w:val="00AC0453"/>
    <w:rsid w:val="00AC0F2E"/>
    <w:rsid w:val="00AC296B"/>
    <w:rsid w:val="00AC4069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46D6"/>
    <w:rsid w:val="00B15C9A"/>
    <w:rsid w:val="00B16181"/>
    <w:rsid w:val="00B163BB"/>
    <w:rsid w:val="00B206A2"/>
    <w:rsid w:val="00B22B10"/>
    <w:rsid w:val="00B23133"/>
    <w:rsid w:val="00B257A9"/>
    <w:rsid w:val="00B2584F"/>
    <w:rsid w:val="00B271A1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75357"/>
    <w:rsid w:val="00B824AE"/>
    <w:rsid w:val="00B82D64"/>
    <w:rsid w:val="00B8429C"/>
    <w:rsid w:val="00B8492C"/>
    <w:rsid w:val="00B84D01"/>
    <w:rsid w:val="00B85BFA"/>
    <w:rsid w:val="00B8604F"/>
    <w:rsid w:val="00B87722"/>
    <w:rsid w:val="00B87845"/>
    <w:rsid w:val="00B9115F"/>
    <w:rsid w:val="00B9157E"/>
    <w:rsid w:val="00B92F57"/>
    <w:rsid w:val="00BA14DC"/>
    <w:rsid w:val="00BA2282"/>
    <w:rsid w:val="00BA26DE"/>
    <w:rsid w:val="00BA3525"/>
    <w:rsid w:val="00BA3CE3"/>
    <w:rsid w:val="00BA46C8"/>
    <w:rsid w:val="00BA6892"/>
    <w:rsid w:val="00BA72F0"/>
    <w:rsid w:val="00BA768E"/>
    <w:rsid w:val="00BB3664"/>
    <w:rsid w:val="00BB40A4"/>
    <w:rsid w:val="00BB7C73"/>
    <w:rsid w:val="00BC0490"/>
    <w:rsid w:val="00BC37DA"/>
    <w:rsid w:val="00BC3A79"/>
    <w:rsid w:val="00BC5C38"/>
    <w:rsid w:val="00BC62FB"/>
    <w:rsid w:val="00BC73C0"/>
    <w:rsid w:val="00BC7DC9"/>
    <w:rsid w:val="00BD1774"/>
    <w:rsid w:val="00BE0A97"/>
    <w:rsid w:val="00BE1A37"/>
    <w:rsid w:val="00BE34E0"/>
    <w:rsid w:val="00BE4926"/>
    <w:rsid w:val="00BE70A7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47B"/>
    <w:rsid w:val="00C15710"/>
    <w:rsid w:val="00C178E4"/>
    <w:rsid w:val="00C20FBC"/>
    <w:rsid w:val="00C22120"/>
    <w:rsid w:val="00C2476A"/>
    <w:rsid w:val="00C26747"/>
    <w:rsid w:val="00C27435"/>
    <w:rsid w:val="00C33AAB"/>
    <w:rsid w:val="00C33C5B"/>
    <w:rsid w:val="00C34749"/>
    <w:rsid w:val="00C43C76"/>
    <w:rsid w:val="00C51751"/>
    <w:rsid w:val="00C54240"/>
    <w:rsid w:val="00C54E33"/>
    <w:rsid w:val="00C55701"/>
    <w:rsid w:val="00C61AC8"/>
    <w:rsid w:val="00C64613"/>
    <w:rsid w:val="00C6570E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67AF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593F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60E"/>
    <w:rsid w:val="00CF59AC"/>
    <w:rsid w:val="00CF6D79"/>
    <w:rsid w:val="00D001F1"/>
    <w:rsid w:val="00D00A3C"/>
    <w:rsid w:val="00D053C6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1D37"/>
    <w:rsid w:val="00D346F1"/>
    <w:rsid w:val="00D348CD"/>
    <w:rsid w:val="00D3616C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2407"/>
    <w:rsid w:val="00D6319B"/>
    <w:rsid w:val="00D67317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3D51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5908"/>
    <w:rsid w:val="00DE6EC5"/>
    <w:rsid w:val="00E00502"/>
    <w:rsid w:val="00E01335"/>
    <w:rsid w:val="00E04F16"/>
    <w:rsid w:val="00E07F3D"/>
    <w:rsid w:val="00E10159"/>
    <w:rsid w:val="00E17044"/>
    <w:rsid w:val="00E17885"/>
    <w:rsid w:val="00E17974"/>
    <w:rsid w:val="00E21BE8"/>
    <w:rsid w:val="00E21E8B"/>
    <w:rsid w:val="00E30971"/>
    <w:rsid w:val="00E313AA"/>
    <w:rsid w:val="00E314A5"/>
    <w:rsid w:val="00E3328D"/>
    <w:rsid w:val="00E34467"/>
    <w:rsid w:val="00E362B5"/>
    <w:rsid w:val="00E37127"/>
    <w:rsid w:val="00E37F0F"/>
    <w:rsid w:val="00E37F5A"/>
    <w:rsid w:val="00E42AD3"/>
    <w:rsid w:val="00E4304E"/>
    <w:rsid w:val="00E45D5A"/>
    <w:rsid w:val="00E5111E"/>
    <w:rsid w:val="00E53BCF"/>
    <w:rsid w:val="00E62F0B"/>
    <w:rsid w:val="00E64CAF"/>
    <w:rsid w:val="00E711BC"/>
    <w:rsid w:val="00E73140"/>
    <w:rsid w:val="00E73A1C"/>
    <w:rsid w:val="00E75A6D"/>
    <w:rsid w:val="00E76259"/>
    <w:rsid w:val="00E81684"/>
    <w:rsid w:val="00E81B0F"/>
    <w:rsid w:val="00E8279C"/>
    <w:rsid w:val="00E85C2F"/>
    <w:rsid w:val="00E913B3"/>
    <w:rsid w:val="00E92E83"/>
    <w:rsid w:val="00E94E97"/>
    <w:rsid w:val="00E9519C"/>
    <w:rsid w:val="00E95341"/>
    <w:rsid w:val="00E96F2F"/>
    <w:rsid w:val="00E9709C"/>
    <w:rsid w:val="00E97EDD"/>
    <w:rsid w:val="00EA20BE"/>
    <w:rsid w:val="00EA28D8"/>
    <w:rsid w:val="00EA3D32"/>
    <w:rsid w:val="00EA4C57"/>
    <w:rsid w:val="00EA5FB0"/>
    <w:rsid w:val="00EA605C"/>
    <w:rsid w:val="00EA64ED"/>
    <w:rsid w:val="00EA7085"/>
    <w:rsid w:val="00EA798A"/>
    <w:rsid w:val="00EA7A3F"/>
    <w:rsid w:val="00EB1513"/>
    <w:rsid w:val="00EB19ED"/>
    <w:rsid w:val="00EB4D86"/>
    <w:rsid w:val="00EB5536"/>
    <w:rsid w:val="00EB6C0F"/>
    <w:rsid w:val="00EC4014"/>
    <w:rsid w:val="00EC6530"/>
    <w:rsid w:val="00ED0703"/>
    <w:rsid w:val="00ED0CB0"/>
    <w:rsid w:val="00ED1DFF"/>
    <w:rsid w:val="00ED352C"/>
    <w:rsid w:val="00ED531C"/>
    <w:rsid w:val="00ED6A57"/>
    <w:rsid w:val="00ED7602"/>
    <w:rsid w:val="00EE0104"/>
    <w:rsid w:val="00EE0E3D"/>
    <w:rsid w:val="00EE2ABF"/>
    <w:rsid w:val="00EE325B"/>
    <w:rsid w:val="00EE362C"/>
    <w:rsid w:val="00EE3B39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14C5"/>
    <w:rsid w:val="00F064E3"/>
    <w:rsid w:val="00F07542"/>
    <w:rsid w:val="00F100FF"/>
    <w:rsid w:val="00F11099"/>
    <w:rsid w:val="00F14B30"/>
    <w:rsid w:val="00F2273A"/>
    <w:rsid w:val="00F26881"/>
    <w:rsid w:val="00F27A20"/>
    <w:rsid w:val="00F30280"/>
    <w:rsid w:val="00F30A72"/>
    <w:rsid w:val="00F345C7"/>
    <w:rsid w:val="00F3716A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5D1"/>
    <w:rsid w:val="00F77AFD"/>
    <w:rsid w:val="00F81386"/>
    <w:rsid w:val="00F86C17"/>
    <w:rsid w:val="00F877E5"/>
    <w:rsid w:val="00FA1F36"/>
    <w:rsid w:val="00FA76B1"/>
    <w:rsid w:val="00FA7F25"/>
    <w:rsid w:val="00FB1D4B"/>
    <w:rsid w:val="00FB2349"/>
    <w:rsid w:val="00FB3AAA"/>
    <w:rsid w:val="00FB3DB9"/>
    <w:rsid w:val="00FB6784"/>
    <w:rsid w:val="00FB6EEF"/>
    <w:rsid w:val="00FC53D4"/>
    <w:rsid w:val="00FC5E95"/>
    <w:rsid w:val="00FC727C"/>
    <w:rsid w:val="00FD00F0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0BD2"/>
    <w:rsid w:val="00FF36C9"/>
    <w:rsid w:val="00FF3818"/>
    <w:rsid w:val="00FF4E9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ZnakZnak3">
    <w:name w:val="Znak Znak3"/>
    <w:basedOn w:val="Normalny"/>
    <w:rsid w:val="00A0169C"/>
  </w:style>
  <w:style w:type="paragraph" w:customStyle="1" w:styleId="ZnakZnak30">
    <w:name w:val="Znak Znak3"/>
    <w:basedOn w:val="Normalny"/>
    <w:rsid w:val="00BA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4420-FFB0-40B3-9734-F748F1B3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2</cp:revision>
  <cp:lastPrinted>2016-02-11T08:20:00Z</cp:lastPrinted>
  <dcterms:created xsi:type="dcterms:W3CDTF">2016-02-12T06:26:00Z</dcterms:created>
  <dcterms:modified xsi:type="dcterms:W3CDTF">2016-02-12T06:26:00Z</dcterms:modified>
</cp:coreProperties>
</file>