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6A2" w:rsidRDefault="006A42F8" w:rsidP="00FC76A2">
      <w:pPr>
        <w:ind w:left="360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 </w:t>
      </w:r>
      <w:r w:rsidR="00FC76A2">
        <w:rPr>
          <w:b/>
          <w:sz w:val="40"/>
          <w:szCs w:val="40"/>
        </w:rPr>
        <w:t xml:space="preserve">       </w:t>
      </w:r>
    </w:p>
    <w:p w:rsidR="00FC76A2" w:rsidRDefault="00FC76A2" w:rsidP="00FC76A2">
      <w:pPr>
        <w:ind w:left="360"/>
        <w:rPr>
          <w:b/>
          <w:sz w:val="40"/>
          <w:szCs w:val="40"/>
        </w:rPr>
      </w:pPr>
    </w:p>
    <w:p w:rsidR="00FC76A2" w:rsidRDefault="00FC76A2" w:rsidP="00FC76A2">
      <w:pPr>
        <w:ind w:left="360"/>
        <w:rPr>
          <w:b/>
          <w:sz w:val="40"/>
          <w:szCs w:val="40"/>
        </w:rPr>
      </w:pPr>
    </w:p>
    <w:p w:rsidR="00FC76A2" w:rsidRDefault="00FC76A2" w:rsidP="00FC76A2">
      <w:pPr>
        <w:ind w:left="360"/>
        <w:rPr>
          <w:b/>
          <w:sz w:val="40"/>
          <w:szCs w:val="40"/>
        </w:rPr>
      </w:pPr>
    </w:p>
    <w:p w:rsidR="00FC76A2" w:rsidRDefault="00FC76A2" w:rsidP="00FC76A2">
      <w:pPr>
        <w:ind w:left="360"/>
        <w:rPr>
          <w:b/>
          <w:sz w:val="40"/>
          <w:szCs w:val="40"/>
        </w:rPr>
      </w:pPr>
    </w:p>
    <w:p w:rsidR="00FC76A2" w:rsidRDefault="00FC76A2" w:rsidP="00FC76A2">
      <w:pPr>
        <w:ind w:left="360"/>
        <w:rPr>
          <w:b/>
          <w:sz w:val="40"/>
          <w:szCs w:val="40"/>
        </w:rPr>
      </w:pPr>
    </w:p>
    <w:p w:rsidR="00366391" w:rsidRDefault="00D27030" w:rsidP="002D1CBA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WARUNK</w:t>
      </w:r>
      <w:r w:rsidR="00B21006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 </w:t>
      </w:r>
      <w:r w:rsidR="00356652">
        <w:rPr>
          <w:b/>
          <w:sz w:val="40"/>
          <w:szCs w:val="40"/>
        </w:rPr>
        <w:t>KONKURSU</w:t>
      </w:r>
      <w:r w:rsidR="00BB0705">
        <w:rPr>
          <w:b/>
          <w:sz w:val="40"/>
          <w:szCs w:val="40"/>
        </w:rPr>
        <w:t xml:space="preserve"> </w:t>
      </w:r>
      <w:r w:rsidR="00BC2EF3">
        <w:rPr>
          <w:b/>
          <w:sz w:val="40"/>
          <w:szCs w:val="40"/>
        </w:rPr>
        <w:t xml:space="preserve">OFERT </w:t>
      </w:r>
      <w:r w:rsidR="00BB0705">
        <w:rPr>
          <w:b/>
          <w:sz w:val="40"/>
          <w:szCs w:val="40"/>
        </w:rPr>
        <w:t xml:space="preserve">NA </w:t>
      </w:r>
      <w:r w:rsidR="008F5AE5">
        <w:rPr>
          <w:b/>
          <w:sz w:val="40"/>
          <w:szCs w:val="40"/>
        </w:rPr>
        <w:t xml:space="preserve">ZBYCIE </w:t>
      </w:r>
      <w:r w:rsidR="00C91DD0">
        <w:rPr>
          <w:b/>
          <w:sz w:val="40"/>
          <w:szCs w:val="40"/>
        </w:rPr>
        <w:t xml:space="preserve">AGREGATU PRĄDOTWÓRCZEGO </w:t>
      </w:r>
      <w:r w:rsidR="00457A10">
        <w:rPr>
          <w:b/>
          <w:sz w:val="40"/>
          <w:szCs w:val="40"/>
        </w:rPr>
        <w:t xml:space="preserve">TYP </w:t>
      </w:r>
      <w:r w:rsidR="00961269" w:rsidRPr="00961269">
        <w:rPr>
          <w:b/>
          <w:sz w:val="40"/>
          <w:szCs w:val="40"/>
        </w:rPr>
        <w:t>562PPd-SW680/141/17</w:t>
      </w:r>
    </w:p>
    <w:p w:rsidR="00BD4037" w:rsidRDefault="00BB0705" w:rsidP="002D1CBA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BĘ</w:t>
      </w:r>
      <w:r w:rsidR="00F51ECA">
        <w:rPr>
          <w:b/>
          <w:sz w:val="40"/>
          <w:szCs w:val="40"/>
        </w:rPr>
        <w:t>D</w:t>
      </w:r>
      <w:r>
        <w:rPr>
          <w:b/>
          <w:sz w:val="40"/>
          <w:szCs w:val="40"/>
        </w:rPr>
        <w:t>ĄC</w:t>
      </w:r>
      <w:r w:rsidR="00131E7C">
        <w:rPr>
          <w:b/>
          <w:sz w:val="40"/>
          <w:szCs w:val="40"/>
        </w:rPr>
        <w:t xml:space="preserve">EGO </w:t>
      </w:r>
      <w:r>
        <w:rPr>
          <w:b/>
          <w:sz w:val="40"/>
          <w:szCs w:val="40"/>
        </w:rPr>
        <w:t xml:space="preserve"> WŁASNOŚCIĄ </w:t>
      </w:r>
    </w:p>
    <w:p w:rsidR="00FC76A2" w:rsidRDefault="003C6DB3" w:rsidP="002D1CBA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Samodzielnego Publicznego Zakładu Opieki Zdrowotnej w Sejnach</w:t>
      </w:r>
    </w:p>
    <w:p w:rsidR="00FC76A2" w:rsidRDefault="00FC76A2" w:rsidP="002D1CBA">
      <w:pPr>
        <w:ind w:left="360"/>
        <w:jc w:val="center"/>
        <w:rPr>
          <w:b/>
          <w:sz w:val="28"/>
          <w:szCs w:val="28"/>
        </w:rPr>
      </w:pPr>
    </w:p>
    <w:p w:rsidR="00FC76A2" w:rsidRDefault="00FC76A2" w:rsidP="00FC76A2">
      <w:pPr>
        <w:ind w:left="360"/>
        <w:rPr>
          <w:b/>
          <w:sz w:val="28"/>
          <w:szCs w:val="28"/>
        </w:rPr>
      </w:pPr>
    </w:p>
    <w:p w:rsidR="00FC76A2" w:rsidRDefault="00FC76A2" w:rsidP="00FC76A2">
      <w:pPr>
        <w:ind w:left="360"/>
        <w:rPr>
          <w:b/>
          <w:sz w:val="28"/>
          <w:szCs w:val="28"/>
        </w:rPr>
      </w:pPr>
    </w:p>
    <w:p w:rsidR="00FC76A2" w:rsidRDefault="00FC76A2" w:rsidP="00FC76A2">
      <w:pPr>
        <w:ind w:left="360"/>
        <w:rPr>
          <w:b/>
          <w:sz w:val="28"/>
          <w:szCs w:val="28"/>
        </w:rPr>
      </w:pPr>
    </w:p>
    <w:p w:rsidR="00FC76A2" w:rsidRDefault="00FC76A2" w:rsidP="00FC76A2">
      <w:pPr>
        <w:ind w:left="360"/>
        <w:rPr>
          <w:b/>
          <w:sz w:val="28"/>
          <w:szCs w:val="28"/>
        </w:rPr>
      </w:pPr>
    </w:p>
    <w:p w:rsidR="00FC76A2" w:rsidRDefault="00FC76A2" w:rsidP="00FC76A2">
      <w:pPr>
        <w:ind w:left="360"/>
        <w:rPr>
          <w:b/>
          <w:sz w:val="28"/>
          <w:szCs w:val="28"/>
        </w:rPr>
      </w:pPr>
    </w:p>
    <w:p w:rsidR="00FC76A2" w:rsidRDefault="00FC76A2" w:rsidP="00FC76A2">
      <w:pPr>
        <w:ind w:left="360"/>
        <w:rPr>
          <w:b/>
          <w:sz w:val="28"/>
          <w:szCs w:val="28"/>
        </w:rPr>
      </w:pPr>
    </w:p>
    <w:p w:rsidR="00012B86" w:rsidRDefault="00FC76A2" w:rsidP="00FC76A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012B86" w:rsidRDefault="00012B86" w:rsidP="00FC76A2">
      <w:pPr>
        <w:ind w:left="360"/>
        <w:rPr>
          <w:b/>
          <w:sz w:val="28"/>
          <w:szCs w:val="28"/>
        </w:rPr>
      </w:pPr>
    </w:p>
    <w:p w:rsidR="00012B86" w:rsidRDefault="00012B86" w:rsidP="00FC76A2">
      <w:pPr>
        <w:ind w:left="360"/>
        <w:rPr>
          <w:b/>
          <w:sz w:val="28"/>
          <w:szCs w:val="28"/>
        </w:rPr>
      </w:pPr>
    </w:p>
    <w:p w:rsidR="00012B86" w:rsidRDefault="00012B86" w:rsidP="00FC76A2">
      <w:pPr>
        <w:ind w:left="360"/>
        <w:rPr>
          <w:b/>
          <w:sz w:val="28"/>
          <w:szCs w:val="28"/>
        </w:rPr>
      </w:pPr>
    </w:p>
    <w:p w:rsidR="00FC76A2" w:rsidRDefault="003F4C0E" w:rsidP="003F4C0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6E5C5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ZATWIERDZONO</w:t>
      </w:r>
    </w:p>
    <w:p w:rsidR="00BC2EF3" w:rsidRDefault="00BC2EF3" w:rsidP="00FC76A2">
      <w:pPr>
        <w:ind w:left="360"/>
        <w:rPr>
          <w:sz w:val="28"/>
          <w:szCs w:val="28"/>
        </w:rPr>
      </w:pPr>
    </w:p>
    <w:p w:rsidR="003C6DB3" w:rsidRPr="00015305" w:rsidRDefault="00015305" w:rsidP="00FC76A2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015305">
        <w:rPr>
          <w:sz w:val="28"/>
          <w:szCs w:val="28"/>
        </w:rPr>
        <w:t>Dyrektor SP ZOZ w Sejnach</w:t>
      </w:r>
    </w:p>
    <w:p w:rsidR="003C6DB3" w:rsidRPr="00015305" w:rsidRDefault="00BC2EF3" w:rsidP="003C6DB3">
      <w:pPr>
        <w:ind w:left="424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015305">
        <w:rPr>
          <w:b/>
          <w:sz w:val="28"/>
          <w:szCs w:val="28"/>
        </w:rPr>
        <w:t xml:space="preserve">      </w:t>
      </w:r>
      <w:r w:rsidR="00691EC2">
        <w:rPr>
          <w:b/>
          <w:sz w:val="28"/>
          <w:szCs w:val="28"/>
        </w:rPr>
        <w:t xml:space="preserve">      </w:t>
      </w:r>
      <w:r w:rsidR="00015305">
        <w:rPr>
          <w:b/>
          <w:sz w:val="28"/>
          <w:szCs w:val="28"/>
        </w:rPr>
        <w:t xml:space="preserve">  </w:t>
      </w:r>
      <w:r w:rsidR="00015305" w:rsidRPr="00015305">
        <w:rPr>
          <w:sz w:val="28"/>
          <w:szCs w:val="28"/>
        </w:rPr>
        <w:t>Waldemar Kwaterski</w:t>
      </w:r>
    </w:p>
    <w:p w:rsidR="00961269" w:rsidRDefault="00961269" w:rsidP="003C6DB3">
      <w:pPr>
        <w:ind w:left="4248"/>
        <w:rPr>
          <w:b/>
          <w:sz w:val="28"/>
          <w:szCs w:val="28"/>
        </w:rPr>
      </w:pPr>
    </w:p>
    <w:p w:rsidR="00961269" w:rsidRDefault="00961269" w:rsidP="003C6DB3">
      <w:pPr>
        <w:ind w:left="4248"/>
        <w:rPr>
          <w:b/>
          <w:sz w:val="28"/>
          <w:szCs w:val="28"/>
        </w:rPr>
      </w:pPr>
    </w:p>
    <w:p w:rsidR="00961269" w:rsidRDefault="00961269" w:rsidP="003C6DB3">
      <w:pPr>
        <w:ind w:left="4248"/>
        <w:rPr>
          <w:b/>
          <w:sz w:val="28"/>
          <w:szCs w:val="28"/>
        </w:rPr>
      </w:pPr>
    </w:p>
    <w:p w:rsidR="00961269" w:rsidRDefault="00961269" w:rsidP="003C6DB3">
      <w:pPr>
        <w:ind w:left="4248"/>
        <w:rPr>
          <w:b/>
          <w:sz w:val="28"/>
          <w:szCs w:val="28"/>
        </w:rPr>
      </w:pPr>
    </w:p>
    <w:p w:rsidR="00961269" w:rsidRDefault="00961269" w:rsidP="003C6DB3">
      <w:pPr>
        <w:ind w:left="4248"/>
        <w:rPr>
          <w:b/>
          <w:sz w:val="28"/>
          <w:szCs w:val="28"/>
        </w:rPr>
      </w:pPr>
    </w:p>
    <w:p w:rsidR="00961269" w:rsidRDefault="00961269" w:rsidP="003C6DB3">
      <w:pPr>
        <w:ind w:left="4248"/>
        <w:rPr>
          <w:b/>
          <w:sz w:val="28"/>
          <w:szCs w:val="28"/>
        </w:rPr>
      </w:pPr>
    </w:p>
    <w:p w:rsidR="00961269" w:rsidRDefault="00961269" w:rsidP="003C6DB3">
      <w:pPr>
        <w:ind w:left="4248"/>
        <w:rPr>
          <w:b/>
          <w:sz w:val="28"/>
          <w:szCs w:val="28"/>
        </w:rPr>
      </w:pPr>
    </w:p>
    <w:p w:rsidR="003C6DB3" w:rsidRDefault="003C6DB3" w:rsidP="003C6DB3">
      <w:pPr>
        <w:ind w:left="4248"/>
        <w:rPr>
          <w:b/>
          <w:sz w:val="28"/>
          <w:szCs w:val="28"/>
        </w:rPr>
      </w:pPr>
    </w:p>
    <w:p w:rsidR="00FC76A2" w:rsidRDefault="003F4C0E" w:rsidP="00012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3C6DB3">
        <w:rPr>
          <w:b/>
          <w:sz w:val="28"/>
          <w:szCs w:val="28"/>
        </w:rPr>
        <w:t>.09.2016 r.</w:t>
      </w:r>
    </w:p>
    <w:p w:rsidR="00FC76A2" w:rsidRDefault="00FC76A2" w:rsidP="00FC76A2">
      <w:pPr>
        <w:ind w:left="360"/>
        <w:rPr>
          <w:b/>
          <w:sz w:val="28"/>
          <w:szCs w:val="28"/>
        </w:rPr>
      </w:pPr>
    </w:p>
    <w:p w:rsidR="00FC76A2" w:rsidRDefault="00FC76A2" w:rsidP="00FC76A2">
      <w:pPr>
        <w:ind w:left="360"/>
        <w:rPr>
          <w:b/>
          <w:sz w:val="28"/>
          <w:szCs w:val="28"/>
        </w:rPr>
      </w:pPr>
    </w:p>
    <w:p w:rsidR="00FC76A2" w:rsidRDefault="00FC76A2" w:rsidP="00FC76A2">
      <w:pPr>
        <w:ind w:left="360"/>
        <w:rPr>
          <w:b/>
          <w:sz w:val="28"/>
          <w:szCs w:val="28"/>
        </w:rPr>
      </w:pPr>
    </w:p>
    <w:p w:rsidR="00FC76A2" w:rsidRDefault="00FC76A2" w:rsidP="00FC76A2">
      <w:pPr>
        <w:ind w:left="360"/>
        <w:rPr>
          <w:b/>
          <w:sz w:val="28"/>
          <w:szCs w:val="28"/>
        </w:rPr>
      </w:pPr>
    </w:p>
    <w:p w:rsidR="00961269" w:rsidRDefault="00961269" w:rsidP="00012B86">
      <w:pPr>
        <w:rPr>
          <w:b/>
          <w:sz w:val="28"/>
          <w:szCs w:val="28"/>
        </w:rPr>
      </w:pPr>
    </w:p>
    <w:p w:rsidR="003C6DB3" w:rsidRDefault="003C6DB3" w:rsidP="00FC76A2">
      <w:pPr>
        <w:ind w:left="360"/>
        <w:rPr>
          <w:b/>
          <w:sz w:val="28"/>
          <w:szCs w:val="28"/>
        </w:rPr>
      </w:pPr>
    </w:p>
    <w:p w:rsidR="00FC76A2" w:rsidRDefault="00B21006" w:rsidP="00B21006">
      <w:pPr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POSTANOWIENIA WSTĘPNE</w:t>
      </w:r>
    </w:p>
    <w:p w:rsidR="00873AA9" w:rsidRDefault="00873AA9" w:rsidP="00873AA9">
      <w:pPr>
        <w:ind w:left="360"/>
        <w:rPr>
          <w:b/>
          <w:sz w:val="28"/>
          <w:szCs w:val="28"/>
        </w:rPr>
      </w:pPr>
    </w:p>
    <w:p w:rsidR="00FC76A2" w:rsidRDefault="00FC76A2" w:rsidP="00640223">
      <w:pPr>
        <w:numPr>
          <w:ilvl w:val="0"/>
          <w:numId w:val="1"/>
        </w:numPr>
        <w:jc w:val="both"/>
      </w:pPr>
      <w:r>
        <w:t xml:space="preserve">Oferent winien zapoznać się ze wszystkimi punktami składającymi się na </w:t>
      </w:r>
      <w:r w:rsidR="00B21006">
        <w:t xml:space="preserve">niniejsze warunki </w:t>
      </w:r>
      <w:r w:rsidR="00640223" w:rsidRPr="00640223">
        <w:t>konku</w:t>
      </w:r>
      <w:r w:rsidR="00640223">
        <w:t>rsu ofert</w:t>
      </w:r>
      <w:r w:rsidR="00496C53">
        <w:t>.</w:t>
      </w:r>
    </w:p>
    <w:p w:rsidR="00FC76A2" w:rsidRDefault="00FC76A2" w:rsidP="00FC76A2">
      <w:pPr>
        <w:numPr>
          <w:ilvl w:val="0"/>
          <w:numId w:val="1"/>
        </w:numPr>
        <w:jc w:val="both"/>
      </w:pPr>
      <w:r>
        <w:t>Każdy Oferent przedłoży tylko jedną ofertę. Oferent, który złoży więcej niż jedną ofertę zostanie wyłączony z postępowania.</w:t>
      </w:r>
    </w:p>
    <w:p w:rsidR="00FC76A2" w:rsidRDefault="00FC76A2" w:rsidP="00FC76A2">
      <w:pPr>
        <w:numPr>
          <w:ilvl w:val="0"/>
          <w:numId w:val="1"/>
        </w:numPr>
        <w:jc w:val="both"/>
      </w:pPr>
      <w:r>
        <w:t>Oferent poniesie wszelkie koszty związane z postępowaniem i złożeniem oferty.</w:t>
      </w:r>
    </w:p>
    <w:p w:rsidR="00BD4037" w:rsidRDefault="00FC76A2" w:rsidP="00B73229">
      <w:pPr>
        <w:numPr>
          <w:ilvl w:val="0"/>
          <w:numId w:val="1"/>
        </w:numPr>
        <w:jc w:val="both"/>
      </w:pPr>
      <w:r>
        <w:t>Do bezpośredniego kontaktowania się z Oferentami uprawnion</w:t>
      </w:r>
      <w:r w:rsidR="00CF38F2">
        <w:t>y</w:t>
      </w:r>
      <w:r>
        <w:t xml:space="preserve"> jest: </w:t>
      </w:r>
    </w:p>
    <w:p w:rsidR="007C532B" w:rsidRDefault="00D62CCF" w:rsidP="00BD4037">
      <w:pPr>
        <w:ind w:left="708"/>
        <w:jc w:val="both"/>
        <w:rPr>
          <w:lang w:val="en-US"/>
        </w:rPr>
      </w:pPr>
      <w:r>
        <w:t>Jolanta Szafranowska</w:t>
      </w:r>
      <w:r w:rsidR="00B73229">
        <w:t>, t</w:t>
      </w:r>
      <w:r w:rsidR="00FC76A2">
        <w:t xml:space="preserve">el. </w:t>
      </w:r>
      <w:r>
        <w:t>875 172 319</w:t>
      </w:r>
      <w:r w:rsidR="00BC2EF3">
        <w:t xml:space="preserve">, fax </w:t>
      </w:r>
      <w:r>
        <w:t>875-172-335</w:t>
      </w:r>
      <w:r w:rsidR="00BC2EF3">
        <w:t xml:space="preserve"> w godz. </w:t>
      </w:r>
      <w:r w:rsidR="00BD4037" w:rsidRPr="00BD4037">
        <w:rPr>
          <w:lang w:val="en-US"/>
        </w:rPr>
        <w:t>7</w:t>
      </w:r>
      <w:r w:rsidR="00BC2EF3" w:rsidRPr="00BD4037">
        <w:rPr>
          <w:lang w:val="en-US"/>
        </w:rPr>
        <w:t>.00 – 14.</w:t>
      </w:r>
      <w:r w:rsidR="00BD4037" w:rsidRPr="00BD4037">
        <w:rPr>
          <w:lang w:val="en-US"/>
        </w:rPr>
        <w:t>3</w:t>
      </w:r>
      <w:r w:rsidR="00BC2EF3" w:rsidRPr="00BD4037">
        <w:rPr>
          <w:lang w:val="en-US"/>
        </w:rPr>
        <w:t xml:space="preserve">0, e-mail: </w:t>
      </w:r>
      <w:r>
        <w:rPr>
          <w:lang w:val="en-US"/>
        </w:rPr>
        <w:t>zamowienia.publiczne</w:t>
      </w:r>
      <w:r w:rsidR="00BC2EF3" w:rsidRPr="00BD4037">
        <w:rPr>
          <w:lang w:val="en-US"/>
        </w:rPr>
        <w:t>@</w:t>
      </w:r>
      <w:r>
        <w:rPr>
          <w:lang w:val="en-US"/>
        </w:rPr>
        <w:t>szpital.sejny.</w:t>
      </w:r>
      <w:r w:rsidR="00BC2EF3" w:rsidRPr="00BD4037">
        <w:rPr>
          <w:lang w:val="en-US"/>
        </w:rPr>
        <w:t>pl</w:t>
      </w:r>
      <w:r w:rsidR="007C532B">
        <w:rPr>
          <w:lang w:val="en-US"/>
        </w:rPr>
        <w:t>.</w:t>
      </w:r>
    </w:p>
    <w:p w:rsidR="00740C23" w:rsidRPr="007C532B" w:rsidRDefault="00740C23" w:rsidP="007C532B">
      <w:pPr>
        <w:jc w:val="both"/>
      </w:pPr>
    </w:p>
    <w:p w:rsidR="00FC76A2" w:rsidRDefault="00FC76A2" w:rsidP="00873AA9">
      <w:pPr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PODSTAWOWE DANE DOTYCZĄCE </w:t>
      </w:r>
      <w:r w:rsidR="00356652">
        <w:rPr>
          <w:b/>
          <w:sz w:val="28"/>
          <w:szCs w:val="28"/>
        </w:rPr>
        <w:t>KONKURSU OTERT</w:t>
      </w:r>
    </w:p>
    <w:p w:rsidR="00873AA9" w:rsidRDefault="00873AA9" w:rsidP="00873AA9">
      <w:pPr>
        <w:ind w:left="360"/>
        <w:rPr>
          <w:b/>
          <w:sz w:val="28"/>
          <w:szCs w:val="28"/>
        </w:rPr>
      </w:pPr>
    </w:p>
    <w:p w:rsidR="00FC76A2" w:rsidRDefault="00B21006" w:rsidP="00640223">
      <w:pPr>
        <w:numPr>
          <w:ilvl w:val="0"/>
          <w:numId w:val="9"/>
        </w:numPr>
      </w:pPr>
      <w:r>
        <w:t>Organizator</w:t>
      </w:r>
      <w:r w:rsidR="001E59D2">
        <w:t xml:space="preserve"> </w:t>
      </w:r>
      <w:r w:rsidR="00640223" w:rsidRPr="00640223">
        <w:t>konku</w:t>
      </w:r>
      <w:r w:rsidR="00640223">
        <w:t>rsu ofert</w:t>
      </w:r>
      <w:r w:rsidR="00FC76A2">
        <w:t>:</w:t>
      </w:r>
    </w:p>
    <w:p w:rsidR="00FC76A2" w:rsidRPr="00106458" w:rsidRDefault="00FC76A2" w:rsidP="00D62CCF">
      <w:pPr>
        <w:ind w:left="300"/>
        <w:rPr>
          <w:b/>
        </w:rPr>
      </w:pPr>
      <w:r>
        <w:t xml:space="preserve">                          </w:t>
      </w:r>
      <w:r w:rsidR="00D62CCF" w:rsidRPr="00106458">
        <w:rPr>
          <w:b/>
        </w:rPr>
        <w:t>Samodzielny Publiczny Zakład Opieki Zdrowotnej w Sejnach</w:t>
      </w:r>
    </w:p>
    <w:p w:rsidR="00D62CCF" w:rsidRPr="00106458" w:rsidRDefault="005844CC" w:rsidP="005844CC">
      <w:pPr>
        <w:rPr>
          <w:b/>
        </w:rPr>
      </w:pPr>
      <w:r>
        <w:rPr>
          <w:b/>
        </w:rPr>
        <w:t xml:space="preserve">                                                          </w:t>
      </w:r>
      <w:r w:rsidR="00D62CCF" w:rsidRPr="00106458">
        <w:rPr>
          <w:b/>
        </w:rPr>
        <w:t>ul. dr E.Rittlera 2</w:t>
      </w:r>
    </w:p>
    <w:p w:rsidR="00FC76A2" w:rsidRPr="00882B2A" w:rsidRDefault="005844CC" w:rsidP="00882B2A">
      <w:pPr>
        <w:rPr>
          <w:b/>
        </w:rPr>
      </w:pPr>
      <w:r>
        <w:rPr>
          <w:b/>
        </w:rPr>
        <w:t xml:space="preserve">                                                              </w:t>
      </w:r>
      <w:r w:rsidR="00D62CCF" w:rsidRPr="00106458">
        <w:rPr>
          <w:b/>
        </w:rPr>
        <w:t>16-500 Sejny</w:t>
      </w:r>
    </w:p>
    <w:p w:rsidR="00131E7C" w:rsidRDefault="00FC76A2" w:rsidP="00653CAC">
      <w:pPr>
        <w:numPr>
          <w:ilvl w:val="0"/>
          <w:numId w:val="9"/>
        </w:numPr>
        <w:jc w:val="both"/>
      </w:pPr>
      <w:r>
        <w:t xml:space="preserve">Przedmiot </w:t>
      </w:r>
      <w:r w:rsidR="00785B12">
        <w:t>sprzedaży</w:t>
      </w:r>
      <w:r w:rsidR="00B10397">
        <w:t xml:space="preserve">: </w:t>
      </w:r>
    </w:p>
    <w:p w:rsidR="007B33DC" w:rsidRPr="007B33DC" w:rsidRDefault="00C91DD0" w:rsidP="00DC6BB8">
      <w:pPr>
        <w:ind w:left="663"/>
        <w:jc w:val="both"/>
        <w:rPr>
          <w:b/>
        </w:rPr>
      </w:pPr>
      <w:r w:rsidRPr="007B33DC">
        <w:rPr>
          <w:b/>
        </w:rPr>
        <w:t xml:space="preserve">Agregat prądotwórczy </w:t>
      </w:r>
      <w:r w:rsidR="00457A10">
        <w:rPr>
          <w:b/>
        </w:rPr>
        <w:t xml:space="preserve">typ </w:t>
      </w:r>
      <w:r w:rsidR="00D62CCF">
        <w:rPr>
          <w:b/>
        </w:rPr>
        <w:t>562PPd-SW680/141/17, nr fabryczny: 591226</w:t>
      </w:r>
      <w:r w:rsidR="00131E7C" w:rsidRPr="007B33DC">
        <w:rPr>
          <w:b/>
        </w:rPr>
        <w:t xml:space="preserve">, </w:t>
      </w:r>
      <w:r w:rsidR="00D62CCF">
        <w:rPr>
          <w:b/>
        </w:rPr>
        <w:t xml:space="preserve">moc </w:t>
      </w:r>
      <w:r w:rsidR="002B6473">
        <w:rPr>
          <w:b/>
        </w:rPr>
        <w:t xml:space="preserve">100 </w:t>
      </w:r>
      <w:r w:rsidR="00F216B0">
        <w:rPr>
          <w:b/>
        </w:rPr>
        <w:t xml:space="preserve">kW, </w:t>
      </w:r>
      <w:r w:rsidR="00131E7C" w:rsidRPr="007B33DC">
        <w:rPr>
          <w:b/>
        </w:rPr>
        <w:t xml:space="preserve">rok produkcji </w:t>
      </w:r>
      <w:r w:rsidR="005D3067">
        <w:rPr>
          <w:b/>
        </w:rPr>
        <w:t>1984</w:t>
      </w:r>
    </w:p>
    <w:p w:rsidR="002B6473" w:rsidRDefault="002B6473" w:rsidP="00DC6BB8">
      <w:pPr>
        <w:ind w:left="663"/>
        <w:jc w:val="both"/>
        <w:rPr>
          <w:b/>
        </w:rPr>
      </w:pPr>
    </w:p>
    <w:p w:rsidR="00E42E4F" w:rsidRDefault="00DC6BB8" w:rsidP="00E1283D">
      <w:pPr>
        <w:ind w:left="663"/>
        <w:jc w:val="both"/>
      </w:pPr>
      <w:r>
        <w:t>–</w:t>
      </w:r>
      <w:r w:rsidR="0005666E">
        <w:t>Or</w:t>
      </w:r>
      <w:r w:rsidR="001A5770">
        <w:t>g</w:t>
      </w:r>
      <w:r w:rsidR="0005666E">
        <w:t>anizator</w:t>
      </w:r>
      <w:r w:rsidR="00D67A78">
        <w:t xml:space="preserve"> </w:t>
      </w:r>
      <w:r w:rsidR="006411DB">
        <w:t xml:space="preserve">informuje, że nie ponosi odpowiedzialności za ewentualne </w:t>
      </w:r>
      <w:r w:rsidR="0041189E">
        <w:t xml:space="preserve">ukryte </w:t>
      </w:r>
      <w:r w:rsidR="006411DB">
        <w:t xml:space="preserve">wady </w:t>
      </w:r>
      <w:r w:rsidR="0041189E">
        <w:t xml:space="preserve">i uszkodzenia </w:t>
      </w:r>
      <w:r w:rsidR="000A0B36">
        <w:t>agregatu</w:t>
      </w:r>
      <w:r w:rsidR="00E42E4F">
        <w:t>.</w:t>
      </w:r>
    </w:p>
    <w:p w:rsidR="00C34D36" w:rsidRDefault="00A671B5" w:rsidP="00E42E4F">
      <w:pPr>
        <w:numPr>
          <w:ilvl w:val="0"/>
          <w:numId w:val="9"/>
        </w:numPr>
        <w:jc w:val="both"/>
      </w:pPr>
      <w:r>
        <w:t xml:space="preserve">Agregat </w:t>
      </w:r>
      <w:r w:rsidR="00C34D36">
        <w:t>można oglądać codziennie w dni robocze w godz. 8.00-14.00.</w:t>
      </w:r>
    </w:p>
    <w:p w:rsidR="00DD32E4" w:rsidRDefault="00DD32E4" w:rsidP="00FC76A2">
      <w:pPr>
        <w:rPr>
          <w:b/>
          <w:sz w:val="28"/>
          <w:szCs w:val="28"/>
        </w:rPr>
      </w:pPr>
    </w:p>
    <w:p w:rsidR="00FC76A2" w:rsidRDefault="00FC76A2" w:rsidP="00873AA9">
      <w:pPr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OPIS SPOSOBU PRZYGOTOWANIA OFERTY </w:t>
      </w:r>
    </w:p>
    <w:p w:rsidR="00873AA9" w:rsidRDefault="00873AA9" w:rsidP="00873AA9">
      <w:pPr>
        <w:ind w:left="360"/>
        <w:rPr>
          <w:b/>
          <w:sz w:val="28"/>
          <w:szCs w:val="28"/>
        </w:rPr>
      </w:pPr>
    </w:p>
    <w:p w:rsidR="008F333F" w:rsidRDefault="00FC76A2" w:rsidP="00FC76A2">
      <w:pPr>
        <w:numPr>
          <w:ilvl w:val="0"/>
          <w:numId w:val="2"/>
        </w:numPr>
        <w:jc w:val="both"/>
      </w:pPr>
      <w:r>
        <w:t xml:space="preserve">Oferta winna być sporządzona na FORMULARZU OFERTY stanowiącym załącznik nr </w:t>
      </w:r>
      <w:r w:rsidR="000B2E68">
        <w:t>1</w:t>
      </w:r>
      <w:r w:rsidR="008F333F">
        <w:t>, czytelnie</w:t>
      </w:r>
      <w:r w:rsidR="001A5770">
        <w:t>,</w:t>
      </w:r>
      <w:r w:rsidR="008F333F">
        <w:t xml:space="preserve"> w języku polskim</w:t>
      </w:r>
    </w:p>
    <w:p w:rsidR="00FC76A2" w:rsidRDefault="00FC76A2" w:rsidP="00FC76A2">
      <w:pPr>
        <w:numPr>
          <w:ilvl w:val="0"/>
          <w:numId w:val="2"/>
        </w:numPr>
        <w:jc w:val="both"/>
        <w:rPr>
          <w:sz w:val="28"/>
          <w:szCs w:val="28"/>
        </w:rPr>
      </w:pPr>
      <w:r>
        <w:t>Oferta winn</w:t>
      </w:r>
      <w:r w:rsidR="00DD32E4">
        <w:t>a</w:t>
      </w:r>
      <w:r w:rsidR="002F5B39">
        <w:t xml:space="preserve"> być podpisana</w:t>
      </w:r>
      <w:r w:rsidR="00635393">
        <w:t xml:space="preserve"> osobiście przez Oferenta lub</w:t>
      </w:r>
      <w:r>
        <w:t xml:space="preserve"> przez upoważnionego przedstawiciela Oferenta. Upoważnienie do podpisania oferty</w:t>
      </w:r>
      <w:r w:rsidR="00635393">
        <w:t xml:space="preserve"> winno być dołączone do oferty</w:t>
      </w:r>
      <w:r w:rsidR="008F333F">
        <w:t xml:space="preserve"> w formie pisemnej podpisane przez osobę upoważnioną do reprezentowania Oferenta.</w:t>
      </w:r>
    </w:p>
    <w:p w:rsidR="00FC76A2" w:rsidRDefault="00FC76A2" w:rsidP="00740C23">
      <w:pPr>
        <w:numPr>
          <w:ilvl w:val="0"/>
          <w:numId w:val="2"/>
        </w:numPr>
        <w:jc w:val="both"/>
        <w:rPr>
          <w:sz w:val="28"/>
          <w:szCs w:val="28"/>
        </w:rPr>
      </w:pPr>
      <w:r>
        <w:t xml:space="preserve">Oferent winien zamieścić ofertę </w:t>
      </w:r>
      <w:r w:rsidR="00523277">
        <w:t>w kopercie, która</w:t>
      </w:r>
      <w:r>
        <w:t xml:space="preserve"> będ</w:t>
      </w:r>
      <w:r w:rsidR="00523277">
        <w:t>zie</w:t>
      </w:r>
      <w:r w:rsidR="00B95ABD">
        <w:t xml:space="preserve"> zaadresowana</w:t>
      </w:r>
      <w:r>
        <w:t xml:space="preserve"> na </w:t>
      </w:r>
      <w:r w:rsidR="001A5770">
        <w:t xml:space="preserve">Organizatora </w:t>
      </w:r>
      <w:r>
        <w:t xml:space="preserve"> oraz będ</w:t>
      </w:r>
      <w:r w:rsidR="00523277">
        <w:t>zie</w:t>
      </w:r>
      <w:r>
        <w:t xml:space="preserve"> posiadać oznaczenie „Oferta w sprawie </w:t>
      </w:r>
      <w:r w:rsidR="00640223" w:rsidRPr="00640223">
        <w:t>konku</w:t>
      </w:r>
      <w:r w:rsidR="00640223">
        <w:t xml:space="preserve">rsu ofert </w:t>
      </w:r>
      <w:r>
        <w:t xml:space="preserve">– </w:t>
      </w:r>
      <w:r w:rsidR="00A671B5">
        <w:t>sprzedaż agregatu prądotwórczego</w:t>
      </w:r>
      <w:r w:rsidR="00447041">
        <w:t>”</w:t>
      </w:r>
      <w:r>
        <w:t>. Poza oznaczeniami podanymi wyżej, koperta powinna posiadać nazwę i adres Oferenta.</w:t>
      </w:r>
    </w:p>
    <w:p w:rsidR="00FC76A2" w:rsidRDefault="00FC76A2" w:rsidP="00FC76A2">
      <w:pPr>
        <w:numPr>
          <w:ilvl w:val="0"/>
          <w:numId w:val="2"/>
        </w:numPr>
        <w:jc w:val="both"/>
        <w:rPr>
          <w:sz w:val="28"/>
          <w:szCs w:val="28"/>
        </w:rPr>
      </w:pPr>
      <w:r>
        <w:t xml:space="preserve">Oferent może wprowadzić zmiany lub wycofać złożoną przez siebie ofertę pod warunkiem, że </w:t>
      </w:r>
      <w:r w:rsidR="00B774C9">
        <w:t>Organizator</w:t>
      </w:r>
      <w:r>
        <w:t xml:space="preserve"> otrzyma pisemne powiadomienie o wprowadzeniu zmian lub wycofaniu przed terminem składania ofert.</w:t>
      </w:r>
    </w:p>
    <w:p w:rsidR="00FC76A2" w:rsidRDefault="00FC76A2" w:rsidP="00FC76A2">
      <w:pPr>
        <w:numPr>
          <w:ilvl w:val="0"/>
          <w:numId w:val="2"/>
        </w:numPr>
        <w:jc w:val="both"/>
        <w:rPr>
          <w:sz w:val="28"/>
          <w:szCs w:val="28"/>
        </w:rPr>
      </w:pPr>
      <w:r>
        <w:t xml:space="preserve">Powiadomienie o wprowadzeniu zmian lub wycofaniu zostanie </w:t>
      </w:r>
      <w:r w:rsidR="00D94B20">
        <w:t xml:space="preserve">dostarczone </w:t>
      </w:r>
      <w:r w:rsidR="008F333F">
        <w:t>Organizatorowi</w:t>
      </w:r>
      <w:r w:rsidR="00D94B20">
        <w:t xml:space="preserve"> w kopercie, która </w:t>
      </w:r>
      <w:r>
        <w:t>będzie dodatkowo oznaczona określeniami „ZMIANA” lub „WYCOFANIE”.</w:t>
      </w:r>
    </w:p>
    <w:p w:rsidR="00FC76A2" w:rsidRPr="007C532B" w:rsidRDefault="00FC76A2" w:rsidP="00FC76A2">
      <w:pPr>
        <w:numPr>
          <w:ilvl w:val="0"/>
          <w:numId w:val="2"/>
        </w:numPr>
        <w:jc w:val="both"/>
        <w:rPr>
          <w:sz w:val="28"/>
          <w:szCs w:val="28"/>
        </w:rPr>
      </w:pPr>
      <w:r>
        <w:t>Oferent nie może wycofać oferty lub wprowadzić zmian w ofercie po upływie terminu składania ofert.</w:t>
      </w:r>
    </w:p>
    <w:p w:rsidR="007C532B" w:rsidRDefault="007C532B" w:rsidP="007C532B">
      <w:pPr>
        <w:numPr>
          <w:ilvl w:val="0"/>
          <w:numId w:val="2"/>
        </w:numPr>
        <w:jc w:val="both"/>
      </w:pPr>
      <w:r>
        <w:t xml:space="preserve">Ofertę należy złożyć w sekretariacie </w:t>
      </w:r>
      <w:r w:rsidR="002B6473">
        <w:t>Samodzielnego Publicznego Zakładu Opieki Zdrowotnej w Sejnach</w:t>
      </w:r>
      <w:r w:rsidR="007D09A8">
        <w:t>,</w:t>
      </w:r>
      <w:r w:rsidR="002B6473">
        <w:t xml:space="preserve"> ul. dr Rittlera 2, 16-500 Sejny</w:t>
      </w:r>
      <w:r w:rsidR="007D09A8">
        <w:t xml:space="preserve"> nie później niż do dnia </w:t>
      </w:r>
      <w:r w:rsidR="00782F0D">
        <w:t>29</w:t>
      </w:r>
      <w:r w:rsidR="00457A10">
        <w:t>.</w:t>
      </w:r>
      <w:r w:rsidR="002B6473">
        <w:t>09.2016 r.</w:t>
      </w:r>
      <w:r w:rsidR="00457A10">
        <w:t xml:space="preserve"> </w:t>
      </w:r>
      <w:r w:rsidR="002B6473">
        <w:t>do godz. 12</w:t>
      </w:r>
      <w:r>
        <w:t>.00</w:t>
      </w:r>
    </w:p>
    <w:p w:rsidR="00FC76A2" w:rsidRDefault="007D09A8" w:rsidP="002B6473">
      <w:pPr>
        <w:numPr>
          <w:ilvl w:val="0"/>
          <w:numId w:val="2"/>
        </w:numPr>
      </w:pPr>
      <w:r>
        <w:t xml:space="preserve">Otwarcie ofert nastąpi w dniu </w:t>
      </w:r>
      <w:r w:rsidR="00782F0D">
        <w:t>29</w:t>
      </w:r>
      <w:r w:rsidR="002B6473">
        <w:t>.09.2016 r.  o godz. 12.15 w siedzibie SP ZOZ w Sejnach.</w:t>
      </w:r>
    </w:p>
    <w:p w:rsidR="00873AA9" w:rsidRDefault="00873AA9" w:rsidP="00FC76A2">
      <w:pPr>
        <w:rPr>
          <w:b/>
          <w:sz w:val="28"/>
          <w:szCs w:val="28"/>
        </w:rPr>
      </w:pPr>
    </w:p>
    <w:p w:rsidR="00FC76A2" w:rsidRDefault="00FC76A2" w:rsidP="00FC76A2">
      <w:pPr>
        <w:rPr>
          <w:b/>
          <w:sz w:val="28"/>
          <w:szCs w:val="28"/>
        </w:rPr>
      </w:pPr>
      <w:r>
        <w:rPr>
          <w:b/>
          <w:sz w:val="28"/>
          <w:szCs w:val="28"/>
        </w:rPr>
        <w:t>IV. WYMAGANE OD OFERENTA DOKUMENTY</w:t>
      </w:r>
    </w:p>
    <w:p w:rsidR="00873AA9" w:rsidRDefault="00873AA9" w:rsidP="00A042B7">
      <w:pPr>
        <w:ind w:left="300"/>
        <w:jc w:val="both"/>
      </w:pPr>
    </w:p>
    <w:p w:rsidR="00FC76A2" w:rsidRDefault="00FC76A2" w:rsidP="00A042B7">
      <w:pPr>
        <w:ind w:left="300"/>
        <w:jc w:val="both"/>
      </w:pPr>
      <w:r>
        <w:t xml:space="preserve">Formularz oferty na załączniku nr </w:t>
      </w:r>
      <w:r w:rsidR="000B2E68">
        <w:t>1</w:t>
      </w:r>
      <w:r>
        <w:t>.</w:t>
      </w:r>
    </w:p>
    <w:p w:rsidR="00206ECB" w:rsidRDefault="00206ECB" w:rsidP="00FC76A2">
      <w:pPr>
        <w:ind w:left="300"/>
        <w:jc w:val="both"/>
      </w:pPr>
    </w:p>
    <w:p w:rsidR="009A4EBC" w:rsidRDefault="00FC76A2" w:rsidP="009A4E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 INNE INFORMACJE DOTYCZĄCE WYMAGAŃ STOSOWANYCH </w:t>
      </w:r>
    </w:p>
    <w:p w:rsidR="00FC76A2" w:rsidRDefault="009A4EBC" w:rsidP="009A4E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C76A2">
        <w:rPr>
          <w:b/>
          <w:sz w:val="28"/>
          <w:szCs w:val="28"/>
        </w:rPr>
        <w:t xml:space="preserve">PRZEZ </w:t>
      </w:r>
      <w:r w:rsidR="001E59D2">
        <w:rPr>
          <w:b/>
          <w:sz w:val="28"/>
          <w:szCs w:val="28"/>
        </w:rPr>
        <w:t>ORGANIZATORA</w:t>
      </w:r>
    </w:p>
    <w:p w:rsidR="00873AA9" w:rsidRDefault="00873AA9" w:rsidP="009A4EBC">
      <w:pPr>
        <w:rPr>
          <w:b/>
          <w:sz w:val="28"/>
          <w:szCs w:val="28"/>
        </w:rPr>
      </w:pPr>
    </w:p>
    <w:p w:rsidR="00FC76A2" w:rsidRDefault="00E12E02" w:rsidP="00740C23">
      <w:pPr>
        <w:numPr>
          <w:ilvl w:val="0"/>
          <w:numId w:val="3"/>
        </w:numPr>
        <w:jc w:val="both"/>
      </w:pPr>
      <w:r>
        <w:t>Wydanie</w:t>
      </w:r>
      <w:r w:rsidR="00A671B5">
        <w:t xml:space="preserve"> agregatu</w:t>
      </w:r>
      <w:r>
        <w:t xml:space="preserve"> nastąpi po zapłaceniu przez Oferenta całej kwoty zadeklarowanej w ofercie</w:t>
      </w:r>
      <w:r w:rsidR="00D34C3A">
        <w:t xml:space="preserve"> nie później niż do 7 dni od daty rozstrzygnięcia </w:t>
      </w:r>
      <w:r w:rsidR="00640223" w:rsidRPr="00640223">
        <w:t>konku</w:t>
      </w:r>
      <w:r w:rsidR="00640223">
        <w:t>rsu ofert</w:t>
      </w:r>
      <w:r w:rsidR="00BF1BC5">
        <w:t xml:space="preserve">, po otrzymaniu od </w:t>
      </w:r>
      <w:r w:rsidR="0005666E">
        <w:t xml:space="preserve">Organizatora </w:t>
      </w:r>
      <w:r w:rsidR="00BF1BC5">
        <w:t>faktury</w:t>
      </w:r>
      <w:r w:rsidR="00D34C3A">
        <w:t>.</w:t>
      </w:r>
    </w:p>
    <w:p w:rsidR="00336421" w:rsidRDefault="00336421" w:rsidP="00336421">
      <w:pPr>
        <w:numPr>
          <w:ilvl w:val="0"/>
          <w:numId w:val="3"/>
        </w:numPr>
        <w:jc w:val="both"/>
      </w:pPr>
      <w:r>
        <w:t>Wnioski, zawiadomienia oraz informacje Organizator i Oferenci przekazują drogą pisemną, elektroniczną lub faxem. W przypadku przekazywania oświadczeń, wniosków oraz informacji faxem lub drogą elektroniczną, każda ze stron na żądanie drugiej niezwłocznie potwierdza fakt ich otrzymania.</w:t>
      </w:r>
    </w:p>
    <w:p w:rsidR="00FC76A2" w:rsidRDefault="00FC76A2" w:rsidP="00FC76A2">
      <w:r>
        <w:t xml:space="preserve"> </w:t>
      </w:r>
    </w:p>
    <w:p w:rsidR="00FC76A2" w:rsidRDefault="00FC76A2" w:rsidP="00FC76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VI. INFORMACJE O TRYBIE OTWARCIA I </w:t>
      </w:r>
      <w:r w:rsidR="00AF656E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CENY OFERT</w:t>
      </w:r>
    </w:p>
    <w:p w:rsidR="00873AA9" w:rsidRDefault="00873AA9" w:rsidP="00FC76A2">
      <w:pPr>
        <w:rPr>
          <w:b/>
          <w:sz w:val="28"/>
          <w:szCs w:val="28"/>
        </w:rPr>
      </w:pPr>
    </w:p>
    <w:p w:rsidR="00FC76A2" w:rsidRDefault="00FC76A2" w:rsidP="00FC76A2">
      <w:pPr>
        <w:numPr>
          <w:ilvl w:val="0"/>
          <w:numId w:val="4"/>
        </w:numPr>
      </w:pPr>
      <w:r>
        <w:t>Oferenci mogą być obecni przy otwieraniu ofert.</w:t>
      </w:r>
    </w:p>
    <w:p w:rsidR="001E59D2" w:rsidRDefault="001E59D2" w:rsidP="00FC76A2">
      <w:pPr>
        <w:numPr>
          <w:ilvl w:val="0"/>
          <w:numId w:val="4"/>
        </w:numPr>
        <w:jc w:val="both"/>
      </w:pPr>
      <w:r>
        <w:t>Ocena ofert dokonana będzie w dwóch etapach.</w:t>
      </w:r>
    </w:p>
    <w:p w:rsidR="005E2644" w:rsidRDefault="001E59D2" w:rsidP="00696620">
      <w:pPr>
        <w:numPr>
          <w:ilvl w:val="0"/>
          <w:numId w:val="4"/>
        </w:numPr>
        <w:jc w:val="both"/>
      </w:pPr>
      <w:r>
        <w:t>W pierwszym etapie, który będzie jawny i odbędzie się w terminie i miejscu określonym w rozdziale I</w:t>
      </w:r>
      <w:r w:rsidR="00653CAC">
        <w:t>II ust. 8</w:t>
      </w:r>
      <w:r>
        <w:t xml:space="preserve"> niniejszych warunków Organizator dokonuje otwarcia ofert i </w:t>
      </w:r>
      <w:r w:rsidR="00AC197C">
        <w:t>ogłos</w:t>
      </w:r>
      <w:r w:rsidR="005E2644">
        <w:t>zenia n</w:t>
      </w:r>
      <w:r w:rsidR="004D3B98">
        <w:t>azw Oferentów a także informacji</w:t>
      </w:r>
      <w:r w:rsidR="005E2644">
        <w:t xml:space="preserve"> dotycząc</w:t>
      </w:r>
      <w:r w:rsidR="004D3B98">
        <w:t>ych</w:t>
      </w:r>
      <w:r w:rsidR="005E2644">
        <w:t xml:space="preserve"> zaoferowanych cen</w:t>
      </w:r>
      <w:r w:rsidR="00AB489B">
        <w:t>.</w:t>
      </w:r>
    </w:p>
    <w:p w:rsidR="000637EE" w:rsidRDefault="000637EE" w:rsidP="000A0B36">
      <w:pPr>
        <w:numPr>
          <w:ilvl w:val="0"/>
          <w:numId w:val="4"/>
        </w:numPr>
        <w:jc w:val="both"/>
      </w:pPr>
      <w:r>
        <w:t xml:space="preserve">W drugim etapie niejawnym Organizator sprawdza czy oferty spełniają formalne wymagania wynikające z treści ogłoszenia o </w:t>
      </w:r>
      <w:r w:rsidR="00640223" w:rsidRPr="00640223">
        <w:t>konku</w:t>
      </w:r>
      <w:r w:rsidR="00640223">
        <w:t>rsie</w:t>
      </w:r>
      <w:r w:rsidR="00640223" w:rsidRPr="00640223">
        <w:t xml:space="preserve"> ofert</w:t>
      </w:r>
      <w:r>
        <w:t>.</w:t>
      </w:r>
    </w:p>
    <w:p w:rsidR="005E2644" w:rsidRDefault="005E2644" w:rsidP="00FC76A2">
      <w:pPr>
        <w:numPr>
          <w:ilvl w:val="0"/>
          <w:numId w:val="4"/>
        </w:numPr>
        <w:jc w:val="both"/>
      </w:pPr>
      <w:r>
        <w:t>Organizator odrzuci oferty, jeżeli nie spełnią na</w:t>
      </w:r>
      <w:r w:rsidR="001A5770">
        <w:t>stępujących warunków formalnych:</w:t>
      </w:r>
    </w:p>
    <w:p w:rsidR="005E2644" w:rsidRDefault="006F0ECF" w:rsidP="00696620">
      <w:pPr>
        <w:numPr>
          <w:ilvl w:val="5"/>
          <w:numId w:val="5"/>
        </w:numPr>
        <w:jc w:val="both"/>
      </w:pPr>
      <w:r>
        <w:t>o</w:t>
      </w:r>
      <w:r w:rsidR="005E2644">
        <w:t xml:space="preserve">ferta została złożona po wyznaczonym terminie lub/i w niewłaściwym miejscu; </w:t>
      </w:r>
    </w:p>
    <w:p w:rsidR="005E2644" w:rsidRDefault="006F0ECF" w:rsidP="001A5770">
      <w:pPr>
        <w:numPr>
          <w:ilvl w:val="5"/>
          <w:numId w:val="5"/>
        </w:numPr>
        <w:jc w:val="both"/>
      </w:pPr>
      <w:r>
        <w:t>o</w:t>
      </w:r>
      <w:r w:rsidR="005E2644">
        <w:t>ferta nie spełnia wymagań przewidzianych w warunk</w:t>
      </w:r>
      <w:r w:rsidR="00AB489B">
        <w:t xml:space="preserve">ach </w:t>
      </w:r>
      <w:r w:rsidR="00385580" w:rsidRPr="00640223">
        <w:t>konku</w:t>
      </w:r>
      <w:r w:rsidR="00385580">
        <w:t>rsu ofert</w:t>
      </w:r>
      <w:r w:rsidR="005E2644">
        <w:t>.</w:t>
      </w:r>
    </w:p>
    <w:p w:rsidR="005E2644" w:rsidRDefault="005E2644" w:rsidP="00D13558">
      <w:pPr>
        <w:numPr>
          <w:ilvl w:val="0"/>
          <w:numId w:val="4"/>
        </w:numPr>
        <w:jc w:val="both"/>
      </w:pPr>
      <w:r>
        <w:t xml:space="preserve">Organizator spośród ofert, które spełniają wymagania formalne, dokonuje wyboru oferty najkorzystniejszej biorąc pod uwagę </w:t>
      </w:r>
      <w:r w:rsidR="00D13558">
        <w:t xml:space="preserve">najwyższą oferowaną </w:t>
      </w:r>
      <w:r>
        <w:t>cenę</w:t>
      </w:r>
      <w:r w:rsidR="00D13558">
        <w:t>.</w:t>
      </w:r>
    </w:p>
    <w:p w:rsidR="00FC76A2" w:rsidRDefault="00FC76A2" w:rsidP="005E2644">
      <w:pPr>
        <w:numPr>
          <w:ilvl w:val="0"/>
          <w:numId w:val="4"/>
        </w:numPr>
        <w:jc w:val="both"/>
      </w:pPr>
      <w:r>
        <w:t xml:space="preserve">W przypadku, gdy Oferent nie był obecny przy otwieraniu ofert, na jego </w:t>
      </w:r>
      <w:r w:rsidR="00740C23">
        <w:t xml:space="preserve">pisemny </w:t>
      </w:r>
      <w:r>
        <w:t xml:space="preserve">wniosek </w:t>
      </w:r>
      <w:r w:rsidR="005E2644">
        <w:t xml:space="preserve">Organizator </w:t>
      </w:r>
      <w:r>
        <w:t xml:space="preserve">prześle mu informacje </w:t>
      </w:r>
      <w:r w:rsidR="00DA636B">
        <w:t>określone w</w:t>
      </w:r>
      <w:r w:rsidR="005E2644">
        <w:t xml:space="preserve"> ust. 3</w:t>
      </w:r>
      <w:r w:rsidR="00DA636B">
        <w:t>.</w:t>
      </w:r>
    </w:p>
    <w:p w:rsidR="00FC76A2" w:rsidRDefault="00FC76A2" w:rsidP="005E2644">
      <w:pPr>
        <w:numPr>
          <w:ilvl w:val="0"/>
          <w:numId w:val="4"/>
        </w:numPr>
        <w:jc w:val="both"/>
      </w:pPr>
      <w:r>
        <w:t xml:space="preserve">W toku dokonywania oceny złożonych ofert, </w:t>
      </w:r>
      <w:r w:rsidR="00DB469E">
        <w:t>w sytuacji stwierdzenia</w:t>
      </w:r>
      <w:r w:rsidR="009A46BB">
        <w:t xml:space="preserve"> </w:t>
      </w:r>
      <w:r w:rsidR="00A62C60">
        <w:t>kilku</w:t>
      </w:r>
      <w:r w:rsidR="009A46BB">
        <w:t xml:space="preserve"> jednakowych naj</w:t>
      </w:r>
      <w:r w:rsidR="0071696D">
        <w:t>korzystn</w:t>
      </w:r>
      <w:r w:rsidR="0005666E">
        <w:t xml:space="preserve">iejszych </w:t>
      </w:r>
      <w:r w:rsidR="0071696D">
        <w:t>ofert,</w:t>
      </w:r>
      <w:r w:rsidR="009A46BB">
        <w:t xml:space="preserve"> </w:t>
      </w:r>
      <w:r w:rsidR="0005666E">
        <w:t xml:space="preserve">Organizator </w:t>
      </w:r>
      <w:r w:rsidR="009A46BB">
        <w:t xml:space="preserve">ma prawo </w:t>
      </w:r>
      <w:r w:rsidR="0071696D">
        <w:t>przeprowadzenia</w:t>
      </w:r>
      <w:r w:rsidR="004E1BCA">
        <w:t xml:space="preserve"> postępowania </w:t>
      </w:r>
      <w:r w:rsidR="0005666E">
        <w:t xml:space="preserve">dodatkowego poprzez </w:t>
      </w:r>
      <w:r w:rsidR="0071696D">
        <w:t xml:space="preserve">złożenie </w:t>
      </w:r>
      <w:r w:rsidR="0005666E">
        <w:t xml:space="preserve">dodatkowych </w:t>
      </w:r>
      <w:r w:rsidR="0071696D">
        <w:t>pisemn</w:t>
      </w:r>
      <w:r w:rsidR="00A62C60">
        <w:t xml:space="preserve">ych ofert. </w:t>
      </w:r>
    </w:p>
    <w:p w:rsidR="00D13558" w:rsidRDefault="00D13558" w:rsidP="005E2644">
      <w:pPr>
        <w:numPr>
          <w:ilvl w:val="0"/>
          <w:numId w:val="4"/>
        </w:numPr>
        <w:jc w:val="both"/>
      </w:pPr>
      <w:r>
        <w:t xml:space="preserve">W przypadku nie złożenia, co najmniej jednej oferty spełniającej wymagania </w:t>
      </w:r>
      <w:r w:rsidR="00E85C0D">
        <w:t xml:space="preserve">konkursu ofert </w:t>
      </w:r>
      <w:r>
        <w:t xml:space="preserve">Organizator unieważnia </w:t>
      </w:r>
      <w:r w:rsidR="00E85C0D">
        <w:t>konkurs.</w:t>
      </w:r>
    </w:p>
    <w:p w:rsidR="005F364A" w:rsidRDefault="005F364A" w:rsidP="00D13558">
      <w:pPr>
        <w:pStyle w:val="Tytu"/>
        <w:jc w:val="left"/>
        <w:rPr>
          <w:b/>
          <w:sz w:val="24"/>
          <w:szCs w:val="24"/>
        </w:rPr>
      </w:pPr>
    </w:p>
    <w:p w:rsidR="005F364A" w:rsidRDefault="005F364A" w:rsidP="00D13558">
      <w:pPr>
        <w:pStyle w:val="Tytu"/>
        <w:jc w:val="left"/>
        <w:rPr>
          <w:b/>
          <w:sz w:val="24"/>
          <w:szCs w:val="24"/>
        </w:rPr>
      </w:pPr>
    </w:p>
    <w:p w:rsidR="00B750BE" w:rsidRPr="00955363" w:rsidRDefault="00D13558" w:rsidP="00D13558">
      <w:pPr>
        <w:pStyle w:val="Tytu"/>
        <w:jc w:val="left"/>
        <w:rPr>
          <w:b/>
          <w:sz w:val="24"/>
          <w:szCs w:val="24"/>
        </w:rPr>
      </w:pPr>
      <w:r w:rsidRPr="00955363">
        <w:rPr>
          <w:b/>
          <w:sz w:val="24"/>
          <w:szCs w:val="24"/>
        </w:rPr>
        <w:t>VII. WADIUM</w:t>
      </w:r>
    </w:p>
    <w:p w:rsidR="00873AA9" w:rsidRPr="00955363" w:rsidRDefault="00873AA9" w:rsidP="00D13558">
      <w:pPr>
        <w:ind w:firstLine="284"/>
        <w:jc w:val="both"/>
      </w:pPr>
    </w:p>
    <w:p w:rsidR="000A0B36" w:rsidRPr="00955363" w:rsidRDefault="000A0B36" w:rsidP="000A0B36">
      <w:pPr>
        <w:pStyle w:val="Tytu"/>
        <w:numPr>
          <w:ilvl w:val="0"/>
          <w:numId w:val="10"/>
        </w:numPr>
        <w:jc w:val="both"/>
        <w:rPr>
          <w:sz w:val="24"/>
          <w:szCs w:val="24"/>
        </w:rPr>
      </w:pPr>
      <w:r w:rsidRPr="00955363">
        <w:rPr>
          <w:sz w:val="24"/>
          <w:szCs w:val="24"/>
        </w:rPr>
        <w:t xml:space="preserve">Oferta winna być zabezpieczona wadium w wysokości: </w:t>
      </w:r>
      <w:r w:rsidR="00E1283D" w:rsidRPr="00955363">
        <w:rPr>
          <w:sz w:val="24"/>
          <w:szCs w:val="24"/>
        </w:rPr>
        <w:t>2</w:t>
      </w:r>
      <w:r w:rsidRPr="00955363">
        <w:rPr>
          <w:sz w:val="24"/>
          <w:szCs w:val="24"/>
        </w:rPr>
        <w:t xml:space="preserve">.000,00 zł </w:t>
      </w:r>
      <w:r w:rsidR="002D2B56" w:rsidRPr="00955363">
        <w:rPr>
          <w:sz w:val="24"/>
          <w:szCs w:val="24"/>
        </w:rPr>
        <w:t>(</w:t>
      </w:r>
      <w:r w:rsidRPr="00955363">
        <w:rPr>
          <w:sz w:val="24"/>
          <w:szCs w:val="24"/>
        </w:rPr>
        <w:t xml:space="preserve">słownie: </w:t>
      </w:r>
      <w:r w:rsidR="00E1283D" w:rsidRPr="00955363">
        <w:rPr>
          <w:sz w:val="24"/>
          <w:szCs w:val="24"/>
        </w:rPr>
        <w:t>dwa</w:t>
      </w:r>
      <w:r w:rsidR="002D2B56" w:rsidRPr="00955363">
        <w:rPr>
          <w:sz w:val="24"/>
          <w:szCs w:val="24"/>
        </w:rPr>
        <w:t xml:space="preserve"> tysiąc</w:t>
      </w:r>
      <w:r w:rsidR="00E1283D" w:rsidRPr="00955363">
        <w:rPr>
          <w:sz w:val="24"/>
          <w:szCs w:val="24"/>
        </w:rPr>
        <w:t>e</w:t>
      </w:r>
      <w:r w:rsidRPr="00955363">
        <w:rPr>
          <w:sz w:val="24"/>
          <w:szCs w:val="24"/>
        </w:rPr>
        <w:t xml:space="preserve"> złotych 00/100.</w:t>
      </w:r>
      <w:r w:rsidR="002D2B56" w:rsidRPr="00955363">
        <w:rPr>
          <w:sz w:val="24"/>
          <w:szCs w:val="24"/>
        </w:rPr>
        <w:t>)</w:t>
      </w:r>
    </w:p>
    <w:p w:rsidR="00961269" w:rsidRPr="00961269" w:rsidRDefault="000A0B36" w:rsidP="00961269">
      <w:pPr>
        <w:numPr>
          <w:ilvl w:val="0"/>
          <w:numId w:val="10"/>
        </w:numPr>
        <w:tabs>
          <w:tab w:val="num" w:pos="-540"/>
        </w:tabs>
        <w:jc w:val="both"/>
      </w:pPr>
      <w:r w:rsidRPr="00955363">
        <w:t xml:space="preserve">Wadium </w:t>
      </w:r>
      <w:r w:rsidR="002D2B56" w:rsidRPr="00955363">
        <w:t xml:space="preserve">należy wnieść </w:t>
      </w:r>
      <w:r w:rsidRPr="00955363">
        <w:t>w</w:t>
      </w:r>
      <w:r w:rsidR="002D2B56" w:rsidRPr="00955363">
        <w:t xml:space="preserve"> </w:t>
      </w:r>
      <w:r w:rsidRPr="00955363">
        <w:t xml:space="preserve">pieniądzu wpłaconym przelewem na konto </w:t>
      </w:r>
      <w:r w:rsidR="00D62936" w:rsidRPr="00955363">
        <w:t xml:space="preserve">95 9359 0002 0023 3310 2000 0002 </w:t>
      </w:r>
      <w:r w:rsidR="002D2B56" w:rsidRPr="00955363">
        <w:t xml:space="preserve">lub w kasie Organizatora </w:t>
      </w:r>
      <w:r w:rsidR="001952F4">
        <w:t>konkursu</w:t>
      </w:r>
      <w:r w:rsidR="002D2B56" w:rsidRPr="00955363">
        <w:t xml:space="preserve">  do dnia </w:t>
      </w:r>
      <w:r w:rsidR="00782F0D">
        <w:t>29</w:t>
      </w:r>
      <w:r w:rsidR="00961269" w:rsidRPr="00961269">
        <w:t>.09.2016 r. do godz. 12.00</w:t>
      </w:r>
    </w:p>
    <w:p w:rsidR="006F0ECF" w:rsidRPr="00955363" w:rsidRDefault="006F0ECF" w:rsidP="00A22F00">
      <w:pPr>
        <w:numPr>
          <w:ilvl w:val="0"/>
          <w:numId w:val="10"/>
        </w:numPr>
        <w:tabs>
          <w:tab w:val="num" w:pos="-540"/>
        </w:tabs>
        <w:jc w:val="both"/>
      </w:pPr>
      <w:r w:rsidRPr="00955363">
        <w:t xml:space="preserve">Oferent, który złoży ofertę i dokona wpłaty wadium przelewem na rachunek bankowy wskazany </w:t>
      </w:r>
      <w:r w:rsidR="005C5529" w:rsidRPr="00955363">
        <w:t>w ust. 2</w:t>
      </w:r>
      <w:r w:rsidRPr="00955363">
        <w:t xml:space="preserve"> przed terminem składania ofert, a uznanie tego rachunku bankowego kwotą wadium nastąpi po upływie terminu składania ofert, tj. po upływie godz. </w:t>
      </w:r>
      <w:r w:rsidR="00A22F00">
        <w:t xml:space="preserve">12:00 </w:t>
      </w:r>
      <w:r w:rsidRPr="00955363">
        <w:t xml:space="preserve">dnia </w:t>
      </w:r>
      <w:r w:rsidR="00782F0D">
        <w:t>29</w:t>
      </w:r>
      <w:r w:rsidR="00A22F00">
        <w:t>.09.2016 r.</w:t>
      </w:r>
      <w:r w:rsidRPr="00955363">
        <w:t xml:space="preserve"> - podlega wykluczeniu z postępowania, a jego oferta zostanie odrzucona. Oferent, który nie wniesie wadium do upływu terminu składania ofert zostanie wykluczony z postępowania, a jego oferta zostanie odrzucona.</w:t>
      </w:r>
    </w:p>
    <w:p w:rsidR="000A0B36" w:rsidRPr="00955363" w:rsidRDefault="000A0B36" w:rsidP="00336421">
      <w:pPr>
        <w:numPr>
          <w:ilvl w:val="0"/>
          <w:numId w:val="10"/>
        </w:numPr>
        <w:tabs>
          <w:tab w:val="num" w:pos="-900"/>
          <w:tab w:val="num" w:pos="-540"/>
        </w:tabs>
        <w:jc w:val="both"/>
      </w:pPr>
      <w:r w:rsidRPr="00955363">
        <w:t xml:space="preserve">Zwrot wadium nastąpi </w:t>
      </w:r>
      <w:r w:rsidR="002D2B56" w:rsidRPr="00955363">
        <w:t xml:space="preserve">po rozstrzygnięciu </w:t>
      </w:r>
      <w:r w:rsidR="00077C02">
        <w:t>konkursu</w:t>
      </w:r>
      <w:r w:rsidR="002D2B56" w:rsidRPr="00955363">
        <w:t>. Oferent, który złożył najkorzystniejszą ofertę</w:t>
      </w:r>
      <w:r w:rsidR="00336421" w:rsidRPr="00955363">
        <w:t>,</w:t>
      </w:r>
      <w:r w:rsidR="002D2B56" w:rsidRPr="00955363">
        <w:t xml:space="preserve"> zwrot wadium otrzyma po zapłaceniu faktury za agregat. Na pisemny wniosek Oferenta wadium może być zaliczone na poczet płatności za sprzedaż agregatu. </w:t>
      </w:r>
    </w:p>
    <w:p w:rsidR="00336421" w:rsidRPr="00955363" w:rsidRDefault="00336421" w:rsidP="00336421">
      <w:pPr>
        <w:numPr>
          <w:ilvl w:val="0"/>
          <w:numId w:val="10"/>
        </w:numPr>
        <w:tabs>
          <w:tab w:val="num" w:pos="-900"/>
          <w:tab w:val="num" w:pos="-540"/>
        </w:tabs>
        <w:jc w:val="both"/>
      </w:pPr>
      <w:r w:rsidRPr="00955363">
        <w:t>W sytuacji wycofania się z zakupu agregatu Oferenta, który złożył najkorzystniejszą ofertę,  wadium nie zostanie zwrócone.</w:t>
      </w:r>
    </w:p>
    <w:p w:rsidR="001E59D2" w:rsidRDefault="001E59D2" w:rsidP="001E59D2">
      <w:pPr>
        <w:ind w:left="360"/>
        <w:jc w:val="both"/>
      </w:pPr>
    </w:p>
    <w:p w:rsidR="001E59D2" w:rsidRDefault="0005666E" w:rsidP="0005666E">
      <w:pPr>
        <w:jc w:val="both"/>
        <w:rPr>
          <w:b/>
        </w:rPr>
      </w:pPr>
      <w:r w:rsidRPr="0005666E">
        <w:rPr>
          <w:b/>
        </w:rPr>
        <w:t>VIII</w:t>
      </w:r>
      <w:r w:rsidR="001E59D2" w:rsidRPr="0005666E">
        <w:rPr>
          <w:b/>
        </w:rPr>
        <w:t>. P</w:t>
      </w:r>
      <w:r>
        <w:rPr>
          <w:b/>
        </w:rPr>
        <w:t>OSTANOWIENIA KOŃCOWE</w:t>
      </w:r>
      <w:r w:rsidR="001E59D2" w:rsidRPr="0005666E">
        <w:rPr>
          <w:b/>
        </w:rPr>
        <w:t>.</w:t>
      </w:r>
    </w:p>
    <w:p w:rsidR="00873AA9" w:rsidRPr="0005666E" w:rsidRDefault="00873AA9" w:rsidP="0005666E">
      <w:pPr>
        <w:jc w:val="both"/>
        <w:rPr>
          <w:b/>
        </w:rPr>
      </w:pPr>
    </w:p>
    <w:p w:rsidR="0005666E" w:rsidRDefault="001E59D2" w:rsidP="00696620">
      <w:pPr>
        <w:numPr>
          <w:ilvl w:val="1"/>
          <w:numId w:val="7"/>
        </w:numPr>
        <w:jc w:val="both"/>
      </w:pPr>
      <w:r>
        <w:t>Organizator zastrzega sobie prawo do:</w:t>
      </w:r>
    </w:p>
    <w:p w:rsidR="0005666E" w:rsidRDefault="006F0ECF" w:rsidP="00696620">
      <w:pPr>
        <w:numPr>
          <w:ilvl w:val="2"/>
          <w:numId w:val="7"/>
        </w:numPr>
        <w:jc w:val="both"/>
      </w:pPr>
      <w:r>
        <w:t>o</w:t>
      </w:r>
      <w:r w:rsidR="00077C02">
        <w:t>dwołania konkursu</w:t>
      </w:r>
      <w:r w:rsidR="001E59D2">
        <w:t xml:space="preserve">, unieważnienia </w:t>
      </w:r>
      <w:r w:rsidR="00077C02">
        <w:t>konkursu</w:t>
      </w:r>
      <w:r w:rsidR="001E59D2">
        <w:t xml:space="preserve"> w całości lub w części w każdym czasie</w:t>
      </w:r>
      <w:r w:rsidR="00EB4A96">
        <w:t xml:space="preserve"> bez podania przyczyny</w:t>
      </w:r>
      <w:r w:rsidR="001E59D2">
        <w:t>;</w:t>
      </w:r>
    </w:p>
    <w:p w:rsidR="001E59D2" w:rsidRDefault="001E59D2" w:rsidP="0005666E">
      <w:pPr>
        <w:numPr>
          <w:ilvl w:val="2"/>
          <w:numId w:val="7"/>
        </w:numPr>
        <w:jc w:val="both"/>
      </w:pPr>
      <w:r>
        <w:t xml:space="preserve">zamknięcia </w:t>
      </w:r>
      <w:r w:rsidR="00077C02">
        <w:t>konkursu</w:t>
      </w:r>
      <w:r>
        <w:t xml:space="preserve"> bez dok</w:t>
      </w:r>
      <w:r w:rsidR="00077C02">
        <w:t>onania</w:t>
      </w:r>
      <w:r>
        <w:t xml:space="preserve"> wyboru oferty; zmiany terminu wyznaczonego w ogłoszeniu.</w:t>
      </w:r>
    </w:p>
    <w:p w:rsidR="001E59D2" w:rsidRDefault="001E59D2" w:rsidP="00696620">
      <w:pPr>
        <w:numPr>
          <w:ilvl w:val="0"/>
          <w:numId w:val="8"/>
        </w:numPr>
        <w:jc w:val="both"/>
      </w:pPr>
      <w:r>
        <w:t>Z przeprowadzonego postępowania sporządzony zostanie protokół.</w:t>
      </w:r>
    </w:p>
    <w:p w:rsidR="007C532B" w:rsidRDefault="007C532B" w:rsidP="007C532B">
      <w:pPr>
        <w:ind w:left="300"/>
        <w:jc w:val="both"/>
      </w:pPr>
    </w:p>
    <w:p w:rsidR="00AB489B" w:rsidRDefault="00AB489B" w:rsidP="00FE0BAC">
      <w:pPr>
        <w:pStyle w:val="Tytu"/>
        <w:jc w:val="right"/>
        <w:rPr>
          <w:sz w:val="22"/>
        </w:rPr>
      </w:pPr>
    </w:p>
    <w:p w:rsidR="00366391" w:rsidRDefault="00366391" w:rsidP="00FE0BAC">
      <w:pPr>
        <w:pStyle w:val="Tytu"/>
        <w:jc w:val="right"/>
        <w:rPr>
          <w:sz w:val="22"/>
        </w:rPr>
      </w:pPr>
    </w:p>
    <w:p w:rsidR="00366391" w:rsidRDefault="00366391" w:rsidP="00FE0BAC">
      <w:pPr>
        <w:pStyle w:val="Tytu"/>
        <w:jc w:val="right"/>
        <w:rPr>
          <w:sz w:val="22"/>
        </w:rPr>
      </w:pPr>
    </w:p>
    <w:p w:rsidR="00366391" w:rsidRDefault="00366391" w:rsidP="00FE0BAC">
      <w:pPr>
        <w:pStyle w:val="Tytu"/>
        <w:jc w:val="right"/>
        <w:rPr>
          <w:sz w:val="22"/>
        </w:rPr>
      </w:pPr>
    </w:p>
    <w:p w:rsidR="00A671B5" w:rsidRDefault="00A671B5" w:rsidP="00FE0BAC">
      <w:pPr>
        <w:pStyle w:val="Tytu"/>
        <w:jc w:val="right"/>
        <w:rPr>
          <w:sz w:val="22"/>
        </w:rPr>
      </w:pPr>
    </w:p>
    <w:p w:rsidR="00A671B5" w:rsidRDefault="00A671B5" w:rsidP="00FE0BAC">
      <w:pPr>
        <w:pStyle w:val="Tytu"/>
        <w:jc w:val="right"/>
        <w:rPr>
          <w:sz w:val="22"/>
        </w:rPr>
      </w:pPr>
    </w:p>
    <w:p w:rsidR="00A671B5" w:rsidRDefault="00A671B5" w:rsidP="00FE0BAC">
      <w:pPr>
        <w:pStyle w:val="Tytu"/>
        <w:jc w:val="right"/>
        <w:rPr>
          <w:sz w:val="22"/>
        </w:rPr>
      </w:pPr>
    </w:p>
    <w:p w:rsidR="00A671B5" w:rsidRDefault="00A671B5" w:rsidP="00FE0BAC">
      <w:pPr>
        <w:pStyle w:val="Tytu"/>
        <w:jc w:val="right"/>
        <w:rPr>
          <w:sz w:val="22"/>
        </w:rPr>
      </w:pPr>
    </w:p>
    <w:p w:rsidR="00A671B5" w:rsidRDefault="00A671B5" w:rsidP="00FE0BAC">
      <w:pPr>
        <w:pStyle w:val="Tytu"/>
        <w:jc w:val="right"/>
        <w:rPr>
          <w:sz w:val="22"/>
        </w:rPr>
      </w:pPr>
    </w:p>
    <w:p w:rsidR="00A671B5" w:rsidRDefault="00A671B5" w:rsidP="00FE0BAC">
      <w:pPr>
        <w:pStyle w:val="Tytu"/>
        <w:jc w:val="right"/>
        <w:rPr>
          <w:sz w:val="22"/>
        </w:rPr>
      </w:pPr>
    </w:p>
    <w:p w:rsidR="00A671B5" w:rsidRDefault="00A671B5" w:rsidP="00FE0BAC">
      <w:pPr>
        <w:pStyle w:val="Tytu"/>
        <w:jc w:val="right"/>
        <w:rPr>
          <w:sz w:val="22"/>
        </w:rPr>
      </w:pPr>
    </w:p>
    <w:p w:rsidR="00A671B5" w:rsidRDefault="00A671B5" w:rsidP="00FE0BAC">
      <w:pPr>
        <w:pStyle w:val="Tytu"/>
        <w:jc w:val="right"/>
        <w:rPr>
          <w:sz w:val="22"/>
        </w:rPr>
      </w:pPr>
    </w:p>
    <w:p w:rsidR="00A671B5" w:rsidRDefault="00A671B5" w:rsidP="00FE0BAC">
      <w:pPr>
        <w:pStyle w:val="Tytu"/>
        <w:jc w:val="right"/>
        <w:rPr>
          <w:sz w:val="22"/>
        </w:rPr>
      </w:pPr>
    </w:p>
    <w:p w:rsidR="00A671B5" w:rsidRDefault="00A671B5" w:rsidP="00FE0BAC">
      <w:pPr>
        <w:pStyle w:val="Tytu"/>
        <w:jc w:val="right"/>
        <w:rPr>
          <w:sz w:val="22"/>
        </w:rPr>
      </w:pPr>
    </w:p>
    <w:p w:rsidR="00A671B5" w:rsidRDefault="00A671B5" w:rsidP="00FE0BAC">
      <w:pPr>
        <w:pStyle w:val="Tytu"/>
        <w:jc w:val="right"/>
        <w:rPr>
          <w:sz w:val="22"/>
        </w:rPr>
      </w:pPr>
    </w:p>
    <w:p w:rsidR="00A671B5" w:rsidRDefault="00A671B5" w:rsidP="00FE0BAC">
      <w:pPr>
        <w:pStyle w:val="Tytu"/>
        <w:jc w:val="right"/>
        <w:rPr>
          <w:sz w:val="22"/>
        </w:rPr>
      </w:pPr>
    </w:p>
    <w:p w:rsidR="00A671B5" w:rsidRDefault="00A671B5" w:rsidP="00FE0BAC">
      <w:pPr>
        <w:pStyle w:val="Tytu"/>
        <w:jc w:val="right"/>
        <w:rPr>
          <w:sz w:val="22"/>
        </w:rPr>
      </w:pPr>
    </w:p>
    <w:p w:rsidR="00A671B5" w:rsidRDefault="00A671B5" w:rsidP="00FE0BAC">
      <w:pPr>
        <w:pStyle w:val="Tytu"/>
        <w:jc w:val="right"/>
        <w:rPr>
          <w:sz w:val="22"/>
        </w:rPr>
      </w:pPr>
    </w:p>
    <w:p w:rsidR="00A671B5" w:rsidRDefault="00A671B5" w:rsidP="00FE0BAC">
      <w:pPr>
        <w:pStyle w:val="Tytu"/>
        <w:jc w:val="right"/>
        <w:rPr>
          <w:sz w:val="22"/>
        </w:rPr>
      </w:pPr>
    </w:p>
    <w:p w:rsidR="00A671B5" w:rsidRDefault="00A671B5" w:rsidP="00FE0BAC">
      <w:pPr>
        <w:pStyle w:val="Tytu"/>
        <w:jc w:val="right"/>
        <w:rPr>
          <w:sz w:val="22"/>
        </w:rPr>
      </w:pPr>
    </w:p>
    <w:p w:rsidR="00A671B5" w:rsidRDefault="00A671B5" w:rsidP="00FE0BAC">
      <w:pPr>
        <w:pStyle w:val="Tytu"/>
        <w:jc w:val="right"/>
        <w:rPr>
          <w:sz w:val="22"/>
        </w:rPr>
      </w:pPr>
    </w:p>
    <w:p w:rsidR="00A671B5" w:rsidRDefault="00A671B5" w:rsidP="00FE0BAC">
      <w:pPr>
        <w:pStyle w:val="Tytu"/>
        <w:jc w:val="right"/>
        <w:rPr>
          <w:sz w:val="22"/>
        </w:rPr>
      </w:pPr>
    </w:p>
    <w:p w:rsidR="00A671B5" w:rsidRDefault="00A671B5" w:rsidP="00FE0BAC">
      <w:pPr>
        <w:pStyle w:val="Tytu"/>
        <w:jc w:val="right"/>
        <w:rPr>
          <w:sz w:val="22"/>
        </w:rPr>
      </w:pPr>
    </w:p>
    <w:p w:rsidR="00A671B5" w:rsidRDefault="00A671B5" w:rsidP="00FE0BAC">
      <w:pPr>
        <w:pStyle w:val="Tytu"/>
        <w:jc w:val="right"/>
        <w:rPr>
          <w:sz w:val="22"/>
        </w:rPr>
      </w:pPr>
    </w:p>
    <w:p w:rsidR="00A671B5" w:rsidRDefault="00A671B5" w:rsidP="00FE0BAC">
      <w:pPr>
        <w:pStyle w:val="Tytu"/>
        <w:jc w:val="right"/>
        <w:rPr>
          <w:sz w:val="22"/>
        </w:rPr>
      </w:pPr>
    </w:p>
    <w:p w:rsidR="00A671B5" w:rsidRDefault="00A671B5" w:rsidP="00FE0BAC">
      <w:pPr>
        <w:pStyle w:val="Tytu"/>
        <w:jc w:val="right"/>
        <w:rPr>
          <w:sz w:val="22"/>
        </w:rPr>
      </w:pPr>
    </w:p>
    <w:p w:rsidR="00A671B5" w:rsidRDefault="00A671B5" w:rsidP="00FE0BAC">
      <w:pPr>
        <w:pStyle w:val="Tytu"/>
        <w:jc w:val="right"/>
        <w:rPr>
          <w:sz w:val="22"/>
        </w:rPr>
      </w:pPr>
    </w:p>
    <w:p w:rsidR="00A671B5" w:rsidRDefault="00A671B5" w:rsidP="00FE0BAC">
      <w:pPr>
        <w:pStyle w:val="Tytu"/>
        <w:jc w:val="right"/>
        <w:rPr>
          <w:sz w:val="22"/>
        </w:rPr>
      </w:pPr>
    </w:p>
    <w:p w:rsidR="00A671B5" w:rsidRDefault="00A671B5" w:rsidP="00FE0BAC">
      <w:pPr>
        <w:pStyle w:val="Tytu"/>
        <w:jc w:val="right"/>
        <w:rPr>
          <w:sz w:val="22"/>
        </w:rPr>
      </w:pPr>
    </w:p>
    <w:p w:rsidR="00B21B9B" w:rsidRDefault="00B21B9B" w:rsidP="00FE0BAC">
      <w:pPr>
        <w:pStyle w:val="Tytu"/>
        <w:jc w:val="right"/>
        <w:rPr>
          <w:sz w:val="22"/>
        </w:rPr>
      </w:pPr>
    </w:p>
    <w:p w:rsidR="00B21B9B" w:rsidRDefault="00B21B9B" w:rsidP="00FE0BAC">
      <w:pPr>
        <w:pStyle w:val="Tytu"/>
        <w:jc w:val="right"/>
        <w:rPr>
          <w:sz w:val="22"/>
        </w:rPr>
      </w:pPr>
    </w:p>
    <w:p w:rsidR="00B21B9B" w:rsidRDefault="00B21B9B" w:rsidP="00FE0BAC">
      <w:pPr>
        <w:pStyle w:val="Tytu"/>
        <w:jc w:val="right"/>
        <w:rPr>
          <w:sz w:val="22"/>
        </w:rPr>
      </w:pPr>
    </w:p>
    <w:p w:rsidR="00B21B9B" w:rsidRDefault="00B21B9B" w:rsidP="00FE0BAC">
      <w:pPr>
        <w:pStyle w:val="Tytu"/>
        <w:jc w:val="right"/>
        <w:rPr>
          <w:sz w:val="22"/>
        </w:rPr>
      </w:pPr>
    </w:p>
    <w:p w:rsidR="00B21B9B" w:rsidRDefault="00B21B9B" w:rsidP="00FE0BAC">
      <w:pPr>
        <w:pStyle w:val="Tytu"/>
        <w:jc w:val="right"/>
        <w:rPr>
          <w:sz w:val="22"/>
        </w:rPr>
      </w:pPr>
    </w:p>
    <w:p w:rsidR="00B21B9B" w:rsidRDefault="00B21B9B" w:rsidP="00FE0BAC">
      <w:pPr>
        <w:pStyle w:val="Tytu"/>
        <w:jc w:val="right"/>
        <w:rPr>
          <w:sz w:val="22"/>
        </w:rPr>
      </w:pPr>
    </w:p>
    <w:p w:rsidR="00B21B9B" w:rsidRDefault="00B21B9B" w:rsidP="00FE0BAC">
      <w:pPr>
        <w:pStyle w:val="Tytu"/>
        <w:jc w:val="right"/>
        <w:rPr>
          <w:sz w:val="22"/>
        </w:rPr>
      </w:pPr>
    </w:p>
    <w:p w:rsidR="00B21B9B" w:rsidRDefault="00B21B9B" w:rsidP="00FE0BAC">
      <w:pPr>
        <w:pStyle w:val="Tytu"/>
        <w:jc w:val="right"/>
        <w:rPr>
          <w:sz w:val="22"/>
        </w:rPr>
      </w:pPr>
    </w:p>
    <w:p w:rsidR="00B21B9B" w:rsidRDefault="00B21B9B" w:rsidP="00FE0BAC">
      <w:pPr>
        <w:pStyle w:val="Tytu"/>
        <w:jc w:val="right"/>
        <w:rPr>
          <w:sz w:val="22"/>
        </w:rPr>
      </w:pPr>
    </w:p>
    <w:p w:rsidR="00B21B9B" w:rsidRDefault="00B21B9B" w:rsidP="00FE0BAC">
      <w:pPr>
        <w:pStyle w:val="Tytu"/>
        <w:jc w:val="right"/>
        <w:rPr>
          <w:sz w:val="22"/>
        </w:rPr>
      </w:pPr>
    </w:p>
    <w:p w:rsidR="005B2F83" w:rsidRDefault="005B2F83" w:rsidP="00FE0BAC">
      <w:pPr>
        <w:pStyle w:val="Tytu"/>
        <w:jc w:val="right"/>
        <w:rPr>
          <w:sz w:val="22"/>
        </w:rPr>
      </w:pPr>
    </w:p>
    <w:p w:rsidR="005B2F83" w:rsidRDefault="005B2F83" w:rsidP="00FE0BAC">
      <w:pPr>
        <w:pStyle w:val="Tytu"/>
        <w:jc w:val="right"/>
        <w:rPr>
          <w:sz w:val="22"/>
        </w:rPr>
      </w:pPr>
    </w:p>
    <w:p w:rsidR="005B2F83" w:rsidRDefault="005B2F83" w:rsidP="00FE0BAC">
      <w:pPr>
        <w:pStyle w:val="Tytu"/>
        <w:jc w:val="right"/>
        <w:rPr>
          <w:sz w:val="22"/>
        </w:rPr>
      </w:pPr>
    </w:p>
    <w:p w:rsidR="00A671B5" w:rsidRDefault="00A671B5" w:rsidP="00FE0BAC">
      <w:pPr>
        <w:pStyle w:val="Tytu"/>
        <w:jc w:val="right"/>
        <w:rPr>
          <w:sz w:val="22"/>
        </w:rPr>
      </w:pPr>
    </w:p>
    <w:p w:rsidR="00A671B5" w:rsidRDefault="00A671B5" w:rsidP="00FE0BAC">
      <w:pPr>
        <w:pStyle w:val="Tytu"/>
        <w:jc w:val="right"/>
        <w:rPr>
          <w:sz w:val="22"/>
        </w:rPr>
      </w:pPr>
    </w:p>
    <w:p w:rsidR="00FC76A2" w:rsidRDefault="00371535" w:rsidP="00FE0BAC">
      <w:pPr>
        <w:pStyle w:val="Tytu"/>
        <w:jc w:val="right"/>
        <w:rPr>
          <w:sz w:val="22"/>
        </w:rPr>
      </w:pPr>
      <w:r>
        <w:rPr>
          <w:sz w:val="22"/>
        </w:rPr>
        <w:t>Z</w:t>
      </w:r>
      <w:r w:rsidR="00FC76A2">
        <w:rPr>
          <w:sz w:val="22"/>
        </w:rPr>
        <w:t xml:space="preserve">ałącznik nr </w:t>
      </w:r>
      <w:r w:rsidR="00596BD1">
        <w:rPr>
          <w:sz w:val="22"/>
        </w:rPr>
        <w:t>1</w:t>
      </w:r>
    </w:p>
    <w:p w:rsidR="00FC76A2" w:rsidRDefault="00FC76A2" w:rsidP="00FC76A2">
      <w:pPr>
        <w:pStyle w:val="Tytu"/>
        <w:rPr>
          <w:b/>
          <w:sz w:val="40"/>
        </w:rPr>
      </w:pPr>
    </w:p>
    <w:p w:rsidR="00FC76A2" w:rsidRDefault="00FC76A2" w:rsidP="00FC76A2">
      <w:pPr>
        <w:pStyle w:val="Tytu"/>
        <w:rPr>
          <w:b/>
          <w:sz w:val="40"/>
        </w:rPr>
      </w:pPr>
      <w:r>
        <w:rPr>
          <w:b/>
          <w:sz w:val="40"/>
        </w:rPr>
        <w:t>FORMULARZ OFERTY</w:t>
      </w:r>
    </w:p>
    <w:p w:rsidR="00FC76A2" w:rsidRDefault="00FC76A2" w:rsidP="00FC76A2">
      <w:pPr>
        <w:pStyle w:val="Tytu"/>
        <w:jc w:val="left"/>
        <w:rPr>
          <w:sz w:val="28"/>
        </w:rPr>
      </w:pPr>
      <w:r>
        <w:rPr>
          <w:sz w:val="28"/>
        </w:rPr>
        <w:t xml:space="preserve">                                           </w:t>
      </w:r>
    </w:p>
    <w:p w:rsidR="00FC76A2" w:rsidRDefault="00FC76A2" w:rsidP="00FC76A2">
      <w:pPr>
        <w:pStyle w:val="Tytu"/>
        <w:jc w:val="left"/>
        <w:rPr>
          <w:sz w:val="28"/>
        </w:rPr>
      </w:pPr>
      <w:r>
        <w:rPr>
          <w:sz w:val="24"/>
        </w:rPr>
        <w:lastRenderedPageBreak/>
        <w:t xml:space="preserve">Nazwa i </w:t>
      </w:r>
      <w:r w:rsidR="00E45D34">
        <w:rPr>
          <w:sz w:val="24"/>
        </w:rPr>
        <w:t>adres</w:t>
      </w:r>
      <w:r>
        <w:rPr>
          <w:sz w:val="24"/>
        </w:rPr>
        <w:t xml:space="preserve"> Oferenta</w:t>
      </w:r>
      <w:r>
        <w:rPr>
          <w:sz w:val="28"/>
        </w:rPr>
        <w:t xml:space="preserve">:        </w:t>
      </w:r>
      <w:r w:rsidR="00696620">
        <w:rPr>
          <w:sz w:val="28"/>
        </w:rPr>
        <w:t xml:space="preserve">   </w:t>
      </w:r>
      <w:r>
        <w:rPr>
          <w:sz w:val="28"/>
        </w:rPr>
        <w:t>……………………………………………………..</w:t>
      </w:r>
    </w:p>
    <w:p w:rsidR="00FC76A2" w:rsidRDefault="00FC76A2" w:rsidP="00FC76A2">
      <w:pPr>
        <w:pStyle w:val="Tytu"/>
        <w:jc w:val="left"/>
        <w:rPr>
          <w:sz w:val="28"/>
        </w:rPr>
      </w:pPr>
      <w:r>
        <w:rPr>
          <w:sz w:val="28"/>
        </w:rPr>
        <w:t xml:space="preserve">                                             ……………………………………………………..</w:t>
      </w:r>
    </w:p>
    <w:p w:rsidR="00FC76A2" w:rsidRDefault="00FC76A2" w:rsidP="00FC76A2">
      <w:pPr>
        <w:pStyle w:val="Tytu"/>
        <w:jc w:val="left"/>
        <w:rPr>
          <w:sz w:val="28"/>
        </w:rPr>
      </w:pPr>
      <w:r>
        <w:rPr>
          <w:sz w:val="28"/>
        </w:rPr>
        <w:t xml:space="preserve">                                             ……………………………………………………..</w:t>
      </w:r>
    </w:p>
    <w:p w:rsidR="00FC76A2" w:rsidRDefault="00FC76A2" w:rsidP="00FC76A2">
      <w:pPr>
        <w:pStyle w:val="Tytu"/>
        <w:jc w:val="left"/>
        <w:rPr>
          <w:sz w:val="28"/>
        </w:rPr>
      </w:pPr>
      <w:r>
        <w:rPr>
          <w:sz w:val="28"/>
        </w:rPr>
        <w:t xml:space="preserve">                                             ……………………………………………………..</w:t>
      </w:r>
    </w:p>
    <w:p w:rsidR="00FC76A2" w:rsidRDefault="00FC76A2" w:rsidP="00FC76A2">
      <w:pPr>
        <w:pStyle w:val="Tytu"/>
        <w:jc w:val="left"/>
        <w:rPr>
          <w:sz w:val="28"/>
        </w:rPr>
      </w:pPr>
    </w:p>
    <w:p w:rsidR="00696620" w:rsidRDefault="00FC76A2" w:rsidP="00696620">
      <w:pPr>
        <w:pStyle w:val="Tytu"/>
        <w:jc w:val="left"/>
        <w:rPr>
          <w:sz w:val="24"/>
        </w:rPr>
      </w:pPr>
      <w:r>
        <w:rPr>
          <w:sz w:val="24"/>
        </w:rPr>
        <w:t xml:space="preserve">Nazwa i </w:t>
      </w:r>
      <w:r w:rsidR="00E45D34">
        <w:rPr>
          <w:sz w:val="24"/>
        </w:rPr>
        <w:t xml:space="preserve">adres </w:t>
      </w:r>
      <w:r w:rsidR="00696620">
        <w:rPr>
          <w:sz w:val="24"/>
        </w:rPr>
        <w:t xml:space="preserve">Organizatora: </w:t>
      </w:r>
    </w:p>
    <w:p w:rsidR="00FC76A2" w:rsidRPr="00C407F6" w:rsidRDefault="00E1283D" w:rsidP="00C407F6">
      <w:pPr>
        <w:pStyle w:val="Tytu"/>
        <w:ind w:left="2124" w:hanging="2124"/>
        <w:jc w:val="both"/>
        <w:rPr>
          <w:b/>
          <w:sz w:val="28"/>
        </w:rPr>
      </w:pPr>
      <w:r w:rsidRPr="00C407F6">
        <w:rPr>
          <w:b/>
          <w:sz w:val="28"/>
        </w:rPr>
        <w:t>Samodzielny Publiczny Zakład Opieki Zdrowotnej w Sejnach</w:t>
      </w:r>
    </w:p>
    <w:p w:rsidR="00C407F6" w:rsidRPr="00C407F6" w:rsidRDefault="00C407F6" w:rsidP="00C407F6">
      <w:pPr>
        <w:pStyle w:val="Tytu"/>
        <w:ind w:left="2124" w:hanging="2124"/>
        <w:jc w:val="both"/>
        <w:rPr>
          <w:b/>
          <w:sz w:val="24"/>
          <w:szCs w:val="24"/>
        </w:rPr>
      </w:pPr>
      <w:r w:rsidRPr="00C407F6">
        <w:rPr>
          <w:b/>
          <w:sz w:val="28"/>
        </w:rPr>
        <w:t>ul. dr E. Rittlera 2, 16-500 Sejny</w:t>
      </w:r>
    </w:p>
    <w:p w:rsidR="00FC76A2" w:rsidRDefault="00FC76A2" w:rsidP="00FC76A2">
      <w:pPr>
        <w:pStyle w:val="Tytu"/>
        <w:jc w:val="both"/>
        <w:rPr>
          <w:sz w:val="28"/>
        </w:rPr>
      </w:pPr>
    </w:p>
    <w:p w:rsidR="00AB489B" w:rsidRDefault="00AB489B" w:rsidP="00FC76A2">
      <w:pPr>
        <w:pStyle w:val="Tytu"/>
        <w:jc w:val="both"/>
        <w:rPr>
          <w:sz w:val="28"/>
        </w:rPr>
      </w:pPr>
    </w:p>
    <w:p w:rsidR="00A22F00" w:rsidRDefault="00FC76A2" w:rsidP="00A22F00">
      <w:pPr>
        <w:numPr>
          <w:ilvl w:val="0"/>
          <w:numId w:val="11"/>
        </w:numPr>
        <w:spacing w:line="360" w:lineRule="auto"/>
        <w:jc w:val="both"/>
      </w:pPr>
      <w:r>
        <w:t xml:space="preserve">Nawiązując do </w:t>
      </w:r>
      <w:r w:rsidR="00DA3088">
        <w:t>konkursu ofert</w:t>
      </w:r>
      <w:r>
        <w:t xml:space="preserve"> </w:t>
      </w:r>
      <w:r w:rsidR="00B750BE">
        <w:t xml:space="preserve"> </w:t>
      </w:r>
      <w:r>
        <w:t xml:space="preserve">na </w:t>
      </w:r>
      <w:r w:rsidR="00CA2420" w:rsidRPr="00A22F00">
        <w:rPr>
          <w:b/>
        </w:rPr>
        <w:t>z</w:t>
      </w:r>
      <w:r w:rsidR="009872B2" w:rsidRPr="00A22F00">
        <w:rPr>
          <w:b/>
        </w:rPr>
        <w:t xml:space="preserve">bycie </w:t>
      </w:r>
      <w:r w:rsidR="00CA2420" w:rsidRPr="00A22F00">
        <w:rPr>
          <w:b/>
        </w:rPr>
        <w:t xml:space="preserve">przez </w:t>
      </w:r>
      <w:r w:rsidR="00C407F6" w:rsidRPr="00A22F00">
        <w:rPr>
          <w:b/>
        </w:rPr>
        <w:t>SP ZOZ w Sejnach</w:t>
      </w:r>
      <w:r w:rsidR="00CA2420" w:rsidRPr="00A22F00">
        <w:rPr>
          <w:b/>
        </w:rPr>
        <w:t xml:space="preserve"> </w:t>
      </w:r>
      <w:r w:rsidR="00A671B5" w:rsidRPr="00A22F00">
        <w:rPr>
          <w:b/>
        </w:rPr>
        <w:t>agregatu prądotwórczego</w:t>
      </w:r>
      <w:r w:rsidR="00AB489B" w:rsidRPr="00A22F00">
        <w:rPr>
          <w:b/>
        </w:rPr>
        <w:t xml:space="preserve">, </w:t>
      </w:r>
      <w:r w:rsidR="00CA2420" w:rsidRPr="00187FE5">
        <w:t xml:space="preserve">składamy ofertę na zakup </w:t>
      </w:r>
      <w:r w:rsidR="00AB489B">
        <w:t>w</w:t>
      </w:r>
      <w:r w:rsidR="00CA2420" w:rsidRPr="00187FE5">
        <w:t>w</w:t>
      </w:r>
      <w:r w:rsidR="00187FE5">
        <w:t xml:space="preserve">. </w:t>
      </w:r>
      <w:r w:rsidR="00A671B5">
        <w:t xml:space="preserve">agregatu </w:t>
      </w:r>
      <w:r w:rsidR="00187FE5">
        <w:t xml:space="preserve">i za cenę </w:t>
      </w:r>
      <w:r w:rsidR="008B2E1B">
        <w:t>netto</w:t>
      </w:r>
      <w:r w:rsidR="00187FE5">
        <w:t>:</w:t>
      </w:r>
      <w:r w:rsidR="00AB489B">
        <w:t xml:space="preserve"> </w:t>
      </w:r>
      <w:r w:rsidR="008B2E1B">
        <w:t>…</w:t>
      </w:r>
      <w:r w:rsidR="00AB489B">
        <w:t>…</w:t>
      </w:r>
      <w:r w:rsidR="00CA7064">
        <w:t>...........</w:t>
      </w:r>
      <w:r w:rsidR="000A0B36">
        <w:t>..........</w:t>
      </w:r>
      <w:r w:rsidR="00CA7064">
        <w:t>.........</w:t>
      </w:r>
      <w:r w:rsidR="00B750BE">
        <w:t xml:space="preserve"> </w:t>
      </w:r>
      <w:r w:rsidR="00CA7064">
        <w:t xml:space="preserve">zł </w:t>
      </w:r>
      <w:r w:rsidR="00DB469E">
        <w:t>(</w:t>
      </w:r>
      <w:r w:rsidR="00CA7064">
        <w:t>słownie</w:t>
      </w:r>
      <w:r w:rsidR="00DB09C9">
        <w:t>:</w:t>
      </w:r>
      <w:r w:rsidR="00A22F00">
        <w:t>………………………………………………………….</w:t>
      </w:r>
      <w:r w:rsidR="00DB09C9">
        <w:t xml:space="preserve"> </w:t>
      </w:r>
    </w:p>
    <w:p w:rsidR="00187FE5" w:rsidRDefault="00DB09C9" w:rsidP="00A22F00">
      <w:pPr>
        <w:spacing w:line="360" w:lineRule="auto"/>
        <w:ind w:left="735"/>
        <w:jc w:val="both"/>
      </w:pPr>
      <w:r>
        <w:t>………………..</w:t>
      </w:r>
      <w:r w:rsidR="00AB489B">
        <w:t>.</w:t>
      </w:r>
      <w:r w:rsidR="00F15139">
        <w:t>..............................................................................................</w:t>
      </w:r>
      <w:r w:rsidR="00A22F00">
        <w:t>..........................</w:t>
      </w:r>
      <w:r w:rsidR="00DB469E">
        <w:t>)</w:t>
      </w:r>
    </w:p>
    <w:p w:rsidR="00366391" w:rsidRDefault="00366391" w:rsidP="00AB489B">
      <w:pPr>
        <w:spacing w:line="360" w:lineRule="auto"/>
        <w:ind w:left="375"/>
        <w:jc w:val="both"/>
      </w:pPr>
      <w:r>
        <w:t>Do powyższej ceny zostanie dolicz</w:t>
      </w:r>
      <w:r w:rsidR="00C407F6">
        <w:t>ony podatek VAT w wysokości 23%, tj. …… zł (słownie: …</w:t>
      </w:r>
    </w:p>
    <w:p w:rsidR="00C407F6" w:rsidRDefault="00C407F6" w:rsidP="00AB489B">
      <w:pPr>
        <w:spacing w:line="360" w:lineRule="auto"/>
        <w:ind w:left="375"/>
        <w:jc w:val="both"/>
      </w:pPr>
      <w:r>
        <w:t>……………………………………………………………………………………………………)</w:t>
      </w:r>
      <w:r w:rsidR="00A22F00">
        <w:t>.</w:t>
      </w:r>
    </w:p>
    <w:p w:rsidR="00A22F00" w:rsidRDefault="00A22F00" w:rsidP="00A22F00">
      <w:pPr>
        <w:numPr>
          <w:ilvl w:val="0"/>
          <w:numId w:val="11"/>
        </w:numPr>
        <w:spacing w:line="360" w:lineRule="auto"/>
        <w:jc w:val="both"/>
      </w:pPr>
      <w:r>
        <w:t>Oświadczamy, że we własnym zakresie dokonamy załadunku i transportu agregatu.</w:t>
      </w:r>
    </w:p>
    <w:p w:rsidR="00E16850" w:rsidRDefault="00E16850" w:rsidP="006F0ECF">
      <w:pPr>
        <w:pStyle w:val="Tytu"/>
        <w:numPr>
          <w:ilvl w:val="0"/>
          <w:numId w:val="1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Oświadczamy, że zapoznaliśmy się z zapisami </w:t>
      </w:r>
      <w:r w:rsidR="00D06788">
        <w:rPr>
          <w:sz w:val="24"/>
        </w:rPr>
        <w:t xml:space="preserve">warunków </w:t>
      </w:r>
      <w:r w:rsidR="00DA3088" w:rsidRPr="00DA3088">
        <w:rPr>
          <w:sz w:val="24"/>
        </w:rPr>
        <w:t xml:space="preserve">konkursu </w:t>
      </w:r>
      <w:r w:rsidR="00D06788">
        <w:rPr>
          <w:sz w:val="24"/>
        </w:rPr>
        <w:t>i nie wnosimy do ni</w:t>
      </w:r>
      <w:r w:rsidR="00696620">
        <w:rPr>
          <w:sz w:val="24"/>
        </w:rPr>
        <w:t xml:space="preserve">ch </w:t>
      </w:r>
      <w:r w:rsidR="00D06788">
        <w:rPr>
          <w:sz w:val="24"/>
        </w:rPr>
        <w:t xml:space="preserve"> żadnych zastrzeżeń.</w:t>
      </w:r>
    </w:p>
    <w:p w:rsidR="00FC76A2" w:rsidRDefault="00FC76A2" w:rsidP="00D06788">
      <w:pPr>
        <w:pStyle w:val="Tytu"/>
        <w:spacing w:line="360" w:lineRule="auto"/>
        <w:jc w:val="both"/>
        <w:rPr>
          <w:sz w:val="24"/>
        </w:rPr>
      </w:pPr>
    </w:p>
    <w:p w:rsidR="00FC76A2" w:rsidRDefault="00FC76A2" w:rsidP="00D06788">
      <w:pPr>
        <w:pStyle w:val="Tytu"/>
        <w:spacing w:line="360" w:lineRule="auto"/>
        <w:jc w:val="left"/>
        <w:rPr>
          <w:sz w:val="24"/>
        </w:rPr>
      </w:pPr>
    </w:p>
    <w:p w:rsidR="007C115E" w:rsidRDefault="007C115E" w:rsidP="008273DC">
      <w:pPr>
        <w:pStyle w:val="Tytu"/>
        <w:rPr>
          <w:b/>
          <w:sz w:val="24"/>
        </w:rPr>
      </w:pPr>
    </w:p>
    <w:p w:rsidR="00FC76A2" w:rsidRDefault="00210F69" w:rsidP="008273DC">
      <w:pPr>
        <w:pStyle w:val="Tytu"/>
        <w:rPr>
          <w:sz w:val="24"/>
        </w:rPr>
      </w:pPr>
      <w:r>
        <w:rPr>
          <w:b/>
          <w:sz w:val="24"/>
        </w:rPr>
        <w:t>P</w:t>
      </w:r>
      <w:r w:rsidR="00FC76A2">
        <w:rPr>
          <w:b/>
          <w:sz w:val="24"/>
        </w:rPr>
        <w:t>odpisano</w:t>
      </w:r>
    </w:p>
    <w:p w:rsidR="00FC76A2" w:rsidRDefault="00FC76A2" w:rsidP="008273DC">
      <w:pPr>
        <w:pStyle w:val="Tytu"/>
        <w:rPr>
          <w:sz w:val="24"/>
        </w:rPr>
      </w:pPr>
      <w:r>
        <w:rPr>
          <w:sz w:val="24"/>
        </w:rPr>
        <w:t>(</w:t>
      </w:r>
      <w:r w:rsidR="00CD35BC">
        <w:rPr>
          <w:sz w:val="24"/>
        </w:rPr>
        <w:t xml:space="preserve">Oferent lub </w:t>
      </w:r>
      <w:r>
        <w:rPr>
          <w:sz w:val="24"/>
        </w:rPr>
        <w:t>upoważniony przedstawiciel Oferenta )</w:t>
      </w:r>
    </w:p>
    <w:p w:rsidR="00366391" w:rsidRDefault="00366391" w:rsidP="008273DC">
      <w:pPr>
        <w:pStyle w:val="Tytu"/>
        <w:rPr>
          <w:sz w:val="24"/>
        </w:rPr>
      </w:pPr>
    </w:p>
    <w:p w:rsidR="00366391" w:rsidRDefault="00366391" w:rsidP="008273DC">
      <w:pPr>
        <w:pStyle w:val="Tytu"/>
        <w:rPr>
          <w:sz w:val="24"/>
        </w:rPr>
      </w:pPr>
    </w:p>
    <w:p w:rsidR="00366391" w:rsidRDefault="00366391" w:rsidP="008273DC">
      <w:pPr>
        <w:pStyle w:val="Tytu"/>
        <w:rPr>
          <w:sz w:val="24"/>
        </w:rPr>
      </w:pPr>
    </w:p>
    <w:p w:rsidR="003A7016" w:rsidRDefault="003A7016" w:rsidP="008273DC">
      <w:pPr>
        <w:pStyle w:val="Tytu"/>
        <w:rPr>
          <w:sz w:val="24"/>
        </w:rPr>
      </w:pPr>
    </w:p>
    <w:p w:rsidR="003A7016" w:rsidRDefault="00366391" w:rsidP="003A7016">
      <w:pPr>
        <w:pStyle w:val="Tytu"/>
        <w:rPr>
          <w:sz w:val="24"/>
          <w:szCs w:val="24"/>
        </w:rPr>
      </w:pPr>
      <w:r w:rsidRPr="003A7016">
        <w:rPr>
          <w:sz w:val="24"/>
          <w:szCs w:val="24"/>
        </w:rPr>
        <w:t>………………………………………….</w:t>
      </w:r>
    </w:p>
    <w:p w:rsidR="003A7016" w:rsidRDefault="003A7016" w:rsidP="003A7016">
      <w:pPr>
        <w:pStyle w:val="Tytu"/>
        <w:jc w:val="left"/>
        <w:rPr>
          <w:sz w:val="24"/>
          <w:szCs w:val="24"/>
        </w:rPr>
      </w:pPr>
    </w:p>
    <w:p w:rsidR="003A7016" w:rsidRDefault="003A7016" w:rsidP="003A7016">
      <w:pPr>
        <w:pStyle w:val="Tytu"/>
        <w:jc w:val="left"/>
        <w:rPr>
          <w:sz w:val="24"/>
          <w:szCs w:val="24"/>
        </w:rPr>
      </w:pPr>
    </w:p>
    <w:p w:rsidR="003A7016" w:rsidRDefault="003A7016" w:rsidP="003A7016">
      <w:pPr>
        <w:pStyle w:val="Tytu"/>
        <w:jc w:val="left"/>
        <w:rPr>
          <w:sz w:val="24"/>
          <w:szCs w:val="24"/>
        </w:rPr>
      </w:pPr>
    </w:p>
    <w:p w:rsidR="003A7016" w:rsidRDefault="003A7016" w:rsidP="003A7016">
      <w:pPr>
        <w:pStyle w:val="Tytu"/>
        <w:jc w:val="left"/>
        <w:rPr>
          <w:sz w:val="24"/>
          <w:szCs w:val="24"/>
        </w:rPr>
      </w:pPr>
    </w:p>
    <w:p w:rsidR="003A7016" w:rsidRDefault="003A7016" w:rsidP="003A7016">
      <w:pPr>
        <w:pStyle w:val="Tytu"/>
        <w:jc w:val="left"/>
        <w:rPr>
          <w:sz w:val="24"/>
          <w:szCs w:val="24"/>
        </w:rPr>
      </w:pPr>
    </w:p>
    <w:p w:rsidR="003A7016" w:rsidRDefault="003A7016" w:rsidP="003A7016">
      <w:pPr>
        <w:pStyle w:val="Tytu"/>
        <w:jc w:val="left"/>
        <w:rPr>
          <w:sz w:val="24"/>
          <w:szCs w:val="24"/>
        </w:rPr>
      </w:pPr>
    </w:p>
    <w:p w:rsidR="003A7016" w:rsidRDefault="003A7016" w:rsidP="003A7016">
      <w:pPr>
        <w:pStyle w:val="Tytu"/>
        <w:jc w:val="left"/>
        <w:rPr>
          <w:sz w:val="24"/>
          <w:szCs w:val="24"/>
        </w:rPr>
      </w:pPr>
    </w:p>
    <w:p w:rsidR="003A7016" w:rsidRPr="003A7016" w:rsidRDefault="003A7016" w:rsidP="003A7016">
      <w:pPr>
        <w:pStyle w:val="Tekstpodstawowy"/>
        <w:jc w:val="both"/>
        <w:rPr>
          <w:b w:val="0"/>
          <w:sz w:val="24"/>
          <w:szCs w:val="24"/>
        </w:rPr>
      </w:pPr>
      <w:r w:rsidRPr="003A7016">
        <w:rPr>
          <w:b w:val="0"/>
          <w:sz w:val="24"/>
          <w:szCs w:val="24"/>
        </w:rPr>
        <w:t xml:space="preserve">Oferent jako osoba fizyczna wyraża zgodę na przetwarzanie swoich danych osobowych w niezbędnym zakresie wynikającym z niniejszego postępowania </w:t>
      </w:r>
      <w:r w:rsidR="00DA3088">
        <w:rPr>
          <w:b w:val="0"/>
          <w:sz w:val="24"/>
          <w:szCs w:val="24"/>
        </w:rPr>
        <w:t>konkursowego</w:t>
      </w:r>
      <w:r w:rsidRPr="003A7016">
        <w:rPr>
          <w:b w:val="0"/>
          <w:sz w:val="24"/>
          <w:szCs w:val="24"/>
        </w:rPr>
        <w:t xml:space="preserve"> zgodnie z ustawą z dnia 29.08.199</w:t>
      </w:r>
      <w:r>
        <w:rPr>
          <w:b w:val="0"/>
          <w:sz w:val="24"/>
          <w:szCs w:val="24"/>
        </w:rPr>
        <w:t>7 o ochronie danych osobowych (</w:t>
      </w:r>
      <w:r w:rsidR="00EF42FD">
        <w:rPr>
          <w:b w:val="0"/>
          <w:sz w:val="24"/>
          <w:szCs w:val="24"/>
        </w:rPr>
        <w:t>tj. Dz. U. z 2014r. poz. 1182 ze zm.</w:t>
      </w:r>
      <w:r w:rsidRPr="003A7016">
        <w:rPr>
          <w:b w:val="0"/>
          <w:sz w:val="24"/>
          <w:szCs w:val="24"/>
        </w:rPr>
        <w:t>)</w:t>
      </w:r>
    </w:p>
    <w:p w:rsidR="003A7016" w:rsidRPr="003A7016" w:rsidRDefault="003A7016" w:rsidP="003A7016">
      <w:pPr>
        <w:pStyle w:val="Tytu"/>
        <w:jc w:val="left"/>
        <w:rPr>
          <w:sz w:val="24"/>
          <w:szCs w:val="24"/>
        </w:rPr>
      </w:pPr>
    </w:p>
    <w:sectPr w:rsidR="003A7016" w:rsidRPr="003A7016" w:rsidSect="0069662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5157"/>
    <w:multiLevelType w:val="hybridMultilevel"/>
    <w:tmpl w:val="9B5A35D0"/>
    <w:lvl w:ilvl="0" w:tplc="B55ACB4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sz w:val="24"/>
        <w:szCs w:val="24"/>
      </w:rPr>
    </w:lvl>
    <w:lvl w:ilvl="1" w:tplc="9EE68C66">
      <w:start w:val="1"/>
      <w:numFmt w:val="decimal"/>
      <w:lvlText w:val="%2."/>
      <w:lvlJc w:val="left"/>
      <w:pPr>
        <w:tabs>
          <w:tab w:val="num" w:pos="658"/>
        </w:tabs>
        <w:ind w:left="658" w:hanging="357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BC86ED02">
      <w:start w:val="1"/>
      <w:numFmt w:val="decimal"/>
      <w:lvlText w:val="%3)"/>
      <w:lvlJc w:val="left"/>
      <w:pPr>
        <w:tabs>
          <w:tab w:val="num" w:pos="1072"/>
        </w:tabs>
        <w:ind w:left="1072" w:hanging="363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66FF6"/>
    <w:multiLevelType w:val="hybridMultilevel"/>
    <w:tmpl w:val="D5E09742"/>
    <w:lvl w:ilvl="0" w:tplc="04150019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" w15:restartNumberingAfterBreak="0">
    <w:nsid w:val="25D527FC"/>
    <w:multiLevelType w:val="hybridMultilevel"/>
    <w:tmpl w:val="A23EA1D2"/>
    <w:lvl w:ilvl="0" w:tplc="4380FAEC">
      <w:start w:val="1"/>
      <w:numFmt w:val="decimal"/>
      <w:lvlText w:val="%1."/>
      <w:lvlJc w:val="left"/>
      <w:pPr>
        <w:tabs>
          <w:tab w:val="num" w:pos="663"/>
        </w:tabs>
        <w:ind w:left="663" w:hanging="362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BA3753"/>
    <w:multiLevelType w:val="hybridMultilevel"/>
    <w:tmpl w:val="202E06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1E39C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4F9C9E40">
      <w:start w:val="1"/>
      <w:numFmt w:val="decimal"/>
      <w:lvlText w:val="%6)"/>
      <w:lvlJc w:val="left"/>
      <w:pPr>
        <w:tabs>
          <w:tab w:val="num" w:pos="1072"/>
        </w:tabs>
        <w:ind w:left="1072" w:hanging="363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C4980"/>
    <w:multiLevelType w:val="hybridMultilevel"/>
    <w:tmpl w:val="9BE2BEAC"/>
    <w:lvl w:ilvl="0" w:tplc="7930CB86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DE68F446">
      <w:start w:val="1"/>
      <w:numFmt w:val="decimal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701CB4"/>
    <w:multiLevelType w:val="hybridMultilevel"/>
    <w:tmpl w:val="FB3839BA"/>
    <w:lvl w:ilvl="0" w:tplc="C960E0E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7433BF"/>
    <w:multiLevelType w:val="hybridMultilevel"/>
    <w:tmpl w:val="907EBBC2"/>
    <w:lvl w:ilvl="0" w:tplc="F6164BA0">
      <w:start w:val="1"/>
      <w:numFmt w:val="decimal"/>
      <w:lvlText w:val="%1."/>
      <w:lvlJc w:val="left"/>
      <w:pPr>
        <w:tabs>
          <w:tab w:val="num" w:pos="658"/>
        </w:tabs>
        <w:ind w:left="658" w:hanging="357"/>
      </w:pPr>
      <w:rPr>
        <w:rFonts w:hint="default"/>
      </w:rPr>
    </w:lvl>
    <w:lvl w:ilvl="1" w:tplc="54A6D2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22AC486">
      <w:start w:val="3"/>
      <w:numFmt w:val="decimal"/>
      <w:lvlText w:val="%3-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7" w15:restartNumberingAfterBreak="0">
    <w:nsid w:val="4AC81F96"/>
    <w:multiLevelType w:val="hybridMultilevel"/>
    <w:tmpl w:val="EEF498D2"/>
    <w:lvl w:ilvl="0" w:tplc="F5707C4E">
      <w:start w:val="1"/>
      <w:numFmt w:val="decimal"/>
      <w:lvlText w:val="%1."/>
      <w:lvlJc w:val="left"/>
      <w:pPr>
        <w:tabs>
          <w:tab w:val="num" w:pos="663"/>
        </w:tabs>
        <w:ind w:left="663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502A2F"/>
    <w:multiLevelType w:val="hybridMultilevel"/>
    <w:tmpl w:val="31423BA6"/>
    <w:lvl w:ilvl="0" w:tplc="A23A2226">
      <w:start w:val="2"/>
      <w:numFmt w:val="decimal"/>
      <w:lvlText w:val="%1."/>
      <w:lvlJc w:val="left"/>
      <w:pPr>
        <w:tabs>
          <w:tab w:val="num" w:pos="658"/>
        </w:tabs>
        <w:ind w:left="658" w:hanging="358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7F581F"/>
    <w:multiLevelType w:val="hybridMultilevel"/>
    <w:tmpl w:val="1A1891CC"/>
    <w:lvl w:ilvl="0" w:tplc="AEA8F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A7A05"/>
    <w:multiLevelType w:val="multilevel"/>
    <w:tmpl w:val="C942A682"/>
    <w:lvl w:ilvl="0">
      <w:start w:val="1"/>
      <w:numFmt w:val="decimal"/>
      <w:lvlText w:val="%1."/>
      <w:lvlJc w:val="left"/>
      <w:pPr>
        <w:tabs>
          <w:tab w:val="num" w:pos="657"/>
        </w:tabs>
        <w:ind w:left="657" w:hanging="357"/>
      </w:pPr>
      <w:rPr>
        <w:rFonts w:hint="default"/>
        <w:sz w:val="24"/>
        <w:szCs w:val="24"/>
      </w:rPr>
    </w:lvl>
    <w:lvl w:ilvl="1">
      <w:numFmt w:val="decimalZero"/>
      <w:isLgl/>
      <w:lvlText w:val="%1.%2"/>
      <w:lvlJc w:val="left"/>
      <w:pPr>
        <w:tabs>
          <w:tab w:val="num" w:pos="900"/>
        </w:tabs>
        <w:ind w:left="900" w:hanging="600"/>
      </w:p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20"/>
        </w:tabs>
        <w:ind w:left="10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740"/>
        </w:tabs>
        <w:ind w:left="17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00"/>
        </w:tabs>
        <w:ind w:left="2100" w:hanging="180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00"/>
    <w:rsid w:val="00005EF6"/>
    <w:rsid w:val="000103F0"/>
    <w:rsid w:val="00012B86"/>
    <w:rsid w:val="00015305"/>
    <w:rsid w:val="0001769F"/>
    <w:rsid w:val="00022907"/>
    <w:rsid w:val="00032200"/>
    <w:rsid w:val="00054DA1"/>
    <w:rsid w:val="00054E75"/>
    <w:rsid w:val="0005666E"/>
    <w:rsid w:val="000615B1"/>
    <w:rsid w:val="000616F4"/>
    <w:rsid w:val="00062491"/>
    <w:rsid w:val="000637EE"/>
    <w:rsid w:val="00077C02"/>
    <w:rsid w:val="0008234A"/>
    <w:rsid w:val="000834D5"/>
    <w:rsid w:val="0008752C"/>
    <w:rsid w:val="000925ED"/>
    <w:rsid w:val="00092963"/>
    <w:rsid w:val="000A0B36"/>
    <w:rsid w:val="000B2E68"/>
    <w:rsid w:val="000B3F56"/>
    <w:rsid w:val="000C1293"/>
    <w:rsid w:val="000C5BFB"/>
    <w:rsid w:val="000C6CF3"/>
    <w:rsid w:val="000D63E9"/>
    <w:rsid w:val="000D7A1F"/>
    <w:rsid w:val="000E49AF"/>
    <w:rsid w:val="000E6D15"/>
    <w:rsid w:val="000F78C6"/>
    <w:rsid w:val="000F7DAE"/>
    <w:rsid w:val="00106458"/>
    <w:rsid w:val="00125EF9"/>
    <w:rsid w:val="00131E7C"/>
    <w:rsid w:val="00141EDE"/>
    <w:rsid w:val="00142E3B"/>
    <w:rsid w:val="00147412"/>
    <w:rsid w:val="0015026A"/>
    <w:rsid w:val="00156B0E"/>
    <w:rsid w:val="00163048"/>
    <w:rsid w:val="00176F79"/>
    <w:rsid w:val="001807AF"/>
    <w:rsid w:val="0018083D"/>
    <w:rsid w:val="00183B15"/>
    <w:rsid w:val="00187FE5"/>
    <w:rsid w:val="00191983"/>
    <w:rsid w:val="00192BF4"/>
    <w:rsid w:val="001952F4"/>
    <w:rsid w:val="001A36E0"/>
    <w:rsid w:val="001A5770"/>
    <w:rsid w:val="001C24D4"/>
    <w:rsid w:val="001C2EDE"/>
    <w:rsid w:val="001C3CD3"/>
    <w:rsid w:val="001C50C2"/>
    <w:rsid w:val="001D1F4D"/>
    <w:rsid w:val="001D3FE5"/>
    <w:rsid w:val="001D48C1"/>
    <w:rsid w:val="001E5580"/>
    <w:rsid w:val="001E59D2"/>
    <w:rsid w:val="001F05FD"/>
    <w:rsid w:val="001F2FE8"/>
    <w:rsid w:val="0020482E"/>
    <w:rsid w:val="00206ECB"/>
    <w:rsid w:val="00206FBB"/>
    <w:rsid w:val="00210F69"/>
    <w:rsid w:val="0021270A"/>
    <w:rsid w:val="00226BCA"/>
    <w:rsid w:val="0023192C"/>
    <w:rsid w:val="002423A3"/>
    <w:rsid w:val="002503F5"/>
    <w:rsid w:val="00252EEA"/>
    <w:rsid w:val="00253C97"/>
    <w:rsid w:val="002547A5"/>
    <w:rsid w:val="00261BCB"/>
    <w:rsid w:val="00272F69"/>
    <w:rsid w:val="002764CD"/>
    <w:rsid w:val="0029385F"/>
    <w:rsid w:val="00296C56"/>
    <w:rsid w:val="00297ECD"/>
    <w:rsid w:val="002B3611"/>
    <w:rsid w:val="002B637B"/>
    <w:rsid w:val="002B6473"/>
    <w:rsid w:val="002D1CBA"/>
    <w:rsid w:val="002D2A02"/>
    <w:rsid w:val="002D2B56"/>
    <w:rsid w:val="002D5C18"/>
    <w:rsid w:val="002D6F14"/>
    <w:rsid w:val="002E0AC8"/>
    <w:rsid w:val="002E5B5A"/>
    <w:rsid w:val="002F5B39"/>
    <w:rsid w:val="002F7C8B"/>
    <w:rsid w:val="00304288"/>
    <w:rsid w:val="003150B9"/>
    <w:rsid w:val="003209C5"/>
    <w:rsid w:val="00321F36"/>
    <w:rsid w:val="00333098"/>
    <w:rsid w:val="00336421"/>
    <w:rsid w:val="00344A89"/>
    <w:rsid w:val="00344C73"/>
    <w:rsid w:val="00356652"/>
    <w:rsid w:val="00366391"/>
    <w:rsid w:val="0037111F"/>
    <w:rsid w:val="00371535"/>
    <w:rsid w:val="00371C13"/>
    <w:rsid w:val="003730F2"/>
    <w:rsid w:val="00385580"/>
    <w:rsid w:val="0039556E"/>
    <w:rsid w:val="003A0837"/>
    <w:rsid w:val="003A2393"/>
    <w:rsid w:val="003A5A4F"/>
    <w:rsid w:val="003A7016"/>
    <w:rsid w:val="003C6DB3"/>
    <w:rsid w:val="003C7537"/>
    <w:rsid w:val="003E00BA"/>
    <w:rsid w:val="003E27FD"/>
    <w:rsid w:val="003F4C0E"/>
    <w:rsid w:val="00401685"/>
    <w:rsid w:val="0040217F"/>
    <w:rsid w:val="00405B83"/>
    <w:rsid w:val="0041189E"/>
    <w:rsid w:val="004142DC"/>
    <w:rsid w:val="0041719F"/>
    <w:rsid w:val="004203E1"/>
    <w:rsid w:val="004250BD"/>
    <w:rsid w:val="00426AE3"/>
    <w:rsid w:val="00434E0F"/>
    <w:rsid w:val="00435588"/>
    <w:rsid w:val="00442848"/>
    <w:rsid w:val="00447041"/>
    <w:rsid w:val="00447223"/>
    <w:rsid w:val="004525D9"/>
    <w:rsid w:val="00453A33"/>
    <w:rsid w:val="0045741B"/>
    <w:rsid w:val="00457A10"/>
    <w:rsid w:val="00463085"/>
    <w:rsid w:val="004657ED"/>
    <w:rsid w:val="00470C73"/>
    <w:rsid w:val="00472CBC"/>
    <w:rsid w:val="00473CA1"/>
    <w:rsid w:val="00477925"/>
    <w:rsid w:val="004804F4"/>
    <w:rsid w:val="0048341C"/>
    <w:rsid w:val="00487E41"/>
    <w:rsid w:val="00491DFE"/>
    <w:rsid w:val="00493800"/>
    <w:rsid w:val="00496C53"/>
    <w:rsid w:val="004A15DA"/>
    <w:rsid w:val="004A1F1F"/>
    <w:rsid w:val="004A608E"/>
    <w:rsid w:val="004B183D"/>
    <w:rsid w:val="004B6EFF"/>
    <w:rsid w:val="004C5BB9"/>
    <w:rsid w:val="004C6C9D"/>
    <w:rsid w:val="004D3B98"/>
    <w:rsid w:val="004D5D53"/>
    <w:rsid w:val="004E1BCA"/>
    <w:rsid w:val="004E3B74"/>
    <w:rsid w:val="004F2E89"/>
    <w:rsid w:val="0050105A"/>
    <w:rsid w:val="00504F6F"/>
    <w:rsid w:val="0050757D"/>
    <w:rsid w:val="005076D4"/>
    <w:rsid w:val="00523277"/>
    <w:rsid w:val="00532936"/>
    <w:rsid w:val="0053446B"/>
    <w:rsid w:val="00536815"/>
    <w:rsid w:val="00547003"/>
    <w:rsid w:val="00547B33"/>
    <w:rsid w:val="00550726"/>
    <w:rsid w:val="005527C2"/>
    <w:rsid w:val="00566694"/>
    <w:rsid w:val="00576E7E"/>
    <w:rsid w:val="005844CC"/>
    <w:rsid w:val="005852AC"/>
    <w:rsid w:val="00592DFB"/>
    <w:rsid w:val="00596BD1"/>
    <w:rsid w:val="005A219C"/>
    <w:rsid w:val="005A37BE"/>
    <w:rsid w:val="005A6BD2"/>
    <w:rsid w:val="005B21E6"/>
    <w:rsid w:val="005B2F83"/>
    <w:rsid w:val="005B70C1"/>
    <w:rsid w:val="005B75B8"/>
    <w:rsid w:val="005C4487"/>
    <w:rsid w:val="005C5529"/>
    <w:rsid w:val="005C67F0"/>
    <w:rsid w:val="005D0D43"/>
    <w:rsid w:val="005D3067"/>
    <w:rsid w:val="005D3F58"/>
    <w:rsid w:val="005E2033"/>
    <w:rsid w:val="005E2644"/>
    <w:rsid w:val="005E3A66"/>
    <w:rsid w:val="005E41BF"/>
    <w:rsid w:val="005F364A"/>
    <w:rsid w:val="005F74E7"/>
    <w:rsid w:val="00606D90"/>
    <w:rsid w:val="0060748A"/>
    <w:rsid w:val="006103F4"/>
    <w:rsid w:val="006147A2"/>
    <w:rsid w:val="00615112"/>
    <w:rsid w:val="00615200"/>
    <w:rsid w:val="0061523C"/>
    <w:rsid w:val="006207E8"/>
    <w:rsid w:val="0062542A"/>
    <w:rsid w:val="00635393"/>
    <w:rsid w:val="00635609"/>
    <w:rsid w:val="00640223"/>
    <w:rsid w:val="006411DB"/>
    <w:rsid w:val="00645CC5"/>
    <w:rsid w:val="0064782C"/>
    <w:rsid w:val="00653CAC"/>
    <w:rsid w:val="0066330A"/>
    <w:rsid w:val="0066551D"/>
    <w:rsid w:val="00666A5D"/>
    <w:rsid w:val="00672BB7"/>
    <w:rsid w:val="006743A2"/>
    <w:rsid w:val="0067668B"/>
    <w:rsid w:val="00683603"/>
    <w:rsid w:val="0068432E"/>
    <w:rsid w:val="00684AA0"/>
    <w:rsid w:val="0068640A"/>
    <w:rsid w:val="00686B54"/>
    <w:rsid w:val="006904CD"/>
    <w:rsid w:val="00691EC2"/>
    <w:rsid w:val="00696620"/>
    <w:rsid w:val="006A1017"/>
    <w:rsid w:val="006A2B07"/>
    <w:rsid w:val="006A30C9"/>
    <w:rsid w:val="006A40D1"/>
    <w:rsid w:val="006A42F8"/>
    <w:rsid w:val="006D357B"/>
    <w:rsid w:val="006D6FB7"/>
    <w:rsid w:val="006E1024"/>
    <w:rsid w:val="006E33DE"/>
    <w:rsid w:val="006E5C53"/>
    <w:rsid w:val="006F0ECF"/>
    <w:rsid w:val="006F3BB8"/>
    <w:rsid w:val="006F648D"/>
    <w:rsid w:val="006F6CC2"/>
    <w:rsid w:val="006F6CFE"/>
    <w:rsid w:val="00705586"/>
    <w:rsid w:val="007131E0"/>
    <w:rsid w:val="0071696D"/>
    <w:rsid w:val="007218D1"/>
    <w:rsid w:val="00721A53"/>
    <w:rsid w:val="007240C2"/>
    <w:rsid w:val="00724B61"/>
    <w:rsid w:val="00740C23"/>
    <w:rsid w:val="00741B3C"/>
    <w:rsid w:val="007427ED"/>
    <w:rsid w:val="007448C1"/>
    <w:rsid w:val="00753185"/>
    <w:rsid w:val="00760568"/>
    <w:rsid w:val="00760B68"/>
    <w:rsid w:val="00762DD1"/>
    <w:rsid w:val="00763115"/>
    <w:rsid w:val="007705EE"/>
    <w:rsid w:val="007818A4"/>
    <w:rsid w:val="00782F0D"/>
    <w:rsid w:val="00785B12"/>
    <w:rsid w:val="00786638"/>
    <w:rsid w:val="007A21CA"/>
    <w:rsid w:val="007A36C0"/>
    <w:rsid w:val="007B33DC"/>
    <w:rsid w:val="007C115E"/>
    <w:rsid w:val="007C532B"/>
    <w:rsid w:val="007C5E0D"/>
    <w:rsid w:val="007D0744"/>
    <w:rsid w:val="007D09A8"/>
    <w:rsid w:val="007D50C3"/>
    <w:rsid w:val="007E1F6F"/>
    <w:rsid w:val="007F04F5"/>
    <w:rsid w:val="007F690D"/>
    <w:rsid w:val="00800031"/>
    <w:rsid w:val="008055FA"/>
    <w:rsid w:val="008273DC"/>
    <w:rsid w:val="00831D96"/>
    <w:rsid w:val="00834F87"/>
    <w:rsid w:val="0084501B"/>
    <w:rsid w:val="00851228"/>
    <w:rsid w:val="0086298B"/>
    <w:rsid w:val="0086553A"/>
    <w:rsid w:val="00873AA9"/>
    <w:rsid w:val="008761D1"/>
    <w:rsid w:val="00882B2A"/>
    <w:rsid w:val="00886706"/>
    <w:rsid w:val="00887680"/>
    <w:rsid w:val="00896C03"/>
    <w:rsid w:val="008A0CBD"/>
    <w:rsid w:val="008A710D"/>
    <w:rsid w:val="008B23EC"/>
    <w:rsid w:val="008B2E1B"/>
    <w:rsid w:val="008B6B97"/>
    <w:rsid w:val="008B7963"/>
    <w:rsid w:val="008D1414"/>
    <w:rsid w:val="008D61E4"/>
    <w:rsid w:val="008E1569"/>
    <w:rsid w:val="008E1DB9"/>
    <w:rsid w:val="008E1DFE"/>
    <w:rsid w:val="008F27DE"/>
    <w:rsid w:val="008F333F"/>
    <w:rsid w:val="008F55D9"/>
    <w:rsid w:val="008F5AE5"/>
    <w:rsid w:val="009005D5"/>
    <w:rsid w:val="00903D28"/>
    <w:rsid w:val="009056CC"/>
    <w:rsid w:val="00911110"/>
    <w:rsid w:val="00911C38"/>
    <w:rsid w:val="00913E06"/>
    <w:rsid w:val="00931AC0"/>
    <w:rsid w:val="00933D5A"/>
    <w:rsid w:val="00940CAB"/>
    <w:rsid w:val="00955363"/>
    <w:rsid w:val="009557FE"/>
    <w:rsid w:val="00961269"/>
    <w:rsid w:val="009728ED"/>
    <w:rsid w:val="009763B1"/>
    <w:rsid w:val="0098160C"/>
    <w:rsid w:val="00983D6F"/>
    <w:rsid w:val="009872B2"/>
    <w:rsid w:val="009A0CD5"/>
    <w:rsid w:val="009A46BB"/>
    <w:rsid w:val="009A4E5F"/>
    <w:rsid w:val="009A4EBC"/>
    <w:rsid w:val="009B7910"/>
    <w:rsid w:val="009C77AD"/>
    <w:rsid w:val="009D04A2"/>
    <w:rsid w:val="00A042B7"/>
    <w:rsid w:val="00A06A74"/>
    <w:rsid w:val="00A06BFA"/>
    <w:rsid w:val="00A20750"/>
    <w:rsid w:val="00A20830"/>
    <w:rsid w:val="00A22F00"/>
    <w:rsid w:val="00A42CBA"/>
    <w:rsid w:val="00A430F4"/>
    <w:rsid w:val="00A601D8"/>
    <w:rsid w:val="00A62C01"/>
    <w:rsid w:val="00A62C60"/>
    <w:rsid w:val="00A671B5"/>
    <w:rsid w:val="00A759D3"/>
    <w:rsid w:val="00A9602D"/>
    <w:rsid w:val="00AA14EB"/>
    <w:rsid w:val="00AA3916"/>
    <w:rsid w:val="00AB489B"/>
    <w:rsid w:val="00AB7F47"/>
    <w:rsid w:val="00AC197C"/>
    <w:rsid w:val="00AD3CE3"/>
    <w:rsid w:val="00AE14FA"/>
    <w:rsid w:val="00AE7358"/>
    <w:rsid w:val="00AF08E3"/>
    <w:rsid w:val="00AF2705"/>
    <w:rsid w:val="00AF457C"/>
    <w:rsid w:val="00AF656E"/>
    <w:rsid w:val="00B02031"/>
    <w:rsid w:val="00B07BD2"/>
    <w:rsid w:val="00B10397"/>
    <w:rsid w:val="00B12F40"/>
    <w:rsid w:val="00B14628"/>
    <w:rsid w:val="00B16C4A"/>
    <w:rsid w:val="00B21006"/>
    <w:rsid w:val="00B21B9B"/>
    <w:rsid w:val="00B33BBB"/>
    <w:rsid w:val="00B40D33"/>
    <w:rsid w:val="00B41F4A"/>
    <w:rsid w:val="00B452A0"/>
    <w:rsid w:val="00B46F28"/>
    <w:rsid w:val="00B5446C"/>
    <w:rsid w:val="00B57DEF"/>
    <w:rsid w:val="00B711C2"/>
    <w:rsid w:val="00B73229"/>
    <w:rsid w:val="00B750BE"/>
    <w:rsid w:val="00B774C9"/>
    <w:rsid w:val="00B84C18"/>
    <w:rsid w:val="00B8541F"/>
    <w:rsid w:val="00B87D5C"/>
    <w:rsid w:val="00B95ABD"/>
    <w:rsid w:val="00B9682A"/>
    <w:rsid w:val="00BA1A12"/>
    <w:rsid w:val="00BB0705"/>
    <w:rsid w:val="00BC197A"/>
    <w:rsid w:val="00BC2399"/>
    <w:rsid w:val="00BC2D0C"/>
    <w:rsid w:val="00BC2EF3"/>
    <w:rsid w:val="00BD299C"/>
    <w:rsid w:val="00BD4037"/>
    <w:rsid w:val="00BE1614"/>
    <w:rsid w:val="00BE4476"/>
    <w:rsid w:val="00BE460B"/>
    <w:rsid w:val="00BE6E6A"/>
    <w:rsid w:val="00BF0697"/>
    <w:rsid w:val="00BF163A"/>
    <w:rsid w:val="00BF1BC5"/>
    <w:rsid w:val="00BF2512"/>
    <w:rsid w:val="00C00577"/>
    <w:rsid w:val="00C07882"/>
    <w:rsid w:val="00C14823"/>
    <w:rsid w:val="00C173AE"/>
    <w:rsid w:val="00C21961"/>
    <w:rsid w:val="00C2234C"/>
    <w:rsid w:val="00C30DCD"/>
    <w:rsid w:val="00C34D36"/>
    <w:rsid w:val="00C407F6"/>
    <w:rsid w:val="00C44F61"/>
    <w:rsid w:val="00C4662A"/>
    <w:rsid w:val="00C52579"/>
    <w:rsid w:val="00C57EDC"/>
    <w:rsid w:val="00C63D61"/>
    <w:rsid w:val="00C67800"/>
    <w:rsid w:val="00C67899"/>
    <w:rsid w:val="00C76805"/>
    <w:rsid w:val="00C77B79"/>
    <w:rsid w:val="00C91DD0"/>
    <w:rsid w:val="00C958E1"/>
    <w:rsid w:val="00C9638F"/>
    <w:rsid w:val="00C96734"/>
    <w:rsid w:val="00CA2420"/>
    <w:rsid w:val="00CA7064"/>
    <w:rsid w:val="00CB3AF9"/>
    <w:rsid w:val="00CB5318"/>
    <w:rsid w:val="00CB6A01"/>
    <w:rsid w:val="00CC16C1"/>
    <w:rsid w:val="00CC1C2E"/>
    <w:rsid w:val="00CD3231"/>
    <w:rsid w:val="00CD35BC"/>
    <w:rsid w:val="00CE0A35"/>
    <w:rsid w:val="00CE3314"/>
    <w:rsid w:val="00CE4552"/>
    <w:rsid w:val="00CE584A"/>
    <w:rsid w:val="00CF38F2"/>
    <w:rsid w:val="00CF3B0F"/>
    <w:rsid w:val="00CF56A6"/>
    <w:rsid w:val="00D02792"/>
    <w:rsid w:val="00D0634D"/>
    <w:rsid w:val="00D06788"/>
    <w:rsid w:val="00D100C8"/>
    <w:rsid w:val="00D13558"/>
    <w:rsid w:val="00D27030"/>
    <w:rsid w:val="00D306E4"/>
    <w:rsid w:val="00D324E4"/>
    <w:rsid w:val="00D338ED"/>
    <w:rsid w:val="00D33F4C"/>
    <w:rsid w:val="00D34C3A"/>
    <w:rsid w:val="00D53EC5"/>
    <w:rsid w:val="00D60613"/>
    <w:rsid w:val="00D62936"/>
    <w:rsid w:val="00D62C03"/>
    <w:rsid w:val="00D62CCF"/>
    <w:rsid w:val="00D65D13"/>
    <w:rsid w:val="00D66369"/>
    <w:rsid w:val="00D67A78"/>
    <w:rsid w:val="00D7268C"/>
    <w:rsid w:val="00D80E7F"/>
    <w:rsid w:val="00D825E2"/>
    <w:rsid w:val="00D944CD"/>
    <w:rsid w:val="00D9469E"/>
    <w:rsid w:val="00D94B20"/>
    <w:rsid w:val="00DA1D09"/>
    <w:rsid w:val="00DA23B6"/>
    <w:rsid w:val="00DA3088"/>
    <w:rsid w:val="00DA636B"/>
    <w:rsid w:val="00DB09C9"/>
    <w:rsid w:val="00DB0AAF"/>
    <w:rsid w:val="00DB469E"/>
    <w:rsid w:val="00DB60D2"/>
    <w:rsid w:val="00DC1B54"/>
    <w:rsid w:val="00DC6BB8"/>
    <w:rsid w:val="00DD0EFC"/>
    <w:rsid w:val="00DD159B"/>
    <w:rsid w:val="00DD24D0"/>
    <w:rsid w:val="00DD2512"/>
    <w:rsid w:val="00DD32E4"/>
    <w:rsid w:val="00DD664D"/>
    <w:rsid w:val="00DE2A4A"/>
    <w:rsid w:val="00DF3479"/>
    <w:rsid w:val="00E01767"/>
    <w:rsid w:val="00E1283D"/>
    <w:rsid w:val="00E12E02"/>
    <w:rsid w:val="00E16850"/>
    <w:rsid w:val="00E17082"/>
    <w:rsid w:val="00E203BE"/>
    <w:rsid w:val="00E21015"/>
    <w:rsid w:val="00E36D2E"/>
    <w:rsid w:val="00E42E4F"/>
    <w:rsid w:val="00E43504"/>
    <w:rsid w:val="00E43C56"/>
    <w:rsid w:val="00E45D34"/>
    <w:rsid w:val="00E52218"/>
    <w:rsid w:val="00E546AF"/>
    <w:rsid w:val="00E557B5"/>
    <w:rsid w:val="00E85C0D"/>
    <w:rsid w:val="00E932AC"/>
    <w:rsid w:val="00E9617B"/>
    <w:rsid w:val="00EA2554"/>
    <w:rsid w:val="00EA2742"/>
    <w:rsid w:val="00EA4A47"/>
    <w:rsid w:val="00EB4A96"/>
    <w:rsid w:val="00EC6899"/>
    <w:rsid w:val="00ED1504"/>
    <w:rsid w:val="00ED658E"/>
    <w:rsid w:val="00EE1860"/>
    <w:rsid w:val="00EE7823"/>
    <w:rsid w:val="00EF3193"/>
    <w:rsid w:val="00EF42FD"/>
    <w:rsid w:val="00F014D6"/>
    <w:rsid w:val="00F10B7A"/>
    <w:rsid w:val="00F15139"/>
    <w:rsid w:val="00F20E24"/>
    <w:rsid w:val="00F214D4"/>
    <w:rsid w:val="00F216B0"/>
    <w:rsid w:val="00F221E0"/>
    <w:rsid w:val="00F25E64"/>
    <w:rsid w:val="00F261C6"/>
    <w:rsid w:val="00F436F0"/>
    <w:rsid w:val="00F51381"/>
    <w:rsid w:val="00F51ECA"/>
    <w:rsid w:val="00F5275B"/>
    <w:rsid w:val="00F5309A"/>
    <w:rsid w:val="00F55356"/>
    <w:rsid w:val="00F55A34"/>
    <w:rsid w:val="00F64721"/>
    <w:rsid w:val="00F70A9A"/>
    <w:rsid w:val="00F81201"/>
    <w:rsid w:val="00F936A7"/>
    <w:rsid w:val="00FA3371"/>
    <w:rsid w:val="00FA34D2"/>
    <w:rsid w:val="00FB5B09"/>
    <w:rsid w:val="00FB6D41"/>
    <w:rsid w:val="00FC22A2"/>
    <w:rsid w:val="00FC38B7"/>
    <w:rsid w:val="00FC3977"/>
    <w:rsid w:val="00FC76A2"/>
    <w:rsid w:val="00FD7F9B"/>
    <w:rsid w:val="00FE0BAC"/>
    <w:rsid w:val="00FF52F1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AE9B4-C21D-4EB7-95DC-EA42406C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6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C76A2"/>
    <w:pPr>
      <w:keepNext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qFormat/>
    <w:rsid w:val="00FC76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aliases w:val="Znak Znak,Znak"/>
    <w:basedOn w:val="Normalny"/>
    <w:link w:val="TytuZnak"/>
    <w:qFormat/>
    <w:rsid w:val="00FC76A2"/>
    <w:pPr>
      <w:jc w:val="center"/>
    </w:pPr>
    <w:rPr>
      <w:sz w:val="96"/>
      <w:szCs w:val="20"/>
    </w:rPr>
  </w:style>
  <w:style w:type="paragraph" w:styleId="Tekstpodstawowy">
    <w:name w:val="Body Text"/>
    <w:basedOn w:val="Normalny"/>
    <w:rsid w:val="00FC76A2"/>
    <w:pPr>
      <w:jc w:val="center"/>
    </w:pPr>
    <w:rPr>
      <w:b/>
      <w:sz w:val="36"/>
      <w:szCs w:val="20"/>
    </w:rPr>
  </w:style>
  <w:style w:type="paragraph" w:styleId="Podtytu">
    <w:name w:val="Subtitle"/>
    <w:basedOn w:val="Normalny"/>
    <w:qFormat/>
    <w:rsid w:val="00FC76A2"/>
    <w:rPr>
      <w:sz w:val="44"/>
      <w:szCs w:val="20"/>
    </w:rPr>
  </w:style>
  <w:style w:type="paragraph" w:styleId="Tekstpodstawowy2">
    <w:name w:val="Body Text 2"/>
    <w:basedOn w:val="Normalny"/>
    <w:rsid w:val="00FC76A2"/>
    <w:pPr>
      <w:jc w:val="both"/>
    </w:pPr>
    <w:rPr>
      <w:sz w:val="28"/>
      <w:szCs w:val="20"/>
    </w:rPr>
  </w:style>
  <w:style w:type="paragraph" w:customStyle="1" w:styleId="Standard">
    <w:name w:val="Standard"/>
    <w:rsid w:val="00FC76A2"/>
    <w:pPr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rsid w:val="007C532B"/>
    <w:rPr>
      <w:color w:val="0000FF"/>
      <w:u w:val="single"/>
    </w:rPr>
  </w:style>
  <w:style w:type="character" w:customStyle="1" w:styleId="TytuZnak">
    <w:name w:val="Tytuł Znak"/>
    <w:aliases w:val="Znak Znak Znak,Znak Znak1"/>
    <w:link w:val="Tytu"/>
    <w:locked/>
    <w:rsid w:val="000A0B36"/>
    <w:rPr>
      <w:sz w:val="96"/>
      <w:lang w:val="pl-PL" w:eastAsia="pl-PL" w:bidi="ar-SA"/>
    </w:rPr>
  </w:style>
  <w:style w:type="paragraph" w:styleId="Tekstdymka">
    <w:name w:val="Balloon Text"/>
    <w:basedOn w:val="Normalny"/>
    <w:link w:val="TekstdymkaZnak"/>
    <w:rsid w:val="006A42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A4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1147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</vt:lpstr>
    </vt:vector>
  </TitlesOfParts>
  <Company>woloizol</Company>
  <LinksUpToDate>false</LinksUpToDate>
  <CharactersWithSpaces>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woloizol</dc:creator>
  <cp:keywords/>
  <cp:lastModifiedBy>charkhub</cp:lastModifiedBy>
  <cp:revision>2</cp:revision>
  <cp:lastPrinted>2016-09-16T07:47:00Z</cp:lastPrinted>
  <dcterms:created xsi:type="dcterms:W3CDTF">2016-09-16T23:14:00Z</dcterms:created>
  <dcterms:modified xsi:type="dcterms:W3CDTF">2016-09-16T23:14:00Z</dcterms:modified>
</cp:coreProperties>
</file>